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page" w:tblpX="686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18" w:space="0" w:color="0070C0"/>
          <w:insideV w:val="dotted" w:sz="18" w:space="0" w:color="0070C0"/>
        </w:tblBorders>
        <w:tblLook w:val="04A0" w:firstRow="1" w:lastRow="0" w:firstColumn="1" w:lastColumn="0" w:noHBand="0" w:noVBand="1"/>
      </w:tblPr>
      <w:tblGrid>
        <w:gridCol w:w="2269"/>
        <w:gridCol w:w="8075"/>
      </w:tblGrid>
      <w:tr w:rsidR="004D15BF" w14:paraId="5D1D24D6" w14:textId="77777777" w:rsidTr="000558BB">
        <w:trPr>
          <w:trHeight w:val="979"/>
        </w:trPr>
        <w:tc>
          <w:tcPr>
            <w:tcW w:w="2269" w:type="dxa"/>
            <w:vMerge w:val="restart"/>
          </w:tcPr>
          <w:p w14:paraId="3185C0B1" w14:textId="77777777" w:rsidR="004D15BF" w:rsidRDefault="004D15BF" w:rsidP="004D15BF"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40A187E9" wp14:editId="0FE7DCD3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107315</wp:posOffset>
                  </wp:positionV>
                  <wp:extent cx="895384" cy="1080000"/>
                  <wp:effectExtent l="0" t="0" r="0" b="12700"/>
                  <wp:wrapNone/>
                  <wp:docPr id="2" name="Immagine 2" descr="/Users/diana2/Google Drive/tony/foto tessera/Senza titol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diana2/Google Drive/tony/foto tessera/Senza titol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8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3E17AC" w14:textId="77777777" w:rsidR="004D15BF" w:rsidRDefault="004D15BF" w:rsidP="004D15BF"/>
          <w:p w14:paraId="301F055D" w14:textId="77777777" w:rsidR="004D15BF" w:rsidRDefault="004D15BF" w:rsidP="004D15BF"/>
          <w:p w14:paraId="311D9F92" w14:textId="77777777" w:rsidR="004D15BF" w:rsidRDefault="004D15BF" w:rsidP="004D15BF"/>
          <w:p w14:paraId="587F7543" w14:textId="77777777" w:rsidR="004D15BF" w:rsidRDefault="004D15BF" w:rsidP="004D15BF"/>
          <w:p w14:paraId="2CC26149" w14:textId="77777777" w:rsidR="004D15BF" w:rsidRDefault="004D15BF" w:rsidP="004D15BF"/>
          <w:p w14:paraId="381AEE1C" w14:textId="77777777" w:rsidR="004D15BF" w:rsidRDefault="004D15BF" w:rsidP="004D15BF"/>
          <w:p w14:paraId="7C2D71AC" w14:textId="77777777" w:rsidR="004D15BF" w:rsidRDefault="004D15BF" w:rsidP="004D15BF">
            <w:pPr>
              <w:jc w:val="right"/>
            </w:pPr>
          </w:p>
          <w:p w14:paraId="766EDAF4" w14:textId="77777777" w:rsidR="004D15BF" w:rsidRDefault="004D15BF" w:rsidP="004D15BF">
            <w:pPr>
              <w:jc w:val="right"/>
            </w:pPr>
          </w:p>
          <w:p w14:paraId="15D2AC11" w14:textId="77777777" w:rsidR="004D15BF" w:rsidRPr="004D15BF" w:rsidRDefault="004D15BF" w:rsidP="004D15BF">
            <w:pPr>
              <w:jc w:val="right"/>
              <w:rPr>
                <w:b/>
              </w:rPr>
            </w:pPr>
            <w:r w:rsidRPr="004D15BF">
              <w:rPr>
                <w:b/>
              </w:rPr>
              <w:t>Antonio Grifoni</w:t>
            </w:r>
          </w:p>
          <w:p w14:paraId="4E1FD188" w14:textId="77777777" w:rsidR="004D15BF" w:rsidRDefault="004D15BF" w:rsidP="004D15BF">
            <w:pPr>
              <w:jc w:val="right"/>
            </w:pPr>
            <w:r w:rsidRPr="006F6190">
              <w:t xml:space="preserve">Nato </w:t>
            </w:r>
            <w:r>
              <w:t xml:space="preserve">a Jesi (An) </w:t>
            </w:r>
          </w:p>
          <w:p w14:paraId="35B62194" w14:textId="77777777" w:rsidR="004D15BF" w:rsidRDefault="004D15BF" w:rsidP="004D15BF">
            <w:pPr>
              <w:jc w:val="right"/>
            </w:pPr>
            <w:r w:rsidRPr="006F6190">
              <w:t>il 20/04/1974</w:t>
            </w:r>
          </w:p>
          <w:p w14:paraId="2732F612" w14:textId="77777777" w:rsidR="004D15BF" w:rsidRDefault="004D15BF" w:rsidP="004D15BF">
            <w:pPr>
              <w:jc w:val="right"/>
            </w:pPr>
            <w:r>
              <w:t>+39 340 999 66 99</w:t>
            </w:r>
          </w:p>
          <w:p w14:paraId="6916D911" w14:textId="2D415963" w:rsidR="004D15BF" w:rsidRPr="00AD0F9A" w:rsidRDefault="00CF5848" w:rsidP="004D15BF">
            <w:pPr>
              <w:jc w:val="right"/>
            </w:pPr>
            <w:hyperlink r:id="rId7" w:history="1">
              <w:r w:rsidR="00AD0F9A" w:rsidRPr="00AD0F9A">
                <w:rPr>
                  <w:rStyle w:val="Collegamentoipertestuale"/>
                  <w:color w:val="auto"/>
                  <w:u w:val="none"/>
                </w:rPr>
                <w:t>a.grifoni@unimc.it</w:t>
              </w:r>
            </w:hyperlink>
          </w:p>
          <w:p w14:paraId="3F0F069B" w14:textId="77777777" w:rsidR="00AD0F9A" w:rsidRPr="006F389E" w:rsidRDefault="00AD0F9A" w:rsidP="00AD0F9A">
            <w:pPr>
              <w:rPr>
                <w:sz w:val="21"/>
                <w:szCs w:val="21"/>
              </w:rPr>
            </w:pPr>
            <w:r w:rsidRPr="006F389E">
              <w:rPr>
                <w:sz w:val="21"/>
                <w:szCs w:val="21"/>
              </w:rPr>
              <w:t>GRF NTN 74 D20 E388Y</w:t>
            </w:r>
          </w:p>
          <w:p w14:paraId="36330A0C" w14:textId="77777777" w:rsidR="00AD0F9A" w:rsidRPr="006F6190" w:rsidRDefault="00AD0F9A" w:rsidP="004D15BF">
            <w:pPr>
              <w:jc w:val="right"/>
            </w:pPr>
          </w:p>
          <w:p w14:paraId="2C925AC9" w14:textId="77777777" w:rsidR="004D15BF" w:rsidRDefault="004D15BF" w:rsidP="004D15BF"/>
          <w:p w14:paraId="05B1A34B" w14:textId="77777777" w:rsidR="004D15BF" w:rsidRDefault="004D15BF" w:rsidP="004D15BF"/>
          <w:p w14:paraId="0AD238A9" w14:textId="77777777" w:rsidR="004D15BF" w:rsidRDefault="004D15BF" w:rsidP="004D15BF">
            <w:pPr>
              <w:tabs>
                <w:tab w:val="center" w:pos="955"/>
                <w:tab w:val="right" w:pos="1911"/>
              </w:tabs>
              <w:rPr>
                <w:b/>
              </w:rPr>
            </w:pPr>
            <w:r w:rsidRPr="004D15BF">
              <w:rPr>
                <w:b/>
              </w:rPr>
              <w:tab/>
            </w:r>
            <w:r w:rsidRPr="004D15BF">
              <w:rPr>
                <w:b/>
              </w:rPr>
              <w:tab/>
              <w:t>Indirizzo</w:t>
            </w:r>
          </w:p>
          <w:p w14:paraId="3DD458A7" w14:textId="77777777" w:rsidR="004D15BF" w:rsidRDefault="004D15BF" w:rsidP="004D15BF">
            <w:pPr>
              <w:tabs>
                <w:tab w:val="center" w:pos="955"/>
                <w:tab w:val="right" w:pos="1911"/>
              </w:tabs>
              <w:jc w:val="right"/>
            </w:pPr>
            <w:r w:rsidRPr="004D15BF">
              <w:t>V</w:t>
            </w:r>
            <w:r>
              <w:t>ia Rosselli 9</w:t>
            </w:r>
          </w:p>
          <w:p w14:paraId="1659CD6C" w14:textId="77777777" w:rsidR="004D15BF" w:rsidRPr="004D15BF" w:rsidRDefault="004D15BF" w:rsidP="004D15BF">
            <w:pPr>
              <w:tabs>
                <w:tab w:val="center" w:pos="955"/>
                <w:tab w:val="right" w:pos="1911"/>
              </w:tabs>
              <w:jc w:val="right"/>
              <w:rPr>
                <w:sz w:val="22"/>
                <w:szCs w:val="22"/>
              </w:rPr>
            </w:pPr>
            <w:r w:rsidRPr="004D15BF">
              <w:rPr>
                <w:sz w:val="22"/>
                <w:szCs w:val="22"/>
              </w:rPr>
              <w:t>60030 S. Maria Nuova</w:t>
            </w:r>
          </w:p>
          <w:p w14:paraId="0E2A580B" w14:textId="77777777" w:rsidR="004D15BF" w:rsidRPr="004D15BF" w:rsidRDefault="004D15BF" w:rsidP="004D15BF">
            <w:pPr>
              <w:tabs>
                <w:tab w:val="center" w:pos="955"/>
                <w:tab w:val="right" w:pos="1911"/>
              </w:tabs>
              <w:jc w:val="right"/>
            </w:pPr>
            <w:r>
              <w:t>Ancona</w:t>
            </w:r>
          </w:p>
          <w:p w14:paraId="09804D21" w14:textId="77777777" w:rsidR="004D15BF" w:rsidRDefault="004D15BF" w:rsidP="004D15BF"/>
          <w:p w14:paraId="1A1BA822" w14:textId="77777777" w:rsidR="004D15BF" w:rsidRDefault="004D15BF" w:rsidP="004D15BF"/>
          <w:p w14:paraId="320DDC38" w14:textId="77777777" w:rsidR="004D15BF" w:rsidRDefault="004D15BF" w:rsidP="004D15BF"/>
          <w:p w14:paraId="58C62F34" w14:textId="77777777" w:rsidR="004D15BF" w:rsidRDefault="004D15BF" w:rsidP="004D15BF"/>
          <w:p w14:paraId="460DB615" w14:textId="77777777" w:rsidR="004D15BF" w:rsidRDefault="004D15BF" w:rsidP="004D15BF"/>
          <w:p w14:paraId="170F1574" w14:textId="77777777" w:rsidR="004D15BF" w:rsidRDefault="004D15BF" w:rsidP="004D15BF"/>
          <w:p w14:paraId="38B6C41B" w14:textId="77777777" w:rsidR="004D15BF" w:rsidRDefault="004D15BF" w:rsidP="004D15BF"/>
          <w:p w14:paraId="568E05CA" w14:textId="77777777" w:rsidR="004D15BF" w:rsidRDefault="004D15BF" w:rsidP="004D15BF"/>
          <w:p w14:paraId="21810940" w14:textId="77777777" w:rsidR="004D15BF" w:rsidRDefault="004D15BF" w:rsidP="004D15BF"/>
          <w:p w14:paraId="6E4CA12E" w14:textId="77777777" w:rsidR="004D15BF" w:rsidRDefault="004D15BF" w:rsidP="004D15BF"/>
          <w:p w14:paraId="0CD0661D" w14:textId="77777777" w:rsidR="004D15BF" w:rsidRDefault="004D15BF" w:rsidP="004D15BF"/>
          <w:p w14:paraId="31EA1883" w14:textId="77777777" w:rsidR="004D15BF" w:rsidRDefault="004D15BF" w:rsidP="004D15BF"/>
          <w:p w14:paraId="7CBB3958" w14:textId="77777777" w:rsidR="004D15BF" w:rsidRDefault="004D15BF" w:rsidP="004D15BF"/>
          <w:p w14:paraId="3593EA6B" w14:textId="77777777" w:rsidR="004D15BF" w:rsidRDefault="004D15BF" w:rsidP="004D15BF"/>
          <w:p w14:paraId="0694D1AF" w14:textId="77777777" w:rsidR="004D15BF" w:rsidRDefault="004D15BF" w:rsidP="004D15BF"/>
          <w:p w14:paraId="163CCCA4" w14:textId="77777777" w:rsidR="004D15BF" w:rsidRDefault="004D15BF" w:rsidP="004D15BF"/>
          <w:p w14:paraId="35836D8B" w14:textId="77777777" w:rsidR="004D15BF" w:rsidRDefault="004D15BF" w:rsidP="004D15BF"/>
          <w:p w14:paraId="0E0E4FA8" w14:textId="77777777" w:rsidR="004D15BF" w:rsidRDefault="004D15BF" w:rsidP="004D15BF"/>
          <w:p w14:paraId="5612918F" w14:textId="77777777" w:rsidR="004D15BF" w:rsidRDefault="004D15BF" w:rsidP="004D15BF"/>
          <w:p w14:paraId="2166F743" w14:textId="77777777" w:rsidR="004D15BF" w:rsidRDefault="004D15BF" w:rsidP="004D15BF"/>
          <w:p w14:paraId="062896CA" w14:textId="77777777" w:rsidR="004D15BF" w:rsidRDefault="004D15BF" w:rsidP="004D15BF"/>
          <w:p w14:paraId="5E2D87DE" w14:textId="77777777" w:rsidR="004D15BF" w:rsidRDefault="004D15BF" w:rsidP="004D15BF"/>
          <w:p w14:paraId="13C22A3D" w14:textId="77777777" w:rsidR="004D15BF" w:rsidRDefault="004D15BF" w:rsidP="004D15BF"/>
          <w:p w14:paraId="1ADB30CB" w14:textId="77777777" w:rsidR="004D15BF" w:rsidRDefault="004D15BF" w:rsidP="004D15BF"/>
          <w:p w14:paraId="65EB8BEC" w14:textId="77777777" w:rsidR="004D15BF" w:rsidRDefault="004D15BF" w:rsidP="004D15BF"/>
          <w:p w14:paraId="1863D512" w14:textId="77777777" w:rsidR="004D15BF" w:rsidRDefault="004D15BF" w:rsidP="004D15BF"/>
          <w:p w14:paraId="48F1E270" w14:textId="77777777" w:rsidR="004D15BF" w:rsidRDefault="004D15BF" w:rsidP="004D15BF"/>
          <w:p w14:paraId="0288C6CC" w14:textId="77777777" w:rsidR="004D15BF" w:rsidRDefault="004D15BF" w:rsidP="004D15BF"/>
          <w:p w14:paraId="543F26FF" w14:textId="77777777" w:rsidR="004D15BF" w:rsidRDefault="004D15BF" w:rsidP="004D15BF"/>
          <w:p w14:paraId="15C7E8E5" w14:textId="77777777" w:rsidR="004D15BF" w:rsidRDefault="004D15BF" w:rsidP="004D15BF"/>
        </w:tc>
        <w:tc>
          <w:tcPr>
            <w:tcW w:w="8075" w:type="dxa"/>
          </w:tcPr>
          <w:p w14:paraId="313E6505" w14:textId="77777777" w:rsidR="004D15BF" w:rsidRPr="006F6190" w:rsidRDefault="004D15BF" w:rsidP="004D15BF">
            <w:pPr>
              <w:rPr>
                <w:b/>
                <w:color w:val="0070C0"/>
                <w:sz w:val="40"/>
                <w:szCs w:val="40"/>
              </w:rPr>
            </w:pPr>
            <w:r w:rsidRPr="006F6190">
              <w:rPr>
                <w:b/>
                <w:color w:val="0070C0"/>
                <w:sz w:val="40"/>
                <w:szCs w:val="40"/>
              </w:rPr>
              <w:t>Antonio Grifoni</w:t>
            </w:r>
          </w:p>
          <w:p w14:paraId="41B643C3" w14:textId="77777777" w:rsidR="004D15BF" w:rsidRDefault="004D15BF" w:rsidP="004D15BF">
            <w:pPr>
              <w:rPr>
                <w:i/>
                <w:sz w:val="32"/>
                <w:szCs w:val="32"/>
              </w:rPr>
            </w:pPr>
            <w:r w:rsidRPr="006F6190">
              <w:rPr>
                <w:i/>
                <w:sz w:val="32"/>
                <w:szCs w:val="32"/>
              </w:rPr>
              <w:t>Pedagogista</w:t>
            </w:r>
            <w:r w:rsidR="00A72470">
              <w:rPr>
                <w:i/>
                <w:sz w:val="32"/>
                <w:szCs w:val="32"/>
              </w:rPr>
              <w:t xml:space="preserve"> </w:t>
            </w:r>
          </w:p>
          <w:p w14:paraId="08526C9B" w14:textId="09E9366A" w:rsidR="004D15BF" w:rsidRPr="006F6190" w:rsidRDefault="00A72470" w:rsidP="00A72470">
            <w:pPr>
              <w:jc w:val="righ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Curriculum </w:t>
            </w:r>
            <w:r w:rsidR="00B47D1B">
              <w:rPr>
                <w:i/>
                <w:sz w:val="32"/>
                <w:szCs w:val="32"/>
              </w:rPr>
              <w:t>S</w:t>
            </w:r>
            <w:r>
              <w:rPr>
                <w:i/>
                <w:sz w:val="32"/>
                <w:szCs w:val="32"/>
              </w:rPr>
              <w:t>cientifico</w:t>
            </w:r>
          </w:p>
        </w:tc>
      </w:tr>
      <w:tr w:rsidR="004D15BF" w14:paraId="6CB0AD9D" w14:textId="77777777" w:rsidTr="003D6967">
        <w:trPr>
          <w:trHeight w:val="696"/>
        </w:trPr>
        <w:tc>
          <w:tcPr>
            <w:tcW w:w="2269" w:type="dxa"/>
            <w:vMerge/>
            <w:tcBorders>
              <w:bottom w:val="nil"/>
            </w:tcBorders>
          </w:tcPr>
          <w:p w14:paraId="421B1E3A" w14:textId="77777777" w:rsidR="004D15BF" w:rsidRDefault="004D15BF" w:rsidP="004D15BF"/>
        </w:tc>
        <w:tc>
          <w:tcPr>
            <w:tcW w:w="8075" w:type="dxa"/>
          </w:tcPr>
          <w:p w14:paraId="256373E9" w14:textId="77777777" w:rsidR="004D15BF" w:rsidRDefault="004D15BF" w:rsidP="004D15BF"/>
          <w:p w14:paraId="391BCB47" w14:textId="3FB0873D" w:rsidR="00A72C4D" w:rsidRDefault="00A72C4D" w:rsidP="00A72C4D">
            <w:pPr>
              <w:contextualSpacing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Esperienze Professionali</w:t>
            </w:r>
          </w:p>
          <w:p w14:paraId="7535A830" w14:textId="77777777" w:rsidR="00B23E73" w:rsidRDefault="00B23E73" w:rsidP="00F01CBD">
            <w:pPr>
              <w:contextualSpacing/>
            </w:pPr>
          </w:p>
          <w:p w14:paraId="38D5420B" w14:textId="627C87A0" w:rsidR="00A72C4D" w:rsidRDefault="00031FE2" w:rsidP="00A72C4D">
            <w:pPr>
              <w:pStyle w:val="CVNormal-FirstLine"/>
              <w:spacing w:before="0"/>
              <w:ind w:left="0" w:right="0"/>
              <w:jc w:val="both"/>
              <w:rPr>
                <w:rFonts w:asciiTheme="minorHAnsi" w:eastAsiaTheme="minorHAnsi" w:hAnsiTheme="minorHAnsi" w:cs="Helvetica Neue"/>
                <w:i/>
                <w:iCs/>
                <w:color w:val="42464C"/>
                <w:sz w:val="24"/>
                <w:szCs w:val="24"/>
                <w:lang w:eastAsia="en-US"/>
              </w:rPr>
            </w:pPr>
            <w:r w:rsidRPr="00031FE2">
              <w:rPr>
                <w:rFonts w:asciiTheme="minorHAnsi" w:hAnsiTheme="minorHAnsi"/>
                <w:b/>
                <w:sz w:val="24"/>
                <w:szCs w:val="24"/>
              </w:rPr>
              <w:t>Coordinatore P</w:t>
            </w:r>
            <w:r w:rsidR="00A72C4D" w:rsidRPr="00031FE2">
              <w:rPr>
                <w:rFonts w:asciiTheme="minorHAnsi" w:hAnsiTheme="minorHAnsi"/>
                <w:b/>
                <w:sz w:val="24"/>
                <w:szCs w:val="24"/>
              </w:rPr>
              <w:t>edagogico</w:t>
            </w:r>
            <w:r w:rsidR="00A72C4D" w:rsidRPr="00A72C4D">
              <w:rPr>
                <w:rFonts w:asciiTheme="minorHAnsi" w:hAnsiTheme="minorHAnsi"/>
                <w:sz w:val="24"/>
                <w:szCs w:val="24"/>
              </w:rPr>
              <w:t xml:space="preserve"> Pedagogista</w:t>
            </w:r>
            <w:r w:rsidR="00A72C4D">
              <w:rPr>
                <w:rFonts w:asciiTheme="minorHAnsi" w:hAnsiTheme="minorHAnsi"/>
                <w:sz w:val="24"/>
                <w:szCs w:val="24"/>
              </w:rPr>
              <w:t xml:space="preserve"> presso il </w:t>
            </w:r>
            <w:r w:rsidR="00A72C4D" w:rsidRPr="00A72C4D">
              <w:rPr>
                <w:rFonts w:asciiTheme="minorHAnsi" w:hAnsiTheme="minorHAnsi"/>
                <w:sz w:val="24"/>
                <w:szCs w:val="24"/>
              </w:rPr>
              <w:t>Centro Psicologico</w:t>
            </w:r>
            <w:r w:rsidR="00A72C4D">
              <w:rPr>
                <w:rFonts w:asciiTheme="minorHAnsi" w:hAnsiTheme="minorHAnsi"/>
                <w:sz w:val="24"/>
                <w:szCs w:val="24"/>
              </w:rPr>
              <w:t xml:space="preserve"> e Pedagogico “Victor”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di </w:t>
            </w:r>
            <w:r w:rsidR="00A72C4D">
              <w:rPr>
                <w:rFonts w:asciiTheme="minorHAnsi" w:hAnsiTheme="minorHAnsi"/>
                <w:sz w:val="24"/>
                <w:szCs w:val="24"/>
              </w:rPr>
              <w:t xml:space="preserve">Macerata, </w:t>
            </w:r>
            <w:r w:rsidR="00A72C4D" w:rsidRPr="00A72C4D">
              <w:rPr>
                <w:rFonts w:asciiTheme="minorHAnsi" w:eastAsiaTheme="minorHAnsi" w:hAnsiTheme="minorHAnsi" w:cs="Helvetica Neue"/>
                <w:i/>
                <w:iCs/>
                <w:color w:val="42464C"/>
                <w:sz w:val="24"/>
                <w:szCs w:val="24"/>
                <w:lang w:eastAsia="en-US"/>
              </w:rPr>
              <w:t>Struttura Sanitaria Associata</w:t>
            </w:r>
            <w:r w:rsidR="00A72C4D" w:rsidRPr="00A72C4D">
              <w:rPr>
                <w:rFonts w:ascii="MS Mincho" w:eastAsia="MS Mincho" w:hAnsi="MS Mincho" w:cs="MS Mincho"/>
                <w:i/>
                <w:iCs/>
                <w:color w:val="42464C"/>
                <w:sz w:val="24"/>
                <w:szCs w:val="24"/>
                <w:lang w:eastAsia="en-US"/>
              </w:rPr>
              <w:t> </w:t>
            </w:r>
            <w:r w:rsidR="00A72C4D" w:rsidRPr="00A72C4D">
              <w:rPr>
                <w:rFonts w:asciiTheme="minorHAnsi" w:eastAsiaTheme="minorHAnsi" w:hAnsiTheme="minorHAnsi" w:cs="Helvetica Neue"/>
                <w:i/>
                <w:iCs/>
                <w:color w:val="42464C"/>
                <w:sz w:val="24"/>
                <w:szCs w:val="24"/>
                <w:lang w:eastAsia="en-US"/>
              </w:rPr>
              <w:t>Autorizzata alla diagnosi e certificazione</w:t>
            </w:r>
            <w:r w:rsidR="00A72C4D">
              <w:rPr>
                <w:rFonts w:asciiTheme="minorHAnsi" w:eastAsiaTheme="minorHAnsi" w:hAnsiTheme="minorHAnsi" w:cs="Helvetica Neue"/>
                <w:i/>
                <w:iCs/>
                <w:color w:val="42464C"/>
                <w:sz w:val="24"/>
                <w:szCs w:val="24"/>
                <w:lang w:eastAsia="en-US"/>
              </w:rPr>
              <w:t xml:space="preserve"> </w:t>
            </w:r>
            <w:r w:rsidR="00A72C4D" w:rsidRPr="00A72C4D">
              <w:rPr>
                <w:rFonts w:asciiTheme="minorHAnsi" w:eastAsiaTheme="minorHAnsi" w:hAnsiTheme="minorHAnsi" w:cs="Helvetica Neue"/>
                <w:i/>
                <w:iCs/>
                <w:color w:val="42464C"/>
                <w:sz w:val="24"/>
                <w:szCs w:val="24"/>
                <w:lang w:eastAsia="en-US"/>
              </w:rPr>
              <w:t xml:space="preserve"> DSA L.R   </w:t>
            </w:r>
            <w:r>
              <w:rPr>
                <w:rFonts w:asciiTheme="minorHAnsi" w:eastAsiaTheme="minorHAnsi" w:hAnsiTheme="minorHAnsi" w:cs="Helvetica Neue"/>
                <w:i/>
                <w:iCs/>
                <w:color w:val="42464C"/>
                <w:sz w:val="24"/>
                <w:szCs w:val="24"/>
                <w:lang w:eastAsia="en-US"/>
              </w:rPr>
              <w:t>n.20 del 16/03/00;</w:t>
            </w:r>
            <w:r w:rsidR="00DC4DDD">
              <w:rPr>
                <w:rFonts w:asciiTheme="minorHAnsi" w:eastAsiaTheme="minorHAnsi" w:hAnsiTheme="minorHAnsi" w:cs="Helvetica Neue"/>
                <w:i/>
                <w:iCs/>
                <w:color w:val="42464C"/>
                <w:sz w:val="24"/>
                <w:szCs w:val="24"/>
                <w:lang w:eastAsia="en-US"/>
              </w:rPr>
              <w:t xml:space="preserve"> (</w:t>
            </w:r>
            <w:r w:rsidR="00BE6970">
              <w:rPr>
                <w:rFonts w:asciiTheme="minorHAnsi" w:eastAsiaTheme="minorHAnsi" w:hAnsiTheme="minorHAnsi" w:cs="Helvetica Neue"/>
                <w:i/>
                <w:iCs/>
                <w:color w:val="42464C"/>
                <w:sz w:val="24"/>
                <w:szCs w:val="24"/>
                <w:lang w:eastAsia="en-US"/>
              </w:rPr>
              <w:t>dal 2009</w:t>
            </w:r>
            <w:r w:rsidR="00DC4DDD">
              <w:rPr>
                <w:rFonts w:asciiTheme="minorHAnsi" w:eastAsiaTheme="minorHAnsi" w:hAnsiTheme="minorHAnsi" w:cs="Helvetica Neue"/>
                <w:i/>
                <w:iCs/>
                <w:color w:val="42464C"/>
                <w:sz w:val="24"/>
                <w:szCs w:val="24"/>
                <w:lang w:eastAsia="en-US"/>
              </w:rPr>
              <w:t>)</w:t>
            </w:r>
          </w:p>
          <w:p w14:paraId="7C20D620" w14:textId="77777777" w:rsidR="00A72C4D" w:rsidRDefault="00A72C4D" w:rsidP="00A72C4D">
            <w:pPr>
              <w:pStyle w:val="CVNormal"/>
              <w:rPr>
                <w:rFonts w:eastAsiaTheme="minorHAnsi"/>
              </w:rPr>
            </w:pPr>
          </w:p>
          <w:p w14:paraId="12C38569" w14:textId="313E1494" w:rsidR="00A72C4D" w:rsidRDefault="00A72C4D" w:rsidP="00A72C4D">
            <w:pPr>
              <w:pStyle w:val="CVNormal"/>
              <w:ind w:left="0"/>
              <w:jc w:val="both"/>
              <w:rPr>
                <w:rFonts w:asciiTheme="minorHAnsi" w:eastAsiaTheme="minorHAnsi" w:hAnsiTheme="minorHAnsi"/>
                <w:i/>
                <w:sz w:val="24"/>
                <w:szCs w:val="24"/>
              </w:rPr>
            </w:pPr>
            <w:r w:rsidRPr="00031FE2">
              <w:rPr>
                <w:rFonts w:asciiTheme="minorHAnsi" w:eastAsiaTheme="minorHAnsi" w:hAnsiTheme="minorHAnsi"/>
                <w:b/>
                <w:sz w:val="24"/>
                <w:szCs w:val="24"/>
              </w:rPr>
              <w:t>Professore a Contratto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="00031FE2">
              <w:rPr>
                <w:rFonts w:asciiTheme="minorHAnsi" w:eastAsiaTheme="minorHAnsi" w:hAnsiTheme="minorHAnsi"/>
                <w:sz w:val="24"/>
                <w:szCs w:val="24"/>
              </w:rPr>
              <w:t>afferente al settore disciplinare M-PED/03</w:t>
            </w:r>
            <w:r w:rsidR="007804F1">
              <w:rPr>
                <w:rFonts w:asciiTheme="minorHAnsi" w:eastAsiaTheme="minorHAnsi" w:hAnsiTheme="minorHAnsi"/>
                <w:sz w:val="24"/>
                <w:szCs w:val="24"/>
              </w:rPr>
              <w:t>-04</w:t>
            </w:r>
            <w:r w:rsidR="00031FE2">
              <w:rPr>
                <w:rFonts w:asciiTheme="minorHAnsi" w:eastAsiaTheme="minorHAnsi" w:hAnsiTheme="minorHAnsi"/>
                <w:sz w:val="24"/>
                <w:szCs w:val="24"/>
              </w:rPr>
              <w:t xml:space="preserve"> Didattica e Pedagogia Speciale, presso i corsi Speciali Abilitanti del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 xml:space="preserve"> dipartimento di Scienze della Formazione, dei Beni Culturali e del Turismo</w:t>
            </w:r>
            <w:r w:rsidR="00031FE2">
              <w:rPr>
                <w:rFonts w:asciiTheme="minorHAnsi" w:eastAsiaTheme="minorHAnsi" w:hAnsiTheme="minorHAnsi"/>
                <w:sz w:val="24"/>
                <w:szCs w:val="24"/>
              </w:rPr>
              <w:t xml:space="preserve"> dell’Università degli Studi di Macerata;</w:t>
            </w:r>
            <w:r w:rsidR="00DC4DDD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="007804F1">
              <w:rPr>
                <w:rFonts w:asciiTheme="minorHAnsi" w:eastAsiaTheme="minorHAnsi" w:hAnsiTheme="minorHAnsi"/>
                <w:i/>
                <w:sz w:val="24"/>
                <w:szCs w:val="24"/>
              </w:rPr>
              <w:t>( anni 13/14 – 14/15 – 16/17</w:t>
            </w:r>
            <w:r w:rsidR="00CD66C0">
              <w:rPr>
                <w:rFonts w:asciiTheme="minorHAnsi" w:eastAsiaTheme="minorHAnsi" w:hAnsiTheme="minorHAnsi"/>
                <w:i/>
                <w:sz w:val="24"/>
                <w:szCs w:val="24"/>
              </w:rPr>
              <w:t xml:space="preserve"> -</w:t>
            </w:r>
            <w:r w:rsidR="00207DCE">
              <w:rPr>
                <w:rFonts w:asciiTheme="minorHAnsi" w:eastAsiaTheme="minorHAnsi" w:hAnsiTheme="minorHAnsi"/>
                <w:i/>
                <w:sz w:val="24"/>
                <w:szCs w:val="24"/>
              </w:rPr>
              <w:t>18/19</w:t>
            </w:r>
            <w:r w:rsidR="00CD66C0">
              <w:rPr>
                <w:rFonts w:asciiTheme="minorHAnsi" w:eastAsiaTheme="minorHAnsi" w:hAnsiTheme="minorHAnsi"/>
                <w:i/>
                <w:sz w:val="24"/>
                <w:szCs w:val="24"/>
              </w:rPr>
              <w:t xml:space="preserve"> </w:t>
            </w:r>
            <w:r w:rsidR="007804F1">
              <w:rPr>
                <w:rFonts w:asciiTheme="minorHAnsi" w:eastAsiaTheme="minorHAnsi" w:hAnsiTheme="minorHAnsi"/>
                <w:i/>
                <w:sz w:val="24"/>
                <w:szCs w:val="24"/>
              </w:rPr>
              <w:t>)</w:t>
            </w:r>
          </w:p>
          <w:p w14:paraId="44670FA4" w14:textId="470209B3" w:rsidR="007804F1" w:rsidRDefault="007804F1" w:rsidP="007804F1">
            <w:pPr>
              <w:rPr>
                <w:rFonts w:ascii="Tahoma" w:eastAsia="Times New Roman" w:hAnsi="Tahoma" w:cs="Tahoma"/>
                <w:color w:val="333333"/>
                <w:sz w:val="17"/>
                <w:szCs w:val="17"/>
                <w:shd w:val="clear" w:color="auto" w:fill="FFFFFF"/>
                <w:lang w:eastAsia="it-IT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  <w:shd w:val="clear" w:color="auto" w:fill="FFFFFF"/>
                <w:lang w:eastAsia="it-IT"/>
              </w:rPr>
              <w:t>materie:</w:t>
            </w:r>
          </w:p>
          <w:p w14:paraId="7C6F574C" w14:textId="40CFEFC7" w:rsidR="007804F1" w:rsidRPr="007804F1" w:rsidRDefault="007804F1" w:rsidP="007804F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7804F1">
              <w:rPr>
                <w:rFonts w:ascii="Tahoma" w:eastAsia="Times New Roman" w:hAnsi="Tahoma" w:cs="Tahoma"/>
                <w:color w:val="333333"/>
                <w:sz w:val="17"/>
                <w:szCs w:val="17"/>
                <w:shd w:val="clear" w:color="auto" w:fill="FFFFFF"/>
                <w:lang w:eastAsia="it-IT"/>
              </w:rPr>
              <w:t>Didattica delle educazioni e dell'area antropologica</w:t>
            </w:r>
          </w:p>
          <w:p w14:paraId="25648B1B" w14:textId="77777777" w:rsidR="007804F1" w:rsidRDefault="007804F1" w:rsidP="007804F1">
            <w:pPr>
              <w:rPr>
                <w:rFonts w:ascii="Tahoma" w:eastAsia="Times New Roman" w:hAnsi="Tahoma" w:cs="Tahoma"/>
                <w:color w:val="333333"/>
                <w:sz w:val="17"/>
                <w:szCs w:val="17"/>
                <w:shd w:val="clear" w:color="auto" w:fill="FFFFFF"/>
                <w:lang w:eastAsia="it-IT"/>
              </w:rPr>
            </w:pPr>
            <w:r w:rsidRPr="007804F1">
              <w:rPr>
                <w:rFonts w:ascii="Tahoma" w:eastAsia="Times New Roman" w:hAnsi="Tahoma" w:cs="Tahoma"/>
                <w:color w:val="333333"/>
                <w:sz w:val="17"/>
                <w:szCs w:val="17"/>
                <w:shd w:val="clear" w:color="auto" w:fill="FFFFFF"/>
                <w:lang w:eastAsia="it-IT"/>
              </w:rPr>
              <w:t>Didattica speciale: codici del linguaggio logico e matematico</w:t>
            </w:r>
          </w:p>
          <w:p w14:paraId="6F9C36BB" w14:textId="781C038E" w:rsidR="007804F1" w:rsidRPr="007804F1" w:rsidRDefault="007804F1" w:rsidP="007804F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7804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 xml:space="preserve">Didattica per le </w:t>
            </w:r>
            <w:r w:rsidR="00CD66C0" w:rsidRPr="007804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>disabilità</w:t>
            </w:r>
            <w:r w:rsidRPr="007804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 xml:space="preserve"> sensoriali</w:t>
            </w:r>
            <w:r w:rsidRPr="007804F1">
              <w:rPr>
                <w:rFonts w:ascii="Tahoma" w:eastAsia="Times New Roman" w:hAnsi="Tahoma" w:cs="Tahoma"/>
                <w:color w:val="333333"/>
                <w:sz w:val="17"/>
                <w:szCs w:val="17"/>
                <w:shd w:val="clear" w:color="auto" w:fill="FFFFFF"/>
                <w:lang w:eastAsia="it-IT"/>
              </w:rPr>
              <w:t> </w:t>
            </w:r>
          </w:p>
          <w:p w14:paraId="40738641" w14:textId="35A83EB8" w:rsidR="007804F1" w:rsidRDefault="007804F1" w:rsidP="007804F1">
            <w:pPr>
              <w:rPr>
                <w:rFonts w:ascii="Tahoma" w:eastAsia="Times New Roman" w:hAnsi="Tahoma" w:cs="Tahoma"/>
                <w:color w:val="333333"/>
                <w:sz w:val="17"/>
                <w:szCs w:val="17"/>
                <w:shd w:val="clear" w:color="auto" w:fill="FFFFFF"/>
                <w:lang w:eastAsia="it-IT"/>
              </w:rPr>
            </w:pPr>
            <w:r w:rsidRPr="007804F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>Orientamento e progetto di vita e alternanza scuola-lavoro</w:t>
            </w:r>
          </w:p>
          <w:p w14:paraId="127AE13A" w14:textId="0F1F3362" w:rsidR="00207DCE" w:rsidRPr="007804F1" w:rsidRDefault="00207DCE" w:rsidP="007804F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  <w:shd w:val="clear" w:color="auto" w:fill="FFFFFF"/>
                <w:lang w:eastAsia="it-IT"/>
              </w:rPr>
              <w:t>Didattica delle educazioni</w:t>
            </w:r>
          </w:p>
          <w:p w14:paraId="5675034E" w14:textId="77777777" w:rsidR="007804F1" w:rsidRPr="007804F1" w:rsidRDefault="007804F1" w:rsidP="007804F1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7D127AD" w14:textId="77777777" w:rsidR="00FE0601" w:rsidRPr="00FE0601" w:rsidRDefault="00FE0601" w:rsidP="00A72C4D">
            <w:pPr>
              <w:pStyle w:val="CVNormal"/>
              <w:ind w:left="0"/>
              <w:jc w:val="both"/>
              <w:rPr>
                <w:rFonts w:asciiTheme="minorHAnsi" w:eastAsiaTheme="minorHAnsi" w:hAnsiTheme="minorHAnsi"/>
                <w:i/>
              </w:rPr>
            </w:pPr>
          </w:p>
          <w:p w14:paraId="554E8740" w14:textId="2EAF97A2" w:rsidR="00FE0601" w:rsidRDefault="00FE0601" w:rsidP="00FE0601">
            <w:pPr>
              <w:pStyle w:val="CVNormal"/>
              <w:ind w:left="0"/>
              <w:jc w:val="both"/>
              <w:rPr>
                <w:rFonts w:asciiTheme="minorHAnsi" w:eastAsia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Coordinatore referente 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 xml:space="preserve">laboratori TFA presso il dipartimento di Scienze della Formazione, dei Beni Culturali e del Turismo dell’Università degli Studi di Macerata; </w:t>
            </w:r>
          </w:p>
          <w:p w14:paraId="67AAA029" w14:textId="757CF1A0" w:rsidR="00FE0601" w:rsidRPr="00FE0601" w:rsidRDefault="00FE0601" w:rsidP="00A72C4D">
            <w:pPr>
              <w:pStyle w:val="CVNormal"/>
              <w:ind w:left="0"/>
              <w:jc w:val="both"/>
              <w:rPr>
                <w:rFonts w:asciiTheme="minorHAnsi" w:eastAsiaTheme="minorHAnsi" w:hAnsiTheme="minorHAnsi"/>
              </w:rPr>
            </w:pPr>
          </w:p>
          <w:p w14:paraId="38094818" w14:textId="29354CAA" w:rsidR="00031FE2" w:rsidRPr="00031FE2" w:rsidRDefault="00031FE2" w:rsidP="00031FE2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54DA">
              <w:rPr>
                <w:rFonts w:asciiTheme="minorHAnsi" w:hAnsiTheme="minorHAnsi"/>
                <w:b/>
                <w:sz w:val="24"/>
                <w:szCs w:val="24"/>
              </w:rPr>
              <w:t>Docente</w:t>
            </w:r>
            <w:r w:rsidRPr="00031FE2">
              <w:rPr>
                <w:rFonts w:asciiTheme="minorHAnsi" w:hAnsiTheme="minorHAnsi"/>
                <w:sz w:val="24"/>
                <w:szCs w:val="24"/>
              </w:rPr>
              <w:t xml:space="preserve"> Responsabile Funzione Strumentale AREA GESTIONE ALUNNI CON HANDICAP, BES   Presso Ist. Comprensivo “C. Urbani Jesi”</w:t>
            </w:r>
            <w:r w:rsidR="00DC4DD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C4DDD" w:rsidRPr="00DC4DDD">
              <w:rPr>
                <w:rFonts w:asciiTheme="minorHAnsi" w:eastAsiaTheme="minorHAnsi" w:hAnsiTheme="minorHAnsi"/>
                <w:i/>
                <w:sz w:val="24"/>
                <w:szCs w:val="24"/>
              </w:rPr>
              <w:t>(</w:t>
            </w:r>
            <w:r w:rsidR="00E83C26">
              <w:rPr>
                <w:rFonts w:asciiTheme="minorHAnsi" w:eastAsiaTheme="minorHAnsi" w:hAnsiTheme="minorHAnsi"/>
                <w:i/>
                <w:sz w:val="24"/>
                <w:szCs w:val="24"/>
              </w:rPr>
              <w:t>2015</w:t>
            </w:r>
            <w:r w:rsidR="007804F1">
              <w:rPr>
                <w:rFonts w:asciiTheme="minorHAnsi" w:eastAsiaTheme="minorHAnsi" w:hAnsiTheme="minorHAnsi"/>
                <w:i/>
                <w:sz w:val="24"/>
                <w:szCs w:val="24"/>
              </w:rPr>
              <w:t xml:space="preserve"> </w:t>
            </w:r>
            <w:r w:rsidR="00DC4DDD" w:rsidRPr="00DC4DDD">
              <w:rPr>
                <w:rFonts w:asciiTheme="minorHAnsi" w:eastAsiaTheme="minorHAnsi" w:hAnsiTheme="minorHAnsi"/>
                <w:i/>
                <w:sz w:val="24"/>
                <w:szCs w:val="24"/>
              </w:rPr>
              <w:t>in corso)</w:t>
            </w:r>
            <w:r w:rsidR="00DC4DDD">
              <w:rPr>
                <w:rFonts w:asciiTheme="minorHAnsi" w:eastAsiaTheme="minorHAnsi" w:hAnsiTheme="minorHAnsi"/>
                <w:i/>
                <w:sz w:val="24"/>
                <w:szCs w:val="24"/>
              </w:rPr>
              <w:t>;</w:t>
            </w:r>
          </w:p>
          <w:p w14:paraId="7134603B" w14:textId="77777777" w:rsidR="00031FE2" w:rsidRPr="00FE0601" w:rsidRDefault="00031FE2" w:rsidP="00031FE2">
            <w:pPr>
              <w:contextualSpacing/>
              <w:jc w:val="both"/>
              <w:rPr>
                <w:sz w:val="20"/>
                <w:szCs w:val="20"/>
              </w:rPr>
            </w:pPr>
          </w:p>
          <w:p w14:paraId="015CBC83" w14:textId="06F28B7A" w:rsidR="00031FE2" w:rsidRPr="00031FE2" w:rsidRDefault="00031FE2" w:rsidP="00031FE2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54DA">
              <w:rPr>
                <w:rFonts w:asciiTheme="minorHAnsi" w:hAnsiTheme="minorHAnsi"/>
                <w:b/>
                <w:sz w:val="24"/>
                <w:szCs w:val="24"/>
              </w:rPr>
              <w:t>Coordinatore</w:t>
            </w:r>
            <w:r w:rsidRPr="00031FE2">
              <w:rPr>
                <w:rFonts w:asciiTheme="minorHAnsi" w:hAnsiTheme="minorHAnsi"/>
                <w:sz w:val="24"/>
                <w:szCs w:val="24"/>
              </w:rPr>
              <w:t xml:space="preserve"> di plesso: Scuola “E. De Amicis” Santa Maria Nuova (AN)</w:t>
            </w:r>
            <w:r w:rsidR="00DC4DD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C4DDD" w:rsidRPr="00DC4DDD">
              <w:rPr>
                <w:rFonts w:asciiTheme="minorHAnsi" w:eastAsiaTheme="minorHAnsi" w:hAnsiTheme="minorHAnsi"/>
                <w:i/>
                <w:sz w:val="24"/>
                <w:szCs w:val="24"/>
              </w:rPr>
              <w:t>(</w:t>
            </w:r>
            <w:r w:rsidR="007804F1">
              <w:rPr>
                <w:rFonts w:asciiTheme="minorHAnsi" w:eastAsiaTheme="minorHAnsi" w:hAnsiTheme="minorHAnsi"/>
                <w:i/>
                <w:sz w:val="24"/>
                <w:szCs w:val="24"/>
              </w:rPr>
              <w:t xml:space="preserve">2015 </w:t>
            </w:r>
            <w:r w:rsidR="00DC4DDD" w:rsidRPr="00DC4DDD">
              <w:rPr>
                <w:rFonts w:asciiTheme="minorHAnsi" w:eastAsiaTheme="minorHAnsi" w:hAnsiTheme="minorHAnsi"/>
                <w:i/>
                <w:sz w:val="24"/>
                <w:szCs w:val="24"/>
              </w:rPr>
              <w:t>in corso)</w:t>
            </w:r>
            <w:r w:rsidR="00DC4DDD">
              <w:rPr>
                <w:rFonts w:asciiTheme="minorHAnsi" w:eastAsiaTheme="minorHAnsi" w:hAnsiTheme="minorHAnsi"/>
                <w:i/>
                <w:sz w:val="24"/>
                <w:szCs w:val="24"/>
              </w:rPr>
              <w:t>;</w:t>
            </w:r>
          </w:p>
          <w:p w14:paraId="34E3F119" w14:textId="77777777" w:rsidR="00031FE2" w:rsidRPr="00FE0601" w:rsidRDefault="00031FE2" w:rsidP="00031FE2">
            <w:pPr>
              <w:pStyle w:val="CVNormal"/>
              <w:ind w:left="291"/>
              <w:jc w:val="both"/>
              <w:rPr>
                <w:rFonts w:asciiTheme="minorHAnsi" w:hAnsiTheme="minorHAnsi"/>
              </w:rPr>
            </w:pPr>
          </w:p>
          <w:p w14:paraId="3635B80D" w14:textId="2231EF7C" w:rsidR="002354DA" w:rsidRPr="00A72C4D" w:rsidRDefault="00031FE2" w:rsidP="002354DA">
            <w:pPr>
              <w:pStyle w:val="CVNormal"/>
              <w:ind w:left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354DA">
              <w:rPr>
                <w:rFonts w:asciiTheme="minorHAnsi" w:hAnsiTheme="minorHAnsi"/>
                <w:b/>
                <w:sz w:val="24"/>
                <w:szCs w:val="24"/>
              </w:rPr>
              <w:t>Senior Tutor</w:t>
            </w:r>
            <w:r w:rsidRPr="00031FE2">
              <w:rPr>
                <w:rFonts w:asciiTheme="minorHAnsi" w:hAnsiTheme="minorHAnsi"/>
                <w:sz w:val="24"/>
                <w:szCs w:val="24"/>
              </w:rPr>
              <w:t xml:space="preserve"> di Ateneo </w:t>
            </w:r>
            <w:r w:rsidR="002354DA">
              <w:rPr>
                <w:rFonts w:asciiTheme="minorHAnsi" w:eastAsiaTheme="minorHAnsi" w:hAnsiTheme="minorHAnsi"/>
                <w:sz w:val="24"/>
                <w:szCs w:val="24"/>
              </w:rPr>
              <w:t>presso il dipartimento di Scienze della Formazione, dei Beni Culturali e del Turismo dell’Università degli Studi di Macerata;</w:t>
            </w:r>
          </w:p>
          <w:p w14:paraId="0DAB1F7C" w14:textId="00401A18" w:rsidR="00031FE2" w:rsidRPr="00FE0601" w:rsidRDefault="00031FE2" w:rsidP="00031FE2">
            <w:pPr>
              <w:contextualSpacing/>
              <w:jc w:val="both"/>
              <w:rPr>
                <w:sz w:val="20"/>
                <w:szCs w:val="20"/>
              </w:rPr>
            </w:pPr>
          </w:p>
          <w:p w14:paraId="4C2A4853" w14:textId="454079F9" w:rsidR="00031FE2" w:rsidRPr="00031FE2" w:rsidRDefault="00031FE2" w:rsidP="00031FE2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54DA">
              <w:rPr>
                <w:rFonts w:asciiTheme="minorHAnsi" w:hAnsiTheme="minorHAnsi"/>
                <w:b/>
                <w:sz w:val="24"/>
                <w:szCs w:val="24"/>
              </w:rPr>
              <w:t>Docente</w:t>
            </w:r>
            <w:r w:rsidRPr="00031FE2">
              <w:rPr>
                <w:rFonts w:asciiTheme="minorHAnsi" w:hAnsiTheme="minorHAnsi"/>
                <w:sz w:val="24"/>
                <w:szCs w:val="24"/>
              </w:rPr>
              <w:t xml:space="preserve"> sostegno di ruolo nella scuola primaria</w:t>
            </w:r>
          </w:p>
          <w:p w14:paraId="78CF317F" w14:textId="77777777" w:rsidR="00031FE2" w:rsidRPr="00FE0601" w:rsidRDefault="00031FE2" w:rsidP="00031FE2">
            <w:pPr>
              <w:contextualSpacing/>
              <w:jc w:val="both"/>
              <w:rPr>
                <w:sz w:val="20"/>
                <w:szCs w:val="20"/>
              </w:rPr>
            </w:pPr>
          </w:p>
          <w:p w14:paraId="17CCFC19" w14:textId="5534B11A" w:rsidR="00031FE2" w:rsidRPr="00031FE2" w:rsidRDefault="002354DA" w:rsidP="00031FE2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Educatore</w:t>
            </w:r>
            <w:r w:rsidR="00031FE2" w:rsidRPr="00031FE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presso la </w:t>
            </w:r>
            <w:r w:rsidR="00031FE2" w:rsidRPr="00031FE2">
              <w:rPr>
                <w:rFonts w:asciiTheme="minorHAnsi" w:hAnsiTheme="minorHAnsi"/>
                <w:sz w:val="24"/>
                <w:szCs w:val="24"/>
              </w:rPr>
              <w:t>Cooperativa “Il Faro” Macerata</w:t>
            </w:r>
          </w:p>
          <w:p w14:paraId="61A8AA50" w14:textId="77777777" w:rsidR="00031FE2" w:rsidRDefault="00031FE2" w:rsidP="00F01CBD">
            <w:pPr>
              <w:contextualSpacing/>
            </w:pPr>
          </w:p>
          <w:p w14:paraId="552D9E26" w14:textId="67886388" w:rsidR="00AD0F9A" w:rsidRDefault="00AD0F9A" w:rsidP="00AD0F9A">
            <w:pPr>
              <w:pStyle w:val="CVNormal"/>
              <w:ind w:left="0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  <w:r w:rsidRPr="00AD0F9A">
              <w:rPr>
                <w:rFonts w:asciiTheme="minorHAnsi" w:hAnsiTheme="minorHAnsi"/>
                <w:b/>
                <w:color w:val="0070C0"/>
                <w:sz w:val="24"/>
                <w:szCs w:val="24"/>
              </w:rPr>
              <w:t>Relatore</w:t>
            </w:r>
            <w:r>
              <w:rPr>
                <w:rFonts w:asciiTheme="minorHAnsi" w:hAnsiTheme="minorHAnsi"/>
                <w:b/>
                <w:color w:val="0070C0"/>
                <w:sz w:val="24"/>
                <w:szCs w:val="24"/>
              </w:rPr>
              <w:t xml:space="preserve"> </w:t>
            </w:r>
          </w:p>
          <w:p w14:paraId="6935D495" w14:textId="77777777" w:rsidR="003D6967" w:rsidRDefault="003D6967" w:rsidP="00AD0F9A">
            <w:pPr>
              <w:pStyle w:val="CVNormal"/>
              <w:ind w:left="0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</w:p>
          <w:p w14:paraId="45106846" w14:textId="52F3FE8C" w:rsidR="00DB234E" w:rsidRPr="00DB234E" w:rsidRDefault="00DB234E" w:rsidP="00DB234E">
            <w:pPr>
              <w:pStyle w:val="CVNormal"/>
              <w:ind w:left="0"/>
              <w:rPr>
                <w:rFonts w:asciiTheme="minorHAnsi" w:hAnsiTheme="minorHAnsi" w:cs="Helvetica"/>
                <w:sz w:val="24"/>
                <w:szCs w:val="24"/>
                <w:lang w:eastAsia="it-IT"/>
              </w:rPr>
            </w:pPr>
            <w:r w:rsidRPr="00DB234E">
              <w:rPr>
                <w:rFonts w:ascii="Cambria" w:hAnsi="Cambria" w:cs="Helvetica"/>
                <w:sz w:val="24"/>
                <w:szCs w:val="24"/>
              </w:rPr>
              <w:t xml:space="preserve">Convegno Internazionale “Io Non Mi Arrendo” Dislessia E Disprassia A Scuola E Nell’età Adulta </w:t>
            </w:r>
            <w:r>
              <w:rPr>
                <w:rFonts w:ascii="Cambria" w:hAnsi="Cambria" w:cs="Helvetica"/>
                <w:sz w:val="24"/>
                <w:szCs w:val="24"/>
              </w:rPr>
              <w:t xml:space="preserve">- </w:t>
            </w:r>
            <w:r w:rsidRPr="00DB234E">
              <w:rPr>
                <w:rFonts w:ascii="Cambria" w:hAnsi="Cambria" w:cs="Helvetica"/>
                <w:sz w:val="24"/>
                <w:szCs w:val="24"/>
              </w:rPr>
              <w:t>Università popolare di Vercelli</w:t>
            </w:r>
          </w:p>
          <w:p w14:paraId="62382701" w14:textId="77777777" w:rsidR="00DB234E" w:rsidRDefault="00DB234E" w:rsidP="00AD0F9A">
            <w:pPr>
              <w:pStyle w:val="CVNormal"/>
              <w:ind w:left="0"/>
              <w:rPr>
                <w:rFonts w:asciiTheme="minorHAnsi" w:hAnsiTheme="minorHAnsi" w:cs="Helvetica"/>
                <w:sz w:val="24"/>
                <w:szCs w:val="24"/>
                <w:lang w:eastAsia="it-IT"/>
              </w:rPr>
            </w:pPr>
          </w:p>
          <w:p w14:paraId="51294214" w14:textId="64E1E497" w:rsidR="003D6967" w:rsidRDefault="003D6967" w:rsidP="00AD0F9A">
            <w:pPr>
              <w:pStyle w:val="CVNormal"/>
              <w:ind w:left="0"/>
              <w:rPr>
                <w:rFonts w:asciiTheme="minorHAnsi" w:hAnsiTheme="minorHAnsi" w:cs="Helvetica"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="Helvetica"/>
                <w:sz w:val="24"/>
                <w:szCs w:val="24"/>
                <w:lang w:eastAsia="it-IT"/>
              </w:rPr>
              <w:t>C</w:t>
            </w:r>
            <w:r w:rsidRPr="00AD0F9A">
              <w:rPr>
                <w:rFonts w:asciiTheme="minorHAnsi" w:hAnsiTheme="minorHAnsi" w:cs="Helvetica"/>
                <w:sz w:val="24"/>
                <w:szCs w:val="24"/>
                <w:lang w:eastAsia="it-IT"/>
              </w:rPr>
              <w:t>onvegno</w:t>
            </w:r>
            <w:r>
              <w:rPr>
                <w:rFonts w:asciiTheme="minorHAnsi" w:hAnsiTheme="minorHAnsi" w:cs="Helvetica"/>
                <w:sz w:val="24"/>
                <w:szCs w:val="24"/>
                <w:lang w:eastAsia="it-IT"/>
              </w:rPr>
              <w:t xml:space="preserve"> internazi</w:t>
            </w:r>
            <w:r w:rsidR="00FD2603">
              <w:rPr>
                <w:rFonts w:asciiTheme="minorHAnsi" w:hAnsiTheme="minorHAnsi" w:cs="Helvetica"/>
                <w:sz w:val="24"/>
                <w:szCs w:val="24"/>
                <w:lang w:eastAsia="it-IT"/>
              </w:rPr>
              <w:t>o</w:t>
            </w:r>
            <w:r>
              <w:rPr>
                <w:rFonts w:asciiTheme="minorHAnsi" w:hAnsiTheme="minorHAnsi" w:cs="Helvetica"/>
                <w:sz w:val="24"/>
                <w:szCs w:val="24"/>
                <w:lang w:eastAsia="it-IT"/>
              </w:rPr>
              <w:t>nale “la disprassia a scuola…e dopo? Abbadia di Fiastra (MC) Associazione La mano tesa onlus e Centro Studi Itard</w:t>
            </w:r>
          </w:p>
          <w:p w14:paraId="55BA920E" w14:textId="77777777" w:rsidR="00EF1409" w:rsidRDefault="00EF1409" w:rsidP="00AD0F9A">
            <w:pPr>
              <w:pStyle w:val="CVNormal"/>
              <w:ind w:left="0"/>
              <w:rPr>
                <w:rFonts w:asciiTheme="minorHAnsi" w:hAnsiTheme="minorHAnsi" w:cs="Helvetica"/>
                <w:sz w:val="24"/>
                <w:szCs w:val="24"/>
                <w:lang w:eastAsia="it-IT"/>
              </w:rPr>
            </w:pPr>
          </w:p>
          <w:p w14:paraId="718215E0" w14:textId="29343506" w:rsidR="00EF1409" w:rsidRPr="00AD0F9A" w:rsidRDefault="00EF1409" w:rsidP="00AD0F9A">
            <w:pPr>
              <w:pStyle w:val="CVNormal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sz w:val="24"/>
                <w:szCs w:val="24"/>
                <w:lang w:eastAsia="it-IT"/>
              </w:rPr>
              <w:t>Corso di formazione scuola materna I.C. Carlo urbani Jesi “DSA – prevenzione e conduzione dello screening”</w:t>
            </w:r>
          </w:p>
          <w:p w14:paraId="6033411A" w14:textId="77777777" w:rsidR="00AD0F9A" w:rsidRPr="00FE0601" w:rsidRDefault="00AD0F9A" w:rsidP="00AD0F9A">
            <w:pPr>
              <w:pStyle w:val="CVNormal"/>
              <w:ind w:left="0"/>
              <w:rPr>
                <w:rFonts w:asciiTheme="minorHAnsi" w:hAnsiTheme="minorHAnsi"/>
              </w:rPr>
            </w:pPr>
          </w:p>
          <w:p w14:paraId="7D1AD568" w14:textId="44EEAD3A" w:rsidR="00AD0F9A" w:rsidRPr="00AD0F9A" w:rsidRDefault="00DC4DDD" w:rsidP="00DC4DDD">
            <w:pPr>
              <w:pStyle w:val="CVNormal"/>
              <w:ind w:left="0"/>
              <w:jc w:val="both"/>
              <w:rPr>
                <w:rFonts w:asciiTheme="minorHAnsi" w:hAnsiTheme="minorHAnsi" w:cs="Helvetica"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="Helvetica"/>
                <w:sz w:val="24"/>
                <w:szCs w:val="24"/>
                <w:lang w:eastAsia="it-IT"/>
              </w:rPr>
              <w:t>C</w:t>
            </w:r>
            <w:r w:rsidR="00AD0F9A" w:rsidRPr="00AD0F9A">
              <w:rPr>
                <w:rFonts w:asciiTheme="minorHAnsi" w:hAnsiTheme="minorHAnsi" w:cs="Helvetica"/>
                <w:sz w:val="24"/>
                <w:szCs w:val="24"/>
                <w:lang w:eastAsia="it-IT"/>
              </w:rPr>
              <w:t>onvegno sui Bisogni Educativi Speciali</w:t>
            </w:r>
            <w:r w:rsidR="00AD0F9A">
              <w:rPr>
                <w:rFonts w:asciiTheme="minorHAnsi" w:hAnsiTheme="minorHAnsi" w:cs="Helvetica"/>
                <w:sz w:val="24"/>
                <w:szCs w:val="24"/>
                <w:lang w:eastAsia="it-IT"/>
              </w:rPr>
              <w:t xml:space="preserve">, </w:t>
            </w:r>
            <w:r w:rsidR="00AD0F9A" w:rsidRPr="00AD0F9A">
              <w:rPr>
                <w:rFonts w:asciiTheme="minorHAnsi" w:hAnsiTheme="minorHAnsi"/>
                <w:sz w:val="24"/>
                <w:szCs w:val="24"/>
              </w:rPr>
              <w:t xml:space="preserve">Giulianova (TE) - </w:t>
            </w:r>
            <w:r w:rsidR="00AD0F9A" w:rsidRPr="00AD0F9A">
              <w:rPr>
                <w:rFonts w:asciiTheme="minorHAnsi" w:hAnsiTheme="minorHAnsi" w:cs="Helvetica"/>
                <w:sz w:val="24"/>
                <w:szCs w:val="24"/>
                <w:lang w:eastAsia="it-IT"/>
              </w:rPr>
              <w:t>Centro Studi Itard</w:t>
            </w:r>
            <w:r w:rsidR="00AD0F9A">
              <w:rPr>
                <w:rFonts w:asciiTheme="minorHAnsi" w:hAnsiTheme="minorHAnsi" w:cs="Helvetica"/>
                <w:sz w:val="24"/>
                <w:szCs w:val="24"/>
                <w:lang w:eastAsia="it-IT"/>
              </w:rPr>
              <w:t xml:space="preserve">, </w:t>
            </w:r>
            <w:r w:rsidR="00AD0F9A" w:rsidRPr="00AD0F9A">
              <w:rPr>
                <w:rFonts w:asciiTheme="minorHAnsi" w:hAnsiTheme="minorHAnsi" w:cs="Helvetica"/>
                <w:sz w:val="24"/>
                <w:szCs w:val="24"/>
                <w:lang w:eastAsia="it-IT"/>
              </w:rPr>
              <w:t>Associazione Italiana BES</w:t>
            </w:r>
          </w:p>
          <w:p w14:paraId="0979E634" w14:textId="77777777" w:rsidR="00AD0F9A" w:rsidRPr="00FE0601" w:rsidRDefault="00AD0F9A" w:rsidP="00DC4DDD">
            <w:pPr>
              <w:pStyle w:val="CVNormal"/>
              <w:ind w:left="291"/>
              <w:jc w:val="both"/>
              <w:rPr>
                <w:rFonts w:asciiTheme="minorHAnsi" w:hAnsiTheme="minorHAnsi"/>
              </w:rPr>
            </w:pPr>
          </w:p>
          <w:p w14:paraId="3BB82AFE" w14:textId="18D5E6B6" w:rsidR="00AD0F9A" w:rsidRPr="00FD2603" w:rsidRDefault="00DC4DDD" w:rsidP="00DC4DD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Helvetica"/>
                <w:lang w:val="en-US" w:eastAsia="it-IT"/>
              </w:rPr>
            </w:pPr>
            <w:r w:rsidRPr="00FD2603">
              <w:rPr>
                <w:lang w:val="en-US"/>
              </w:rPr>
              <w:t>C</w:t>
            </w:r>
            <w:r w:rsidR="00AD0F9A" w:rsidRPr="00FD2603">
              <w:rPr>
                <w:lang w:val="en-US"/>
              </w:rPr>
              <w:t>onvegno inter</w:t>
            </w:r>
            <w:bookmarkStart w:id="0" w:name="_GoBack"/>
            <w:bookmarkEnd w:id="0"/>
            <w:r w:rsidR="00AD0F9A" w:rsidRPr="00FD2603">
              <w:rPr>
                <w:lang w:val="en-US"/>
              </w:rPr>
              <w:t xml:space="preserve">nazionale </w:t>
            </w:r>
            <w:r w:rsidR="00AD0F9A" w:rsidRPr="00FD2603">
              <w:rPr>
                <w:rFonts w:cs="Helvetica"/>
                <w:lang w:val="en-US" w:eastAsia="it-IT"/>
              </w:rPr>
              <w:t xml:space="preserve">dyslexia  and  dyspraxia, </w:t>
            </w:r>
            <w:r w:rsidR="00AD0F9A" w:rsidRPr="00AD0F9A">
              <w:rPr>
                <w:rFonts w:cs="Helvetica"/>
                <w:lang w:val="en-US" w:eastAsia="it-IT"/>
              </w:rPr>
              <w:t xml:space="preserve">from  prevention  to  training </w:t>
            </w:r>
            <w:r w:rsidR="00AD0F9A" w:rsidRPr="00AD0F9A">
              <w:rPr>
                <w:rFonts w:cs="Helvetica"/>
                <w:lang w:val="en-US" w:eastAsia="it-IT"/>
              </w:rPr>
              <w:lastRenderedPageBreak/>
              <w:t>(Ferrara)</w:t>
            </w:r>
          </w:p>
          <w:p w14:paraId="235633FB" w14:textId="77777777" w:rsidR="00AD0F9A" w:rsidRPr="00FE0601" w:rsidRDefault="00AD0F9A" w:rsidP="00DC4DDD">
            <w:pPr>
              <w:pStyle w:val="CVNormal"/>
              <w:ind w:left="291"/>
              <w:jc w:val="both"/>
              <w:rPr>
                <w:rFonts w:asciiTheme="minorHAnsi" w:hAnsiTheme="minorHAnsi" w:cs="Helvetica"/>
                <w:lang w:val="en-US" w:eastAsia="it-IT"/>
              </w:rPr>
            </w:pPr>
          </w:p>
          <w:p w14:paraId="6B86A574" w14:textId="40848CA1" w:rsidR="00AD0F9A" w:rsidRPr="00AD0F9A" w:rsidRDefault="00DC4DDD" w:rsidP="00DC4DD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Helvetica"/>
                <w:lang w:eastAsia="it-IT"/>
              </w:rPr>
            </w:pPr>
            <w:r>
              <w:t>C</w:t>
            </w:r>
            <w:r w:rsidR="00AD0F9A" w:rsidRPr="00AD0F9A">
              <w:t xml:space="preserve">onvegno internazionale </w:t>
            </w:r>
            <w:r w:rsidR="00AD0F9A" w:rsidRPr="00AD0F9A">
              <w:rPr>
                <w:rFonts w:cs="Helvetica"/>
                <w:lang w:eastAsia="it-IT"/>
              </w:rPr>
              <w:t>dyslexia  and  dyspraxia</w:t>
            </w:r>
            <w:r w:rsidR="00AD0F9A">
              <w:rPr>
                <w:rFonts w:cs="Helvetica"/>
                <w:lang w:eastAsia="it-IT"/>
              </w:rPr>
              <w:t xml:space="preserve">, </w:t>
            </w:r>
            <w:r w:rsidR="00AD0F9A" w:rsidRPr="00AD0F9A">
              <w:rPr>
                <w:rFonts w:cs="Helvetica"/>
                <w:lang w:eastAsia="it-IT"/>
              </w:rPr>
              <w:t>from  prevention  to  training (Università di Verona)</w:t>
            </w:r>
          </w:p>
          <w:p w14:paraId="2FBCFEDD" w14:textId="77777777" w:rsidR="00AD0F9A" w:rsidRPr="00FE0601" w:rsidRDefault="00AD0F9A" w:rsidP="00DC4DDD">
            <w:pPr>
              <w:pStyle w:val="CVNormal"/>
              <w:ind w:left="0"/>
              <w:jc w:val="both"/>
              <w:rPr>
                <w:rFonts w:asciiTheme="minorHAnsi" w:hAnsiTheme="minorHAnsi"/>
              </w:rPr>
            </w:pPr>
          </w:p>
          <w:p w14:paraId="548CABB6" w14:textId="51EBF4B5" w:rsidR="00AD0F9A" w:rsidRPr="00AD0F9A" w:rsidRDefault="00DC4DDD" w:rsidP="00DC4DDD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="00AD0F9A" w:rsidRPr="00AD0F9A">
              <w:rPr>
                <w:rFonts w:asciiTheme="minorHAnsi" w:hAnsiTheme="minorHAnsi"/>
                <w:sz w:val="24"/>
                <w:szCs w:val="24"/>
              </w:rPr>
              <w:t>orso di formazione aggiornamento DSA</w:t>
            </w:r>
            <w:r w:rsidR="00AD0F9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AD0F9A" w:rsidRPr="00AD0F9A">
              <w:rPr>
                <w:rFonts w:asciiTheme="minorHAnsi" w:hAnsiTheme="minorHAnsi"/>
                <w:sz w:val="24"/>
                <w:szCs w:val="24"/>
              </w:rPr>
              <w:t>I.C. “Coldigioco” Apiro (MC)</w:t>
            </w:r>
          </w:p>
          <w:p w14:paraId="137FC0DE" w14:textId="77777777" w:rsidR="00AD0F9A" w:rsidRPr="00FE0601" w:rsidRDefault="00AD0F9A" w:rsidP="00DC4DDD">
            <w:pPr>
              <w:pStyle w:val="CVNormal"/>
              <w:ind w:left="0"/>
              <w:jc w:val="both"/>
              <w:rPr>
                <w:rFonts w:asciiTheme="minorHAnsi" w:hAnsiTheme="minorHAnsi"/>
              </w:rPr>
            </w:pPr>
          </w:p>
          <w:p w14:paraId="6E7E24DA" w14:textId="51FD9172" w:rsidR="00AD0F9A" w:rsidRPr="00AD0F9A" w:rsidRDefault="00DC4DDD" w:rsidP="00DC4DDD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="00AD0F9A" w:rsidRPr="00AD0F9A">
              <w:rPr>
                <w:rFonts w:asciiTheme="minorHAnsi" w:hAnsiTheme="minorHAnsi"/>
                <w:sz w:val="24"/>
                <w:szCs w:val="24"/>
              </w:rPr>
              <w:t>orso di formazione aggiornamento DSA</w:t>
            </w:r>
            <w:r w:rsidR="00AD0F9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AD0F9A" w:rsidRPr="00AD0F9A">
              <w:rPr>
                <w:rFonts w:asciiTheme="minorHAnsi" w:hAnsiTheme="minorHAnsi"/>
                <w:sz w:val="24"/>
                <w:szCs w:val="24"/>
              </w:rPr>
              <w:t>I.T.I.S “E.Divini” San Severino Marche (MC)</w:t>
            </w:r>
          </w:p>
          <w:p w14:paraId="7858BD5F" w14:textId="77777777" w:rsidR="00AD0F9A" w:rsidRPr="00FE0601" w:rsidRDefault="00AD0F9A" w:rsidP="00DC4DDD">
            <w:pPr>
              <w:pStyle w:val="CVNormal"/>
              <w:ind w:left="291"/>
              <w:jc w:val="both"/>
              <w:rPr>
                <w:rFonts w:asciiTheme="minorHAnsi" w:hAnsiTheme="minorHAnsi"/>
              </w:rPr>
            </w:pPr>
          </w:p>
          <w:p w14:paraId="35791310" w14:textId="580146D9" w:rsidR="00AD0F9A" w:rsidRPr="00AD0F9A" w:rsidRDefault="00DC4DDD" w:rsidP="00DC4DDD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="00AD0F9A" w:rsidRPr="00AD0F9A">
              <w:rPr>
                <w:rFonts w:asciiTheme="minorHAnsi" w:hAnsiTheme="minorHAnsi"/>
                <w:sz w:val="24"/>
                <w:szCs w:val="24"/>
              </w:rPr>
              <w:t>orso di formazione aggiornamento DSA</w:t>
            </w:r>
            <w:r w:rsidR="00AD0F9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AD0F9A" w:rsidRPr="00AD0F9A">
              <w:rPr>
                <w:rFonts w:asciiTheme="minorHAnsi" w:hAnsiTheme="minorHAnsi" w:cs="Arial"/>
                <w:bCs/>
                <w:color w:val="424242"/>
                <w:sz w:val="24"/>
                <w:szCs w:val="24"/>
                <w:lang w:eastAsia="it-IT"/>
              </w:rPr>
              <w:t>Associazione</w:t>
            </w:r>
            <w:r w:rsidR="00AD0F9A" w:rsidRPr="00AD0F9A">
              <w:rPr>
                <w:rFonts w:asciiTheme="minorHAnsi" w:hAnsiTheme="minorHAnsi" w:cs="Arial"/>
                <w:color w:val="424242"/>
                <w:sz w:val="24"/>
                <w:szCs w:val="24"/>
                <w:lang w:eastAsia="it-IT"/>
              </w:rPr>
              <w:t xml:space="preserve"> culturale “I Borghi” di </w:t>
            </w:r>
            <w:r w:rsidR="00AD0F9A" w:rsidRPr="00AD0F9A">
              <w:rPr>
                <w:rFonts w:asciiTheme="minorHAnsi" w:hAnsiTheme="minorHAnsi" w:cs="Arial"/>
                <w:bCs/>
                <w:color w:val="424242"/>
                <w:sz w:val="24"/>
                <w:szCs w:val="24"/>
                <w:lang w:eastAsia="it-IT"/>
              </w:rPr>
              <w:t>San Severino Marche (MC)</w:t>
            </w:r>
          </w:p>
          <w:p w14:paraId="00DD2DC7" w14:textId="77777777" w:rsidR="00AD0F9A" w:rsidRPr="00FE0601" w:rsidRDefault="00AD0F9A" w:rsidP="00DC4DDD">
            <w:pPr>
              <w:pStyle w:val="CVNormal"/>
              <w:ind w:left="291"/>
              <w:jc w:val="both"/>
              <w:rPr>
                <w:rFonts w:asciiTheme="minorHAnsi" w:hAnsiTheme="minorHAnsi"/>
              </w:rPr>
            </w:pPr>
          </w:p>
          <w:p w14:paraId="042A7AAB" w14:textId="2DEC03D2" w:rsidR="002354DA" w:rsidRPr="00FE0601" w:rsidRDefault="00DC4DDD" w:rsidP="00FE0601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="00AD0F9A" w:rsidRPr="00AD0F9A">
              <w:rPr>
                <w:rFonts w:asciiTheme="minorHAnsi" w:hAnsiTheme="minorHAnsi"/>
                <w:sz w:val="24"/>
                <w:szCs w:val="24"/>
              </w:rPr>
              <w:t>orso di formazione aggiornamento DSA</w:t>
            </w:r>
            <w:r w:rsidR="00AD0F9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AD0F9A" w:rsidRPr="00AD0F9A">
              <w:rPr>
                <w:rFonts w:asciiTheme="minorHAnsi" w:hAnsiTheme="minorHAnsi" w:cs="Georgia"/>
                <w:iCs/>
                <w:color w:val="0D272E"/>
                <w:sz w:val="24"/>
                <w:szCs w:val="24"/>
                <w:lang w:eastAsia="it-IT"/>
              </w:rPr>
              <w:t>Istituto Omnicomprensivo “G. Spataro" di Gissi (CH)</w:t>
            </w:r>
          </w:p>
        </w:tc>
      </w:tr>
    </w:tbl>
    <w:p w14:paraId="5101426A" w14:textId="210FEC29" w:rsidR="00FD57FF" w:rsidRDefault="00FD57FF"/>
    <w:tbl>
      <w:tblPr>
        <w:tblStyle w:val="Grigliatabella"/>
        <w:tblpPr w:leftFromText="141" w:rightFromText="141" w:vertAnchor="text" w:horzAnchor="page" w:tblpX="686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18" w:space="0" w:color="0070C0"/>
          <w:insideV w:val="dotted" w:sz="18" w:space="0" w:color="0070C0"/>
        </w:tblBorders>
        <w:tblLook w:val="04A0" w:firstRow="1" w:lastRow="0" w:firstColumn="1" w:lastColumn="0" w:noHBand="0" w:noVBand="1"/>
      </w:tblPr>
      <w:tblGrid>
        <w:gridCol w:w="2269"/>
        <w:gridCol w:w="8075"/>
      </w:tblGrid>
      <w:tr w:rsidR="00AD0F9A" w14:paraId="0C5862A8" w14:textId="77777777" w:rsidTr="00E9114C">
        <w:trPr>
          <w:trHeight w:val="11480"/>
        </w:trPr>
        <w:tc>
          <w:tcPr>
            <w:tcW w:w="2269" w:type="dxa"/>
            <w:tcBorders>
              <w:bottom w:val="nil"/>
            </w:tcBorders>
          </w:tcPr>
          <w:p w14:paraId="4C663795" w14:textId="77777777" w:rsidR="00AD0F9A" w:rsidRDefault="00AD0F9A" w:rsidP="00E9114C"/>
        </w:tc>
        <w:tc>
          <w:tcPr>
            <w:tcW w:w="8075" w:type="dxa"/>
          </w:tcPr>
          <w:p w14:paraId="086F1F15" w14:textId="77777777" w:rsidR="00AD0F9A" w:rsidRDefault="00AD0F9A" w:rsidP="00E9114C"/>
          <w:p w14:paraId="11D041C7" w14:textId="77777777" w:rsidR="00AD0F9A" w:rsidRDefault="00AD0F9A" w:rsidP="00AD0F9A">
            <w:pPr>
              <w:contextualSpacing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Titoli di Studio</w:t>
            </w:r>
          </w:p>
          <w:p w14:paraId="7D78241D" w14:textId="77777777" w:rsidR="00AD0F9A" w:rsidRPr="00B23E73" w:rsidRDefault="00AD0F9A" w:rsidP="00AD0F9A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  <w:r w:rsidRPr="00B23E73"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  <w:t>Lauree</w:t>
            </w:r>
          </w:p>
          <w:p w14:paraId="050E6EEA" w14:textId="77777777" w:rsidR="00AD0F9A" w:rsidRDefault="00AD0F9A" w:rsidP="00AD0F9A">
            <w:pPr>
              <w:pStyle w:val="CVNormal"/>
              <w:ind w:left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15C1BC96" w14:textId="77777777" w:rsidR="00AD0F9A" w:rsidRPr="001B71BA" w:rsidRDefault="00AD0F9A" w:rsidP="00AD0F9A">
            <w:pPr>
              <w:pStyle w:val="CVNormal"/>
              <w:ind w:left="0"/>
              <w:contextualSpacing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2013</w:t>
            </w:r>
            <w:r w:rsidRPr="00A7247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Laurea Specialistica in </w:t>
            </w:r>
            <w:r w:rsidRPr="007D67D6">
              <w:rPr>
                <w:rFonts w:asciiTheme="minorHAnsi" w:hAnsiTheme="minorHAnsi"/>
                <w:b/>
                <w:sz w:val="24"/>
                <w:szCs w:val="24"/>
              </w:rPr>
              <w:t>Scienze Pedagogiche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(Pedagogista della Marginalità e della Disabilità) conseguita presso l’</w:t>
            </w:r>
            <w:r w:rsidRPr="00A72470">
              <w:rPr>
                <w:rFonts w:asciiTheme="minorHAnsi" w:hAnsiTheme="minorHAnsi"/>
                <w:sz w:val="24"/>
                <w:szCs w:val="24"/>
              </w:rPr>
              <w:t>Università degli studi di Macerata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con votazione </w:t>
            </w:r>
            <w:r w:rsidRPr="007D67D6">
              <w:rPr>
                <w:rFonts w:asciiTheme="minorHAnsi" w:hAnsiTheme="minorHAnsi"/>
                <w:b/>
                <w:sz w:val="24"/>
                <w:szCs w:val="24"/>
              </w:rPr>
              <w:t>110/110 con Lode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(tesi di laurea in Pedagogia Speciale dal titolo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LE.GLO Progetto di lettura globale</w:t>
            </w:r>
            <w:r w:rsidRPr="001B71BA">
              <w:rPr>
                <w:rFonts w:asciiTheme="minorHAnsi" w:hAnsiTheme="minorHAnsi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sz w:val="24"/>
                <w:szCs w:val="24"/>
              </w:rPr>
              <w:t>;</w:t>
            </w:r>
          </w:p>
          <w:p w14:paraId="446C7519" w14:textId="77777777" w:rsidR="00AD0F9A" w:rsidRDefault="00AD0F9A" w:rsidP="00AD0F9A">
            <w:pPr>
              <w:pStyle w:val="CVNormal"/>
              <w:ind w:left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FD5192D" w14:textId="77777777" w:rsidR="00AD0F9A" w:rsidRPr="001B71BA" w:rsidRDefault="00AD0F9A" w:rsidP="00AD0F9A">
            <w:pPr>
              <w:pStyle w:val="CVNormal"/>
              <w:ind w:left="0"/>
              <w:contextualSpacing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A72470">
              <w:rPr>
                <w:rFonts w:asciiTheme="minorHAnsi" w:hAnsiTheme="minorHAnsi"/>
                <w:sz w:val="24"/>
                <w:szCs w:val="24"/>
              </w:rPr>
              <w:t xml:space="preserve">2005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Laurea in </w:t>
            </w:r>
            <w:r w:rsidRPr="007D67D6">
              <w:rPr>
                <w:rFonts w:asciiTheme="minorHAnsi" w:hAnsiTheme="minorHAnsi"/>
                <w:b/>
                <w:sz w:val="24"/>
                <w:szCs w:val="24"/>
              </w:rPr>
              <w:t>Scienze della Formazione Primaria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conseguita presso l’</w:t>
            </w:r>
            <w:r w:rsidRPr="00A72470">
              <w:rPr>
                <w:rFonts w:asciiTheme="minorHAnsi" w:hAnsiTheme="minorHAnsi"/>
                <w:sz w:val="24"/>
                <w:szCs w:val="24"/>
              </w:rPr>
              <w:t>Università degli studi di Macerata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con votazione 98/110 (tesi di laurea in Linguistica e Dialettologia dal titolo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Dimensioni culturali e metodologico didattiche del dialetto</w:t>
            </w:r>
            <w:r w:rsidRPr="001B71BA">
              <w:rPr>
                <w:rFonts w:asciiTheme="minorHAnsi" w:hAnsiTheme="minorHAnsi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sz w:val="24"/>
                <w:szCs w:val="24"/>
              </w:rPr>
              <w:t>;</w:t>
            </w:r>
          </w:p>
          <w:p w14:paraId="7D3385B2" w14:textId="77777777" w:rsidR="00AD0F9A" w:rsidRPr="00F01CBD" w:rsidRDefault="00AD0F9A" w:rsidP="00AD0F9A">
            <w:pPr>
              <w:pStyle w:val="CVNormal"/>
              <w:ind w:left="0"/>
              <w:contextualSpacing/>
              <w:jc w:val="both"/>
              <w:rPr>
                <w:rFonts w:asciiTheme="minorHAnsi" w:hAnsiTheme="minorHAnsi"/>
              </w:rPr>
            </w:pPr>
          </w:p>
          <w:p w14:paraId="3C9D0044" w14:textId="77777777" w:rsidR="00AD0F9A" w:rsidRDefault="00AD0F9A" w:rsidP="00AD0F9A">
            <w:pPr>
              <w:contextualSpacing/>
              <w:rPr>
                <w:b/>
                <w:i/>
                <w:color w:val="0070C0"/>
              </w:rPr>
            </w:pPr>
            <w:r w:rsidRPr="00EC37D9">
              <w:rPr>
                <w:b/>
                <w:i/>
                <w:color w:val="0070C0"/>
              </w:rPr>
              <w:t>Master</w:t>
            </w:r>
          </w:p>
          <w:p w14:paraId="47F95B7B" w14:textId="77777777" w:rsidR="003D6967" w:rsidRDefault="003D6967" w:rsidP="00AD0F9A">
            <w:pPr>
              <w:contextualSpacing/>
              <w:rPr>
                <w:b/>
                <w:i/>
                <w:color w:val="0070C0"/>
              </w:rPr>
            </w:pPr>
          </w:p>
          <w:p w14:paraId="443753A0" w14:textId="399857E4" w:rsidR="003D6967" w:rsidRPr="00EC37D9" w:rsidRDefault="003D6967" w:rsidP="00AD0F9A">
            <w:pPr>
              <w:contextualSpacing/>
              <w:rPr>
                <w:b/>
                <w:i/>
                <w:color w:val="0070C0"/>
              </w:rPr>
            </w:pPr>
            <w:r>
              <w:rPr>
                <w:rFonts w:cs="Times"/>
              </w:rPr>
              <w:t xml:space="preserve">2018 Master </w:t>
            </w:r>
            <w:r w:rsidRPr="003D6967">
              <w:rPr>
                <w:rFonts w:cs="Times"/>
                <w:b/>
              </w:rPr>
              <w:t>Didattica della lingua italiana a stranieri (L2)</w:t>
            </w:r>
            <w:r>
              <w:rPr>
                <w:rFonts w:cs="Times"/>
                <w:b/>
              </w:rPr>
              <w:t xml:space="preserve"> </w:t>
            </w:r>
            <w:r>
              <w:rPr>
                <w:rFonts w:cs="Times"/>
              </w:rPr>
              <w:t xml:space="preserve"> conseguito presso l’Università per stranieri di Reggio Calabria</w:t>
            </w:r>
            <w:r w:rsidR="0099456F">
              <w:rPr>
                <w:rFonts w:cs="Times"/>
              </w:rPr>
              <w:t xml:space="preserve"> - con votazione 30/30                                            </w:t>
            </w:r>
          </w:p>
          <w:p w14:paraId="6E1FFB41" w14:textId="4ACEF7BE" w:rsidR="00AD0F9A" w:rsidRPr="00F01CBD" w:rsidRDefault="0099456F" w:rsidP="00AD0F9A">
            <w:pPr>
              <w:contextualSpacing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       </w:t>
            </w:r>
          </w:p>
          <w:p w14:paraId="5BF6E28D" w14:textId="77777777" w:rsidR="00AD0F9A" w:rsidRDefault="00AD0F9A" w:rsidP="00AD0F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</w:rPr>
            </w:pPr>
            <w:r>
              <w:rPr>
                <w:rFonts w:cs="Times"/>
              </w:rPr>
              <w:t xml:space="preserve">2009 Master in </w:t>
            </w:r>
            <w:r w:rsidRPr="007D67D6">
              <w:rPr>
                <w:rFonts w:cs="Times"/>
                <w:b/>
              </w:rPr>
              <w:t>Pedagogia Giuridica</w:t>
            </w:r>
            <w:r>
              <w:rPr>
                <w:rFonts w:cs="Times"/>
              </w:rPr>
              <w:t>, conseguita presso la FIPED (Federazione Italiana Pedagogisti), con votazione 100/100</w:t>
            </w:r>
          </w:p>
          <w:p w14:paraId="295E1178" w14:textId="77777777" w:rsidR="00AD0F9A" w:rsidRPr="00F01CBD" w:rsidRDefault="00AD0F9A" w:rsidP="00AD0F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  <w:p w14:paraId="18D0DEB2" w14:textId="77777777" w:rsidR="00AD0F9A" w:rsidRPr="00965318" w:rsidRDefault="00AD0F9A" w:rsidP="00AD0F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</w:rPr>
            </w:pPr>
            <w:r>
              <w:rPr>
                <w:rFonts w:cs="Times"/>
              </w:rPr>
              <w:t xml:space="preserve">2008 Master di primo livello in </w:t>
            </w:r>
            <w:r w:rsidRPr="007D67D6">
              <w:rPr>
                <w:rFonts w:cs="Times"/>
                <w:b/>
              </w:rPr>
              <w:t>Progettazione Didattica</w:t>
            </w:r>
            <w:r>
              <w:rPr>
                <w:rFonts w:cs="Times"/>
              </w:rPr>
              <w:t>, conseguita presso l’</w:t>
            </w:r>
            <w:r w:rsidRPr="00C70F1D">
              <w:rPr>
                <w:rFonts w:cs="Times"/>
              </w:rPr>
              <w:t>Uni</w:t>
            </w:r>
            <w:r>
              <w:rPr>
                <w:rFonts w:cs="Times"/>
              </w:rPr>
              <w:t xml:space="preserve">versità degli Studi di Macerata, </w:t>
            </w:r>
            <w:r w:rsidRPr="000558BB">
              <w:rPr>
                <w:rFonts w:cs="Times"/>
                <w:i/>
              </w:rPr>
              <w:t>curricolo Storia</w:t>
            </w:r>
            <w:r>
              <w:rPr>
                <w:rFonts w:cs="Times"/>
              </w:rPr>
              <w:t>, con votazione 76/100</w:t>
            </w:r>
          </w:p>
          <w:p w14:paraId="469B767C" w14:textId="77777777" w:rsidR="00AD0F9A" w:rsidRDefault="00AD0F9A" w:rsidP="00AD0F9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  <w:p w14:paraId="551D6011" w14:textId="77777777" w:rsidR="00DC4DDD" w:rsidRDefault="00DC4DDD" w:rsidP="00DC4DDD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  <w:t>Specializzazioni post laurea</w:t>
            </w:r>
          </w:p>
          <w:p w14:paraId="62FB5107" w14:textId="77777777" w:rsidR="00DC4DDD" w:rsidRPr="00F01CBD" w:rsidRDefault="00DC4DDD" w:rsidP="00DC4DDD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lang w:eastAsia="en-US"/>
              </w:rPr>
            </w:pPr>
          </w:p>
          <w:p w14:paraId="5E60661D" w14:textId="77777777" w:rsidR="00DC4DDD" w:rsidRDefault="00DC4DDD" w:rsidP="00DC4D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</w:rPr>
            </w:pPr>
            <w:r>
              <w:rPr>
                <w:rFonts w:cs="Times"/>
              </w:rPr>
              <w:t xml:space="preserve">2017 Diploma di Perfezionamento Biennale in metodologie psicopedagogiche in gestione dell’insegnamento e dell’apprendimento nell’ambito didattico, conseguito presso l’Università per stranieri di Reggio Calabria </w:t>
            </w:r>
            <w:r w:rsidRPr="00C70F1D">
              <w:rPr>
                <w:rFonts w:cs="Times"/>
              </w:rPr>
              <w:t>(Tesi di specializzazione</w:t>
            </w:r>
            <w:r>
              <w:rPr>
                <w:rFonts w:cs="Times"/>
              </w:rPr>
              <w:t xml:space="preserve"> in </w:t>
            </w:r>
            <w:r>
              <w:rPr>
                <w:rFonts w:cs="Times"/>
                <w:i/>
              </w:rPr>
              <w:t>alunni con bisogni specifici di apprendimento</w:t>
            </w:r>
            <w:r>
              <w:rPr>
                <w:rFonts w:cs="Times"/>
              </w:rPr>
              <w:t>) con votazione 95/100;</w:t>
            </w:r>
          </w:p>
          <w:p w14:paraId="333A47F1" w14:textId="77777777" w:rsidR="00DC4DDD" w:rsidRPr="000558BB" w:rsidRDefault="00DC4DDD" w:rsidP="00DC4D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</w:rPr>
            </w:pPr>
          </w:p>
          <w:p w14:paraId="5DE6C77C" w14:textId="77777777" w:rsidR="00DC4DDD" w:rsidRDefault="00DC4DDD" w:rsidP="00DC4D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</w:rPr>
            </w:pPr>
            <w:r>
              <w:rPr>
                <w:rFonts w:cs="Times"/>
              </w:rPr>
              <w:t xml:space="preserve">2014 Diploma di Perfezionamento in strategie e metodi di intervento sulla disabilità in ambito didattico, conseguito presso l’Università per stranieri di Reggio Calabria </w:t>
            </w:r>
            <w:r w:rsidRPr="00C70F1D">
              <w:rPr>
                <w:rFonts w:cs="Times"/>
              </w:rPr>
              <w:t>(Tesi di specializzazione</w:t>
            </w:r>
            <w:r>
              <w:rPr>
                <w:rFonts w:cs="Times"/>
              </w:rPr>
              <w:t xml:space="preserve"> in </w:t>
            </w:r>
            <w:r w:rsidRPr="000558BB">
              <w:rPr>
                <w:rFonts w:cs="Times"/>
                <w:i/>
              </w:rPr>
              <w:t xml:space="preserve">accoglienza e integrazione di alunni diversamente </w:t>
            </w:r>
            <w:r w:rsidRPr="000558BB">
              <w:rPr>
                <w:rFonts w:cs="Times"/>
              </w:rPr>
              <w:t>abil</w:t>
            </w:r>
            <w:r>
              <w:rPr>
                <w:rFonts w:cs="Times"/>
              </w:rPr>
              <w:t>i) con votazione 100/100;</w:t>
            </w:r>
          </w:p>
          <w:p w14:paraId="797FBF34" w14:textId="77777777" w:rsidR="00DC4DDD" w:rsidRDefault="00DC4DDD" w:rsidP="00DC4D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</w:rPr>
            </w:pPr>
          </w:p>
          <w:p w14:paraId="34D721F5" w14:textId="77777777" w:rsidR="00DC4DDD" w:rsidRDefault="00DC4DDD" w:rsidP="00DC4DD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rPr>
                <w:rFonts w:cs="Times"/>
              </w:rPr>
              <w:t xml:space="preserve">2006 Corso di Perfezionamento in Tutor on line conseguito presso </w:t>
            </w:r>
            <w:r>
              <w:t>l’</w:t>
            </w:r>
            <w:r w:rsidRPr="00A72470">
              <w:t>Università degli studi di Macerata</w:t>
            </w:r>
            <w:r>
              <w:t xml:space="preserve"> con votazione 90/100;</w:t>
            </w:r>
          </w:p>
          <w:p w14:paraId="3C3E756B" w14:textId="77777777" w:rsidR="00DC4DDD" w:rsidRDefault="00DC4DDD" w:rsidP="00DC4D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</w:rPr>
            </w:pPr>
          </w:p>
          <w:p w14:paraId="432B534D" w14:textId="77777777" w:rsidR="00DC4DDD" w:rsidRDefault="00DC4DDD" w:rsidP="00DC4D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</w:rPr>
            </w:pPr>
            <w:r>
              <w:rPr>
                <w:rFonts w:cs="Times"/>
              </w:rPr>
              <w:t xml:space="preserve">2005 </w:t>
            </w:r>
            <w:r w:rsidRPr="00C70F1D">
              <w:rPr>
                <w:rFonts w:cs="Times"/>
              </w:rPr>
              <w:t>Specializzazione per il sostegno, ordine di scuola elementare, tipologia di handicap polivalente, conseguita presso la Facoltà di Scienze dell</w:t>
            </w:r>
            <w:r>
              <w:rPr>
                <w:rFonts w:cs="Times"/>
              </w:rPr>
              <w:t>a Formazione</w:t>
            </w:r>
            <w:r w:rsidRPr="00C70F1D">
              <w:rPr>
                <w:rFonts w:cs="Times"/>
              </w:rPr>
              <w:t xml:space="preserve">, Università degli Studi di Macerata (Tesi di specializzazione dal titolo </w:t>
            </w:r>
            <w:r>
              <w:rPr>
                <w:rFonts w:cs="Times"/>
                <w:i/>
                <w:iCs/>
              </w:rPr>
              <w:t>ADHD Caso clinico nella scuola primaria</w:t>
            </w:r>
            <w:r>
              <w:rPr>
                <w:rFonts w:cs="Times"/>
              </w:rPr>
              <w:t>);</w:t>
            </w:r>
          </w:p>
          <w:p w14:paraId="03D48E01" w14:textId="77777777" w:rsidR="00DC4DDD" w:rsidRDefault="00DC4DDD" w:rsidP="00AD0F9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</w:tbl>
    <w:p w14:paraId="21DD98AB" w14:textId="77777777" w:rsidR="00AD0F9A" w:rsidRDefault="00AD0F9A"/>
    <w:p w14:paraId="385DC961" w14:textId="77777777" w:rsidR="00FD57FF" w:rsidRDefault="00FD57FF"/>
    <w:tbl>
      <w:tblPr>
        <w:tblStyle w:val="Grigliatabella"/>
        <w:tblpPr w:leftFromText="141" w:rightFromText="141" w:vertAnchor="text" w:horzAnchor="page" w:tblpX="686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18" w:space="0" w:color="0070C0"/>
          <w:insideV w:val="dotted" w:sz="18" w:space="0" w:color="0070C0"/>
        </w:tblBorders>
        <w:tblLook w:val="04A0" w:firstRow="1" w:lastRow="0" w:firstColumn="1" w:lastColumn="0" w:noHBand="0" w:noVBand="1"/>
      </w:tblPr>
      <w:tblGrid>
        <w:gridCol w:w="2269"/>
        <w:gridCol w:w="8075"/>
      </w:tblGrid>
      <w:tr w:rsidR="00472400" w14:paraId="27565012" w14:textId="77777777" w:rsidTr="003D6967">
        <w:trPr>
          <w:trHeight w:val="11480"/>
        </w:trPr>
        <w:tc>
          <w:tcPr>
            <w:tcW w:w="2269" w:type="dxa"/>
            <w:tcBorders>
              <w:bottom w:val="nil"/>
            </w:tcBorders>
          </w:tcPr>
          <w:p w14:paraId="4D04E3D7" w14:textId="77777777" w:rsidR="00472400" w:rsidRDefault="00472400" w:rsidP="00DD3CE0"/>
        </w:tc>
        <w:tc>
          <w:tcPr>
            <w:tcW w:w="8075" w:type="dxa"/>
          </w:tcPr>
          <w:p w14:paraId="70278B1C" w14:textId="77777777" w:rsidR="00DC4DDD" w:rsidRDefault="00DC4DDD" w:rsidP="00F01CBD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  <w:p w14:paraId="5CB3ABFB" w14:textId="26B45CEA" w:rsidR="002354DA" w:rsidRDefault="00DC4DDD" w:rsidP="00F01CBD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  <w:t xml:space="preserve">Altre </w:t>
            </w:r>
            <w:r w:rsidR="002354DA"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  <w:t>Specializzazioni</w:t>
            </w:r>
          </w:p>
          <w:p w14:paraId="19F1006A" w14:textId="77777777" w:rsidR="002354DA" w:rsidRDefault="002354DA" w:rsidP="002354D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0070C0"/>
              </w:rPr>
            </w:pPr>
          </w:p>
          <w:p w14:paraId="6DD21B72" w14:textId="198B88AE" w:rsidR="00945DD9" w:rsidRDefault="00945DD9" w:rsidP="00945DD9">
            <w:pPr>
              <w:widowControl w:val="0"/>
              <w:autoSpaceDE w:val="0"/>
              <w:autoSpaceDN w:val="0"/>
              <w:adjustRightInd w:val="0"/>
              <w:jc w:val="both"/>
            </w:pPr>
            <w:r w:rsidRPr="00945DD9">
              <w:t>Certificazione di Alta</w:t>
            </w:r>
            <w:r>
              <w:t xml:space="preserve"> Specializzazione terapista e formatore “Itard” conseguito presso il Centro Studi Itard ente accreditato alla formazione dal M.I.U.R. membro della British Dislexya Association, partner di Istituto Itard e Centro internazionale Dislessia e Disprassia;</w:t>
            </w:r>
          </w:p>
          <w:p w14:paraId="1923C9FB" w14:textId="77777777" w:rsidR="00945DD9" w:rsidRDefault="00945DD9" w:rsidP="002354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69C185" w14:textId="55F2F6C3" w:rsidR="00246C0B" w:rsidRDefault="00246C0B" w:rsidP="00246C0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"/>
                <w:bCs/>
                <w:color w:val="00000A"/>
              </w:rPr>
            </w:pPr>
            <w:r w:rsidRPr="00FE018D">
              <w:rPr>
                <w:rFonts w:cs="Times"/>
                <w:bCs/>
                <w:color w:val="00000A"/>
              </w:rPr>
              <w:t>C</w:t>
            </w:r>
            <w:r>
              <w:rPr>
                <w:rFonts w:cs="Times"/>
                <w:bCs/>
                <w:color w:val="00000A"/>
              </w:rPr>
              <w:t>orso di formazione “docente referente coordinatore per l’inclusione” conseguito presso il CTI dell’ ist. Comp. “M.Polo” di Fabriano</w:t>
            </w:r>
          </w:p>
          <w:p w14:paraId="024853DE" w14:textId="77777777" w:rsidR="00246C0B" w:rsidRDefault="00246C0B" w:rsidP="002354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8831D5" w14:textId="77777777" w:rsidR="00945DD9" w:rsidRDefault="002354DA" w:rsidP="00945DD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Coordinatore Pedagogico </w:t>
            </w:r>
            <w:r w:rsidR="00945DD9">
              <w:t xml:space="preserve">di </w:t>
            </w:r>
            <w:r>
              <w:t>Nidi e Prima Infanzia presso il Centro Studi Itard ente accreditato alla formazione dal M.I.U.R.</w:t>
            </w:r>
            <w:r w:rsidR="00945DD9">
              <w:t xml:space="preserve"> membro della British Dislexya Association, partner di Istituto Itard e Centro internazionale Dislessia e Disprassia;</w:t>
            </w:r>
          </w:p>
          <w:p w14:paraId="694E7E6F" w14:textId="77777777" w:rsidR="002354DA" w:rsidRDefault="002354DA" w:rsidP="00945D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CBBDE5" w14:textId="43F85EC0" w:rsidR="002354DA" w:rsidRDefault="002354DA" w:rsidP="002354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Corso di formazione professionale su “</w:t>
            </w:r>
            <w:r w:rsidRPr="002354DA">
              <w:rPr>
                <w:i/>
              </w:rPr>
              <w:t>i disturbi specifici dell’apprendimento</w:t>
            </w:r>
            <w:r>
              <w:t>”</w:t>
            </w:r>
          </w:p>
          <w:p w14:paraId="43000809" w14:textId="73410D9E" w:rsidR="00945DD9" w:rsidRDefault="002354DA" w:rsidP="00945DD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presso il Centro Studi Itard ente accreditato alla formazione dal M.I.U.R.</w:t>
            </w:r>
            <w:r w:rsidR="00945DD9">
              <w:t xml:space="preserve"> membro della British Dislexya Association, partner di Istituto Itard e Centro internazionale Dislessia e Disprassia;</w:t>
            </w:r>
          </w:p>
          <w:p w14:paraId="10BC1A17" w14:textId="39EC8D93" w:rsidR="002354DA" w:rsidRDefault="002354DA" w:rsidP="00F01CBD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</w:p>
          <w:p w14:paraId="5EFDDCB8" w14:textId="77777777" w:rsidR="00F01CBD" w:rsidRDefault="00F01CBD" w:rsidP="00F01CBD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  <w:t>Diploma</w:t>
            </w:r>
          </w:p>
          <w:p w14:paraId="4C09559C" w14:textId="77777777" w:rsidR="00F01CBD" w:rsidRPr="00F01CBD" w:rsidRDefault="00F01CBD" w:rsidP="00F01CBD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lang w:eastAsia="en-US"/>
              </w:rPr>
            </w:pPr>
          </w:p>
          <w:p w14:paraId="1D26288D" w14:textId="77777777" w:rsidR="00F01CBD" w:rsidRPr="00A72470" w:rsidRDefault="00F01CBD" w:rsidP="00F01CBD">
            <w:pPr>
              <w:pStyle w:val="CVNormal"/>
              <w:ind w:left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1998 M</w:t>
            </w:r>
            <w:r w:rsidRPr="00A72470">
              <w:rPr>
                <w:rFonts w:asciiTheme="minorHAnsi" w:hAnsiTheme="minorHAnsi"/>
                <w:sz w:val="24"/>
                <w:szCs w:val="24"/>
              </w:rPr>
              <w:t>aturità Tecnica (Dirigenti di Comunità)</w:t>
            </w:r>
          </w:p>
          <w:p w14:paraId="0523ADCE" w14:textId="77777777" w:rsidR="00472400" w:rsidRDefault="00F01CBD" w:rsidP="00F01CBD">
            <w:r w:rsidRPr="00A72470">
              <w:t>Ist. Tecnico Statale – Liceo Ling</w:t>
            </w:r>
            <w:r>
              <w:t>uistico - “C. Antonietti” Roma, con votazione 45/60</w:t>
            </w:r>
          </w:p>
          <w:p w14:paraId="44CF5A14" w14:textId="77777777" w:rsidR="00DC4DDD" w:rsidRDefault="00DC4DDD" w:rsidP="00F01CBD"/>
          <w:p w14:paraId="61BF8B7A" w14:textId="77777777" w:rsidR="00DC4DDD" w:rsidRDefault="00DC4DDD" w:rsidP="00DC4DDD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  <w:t>Pubblicazioni</w:t>
            </w:r>
          </w:p>
          <w:p w14:paraId="0C56BBD6" w14:textId="77777777" w:rsidR="00DC4DDD" w:rsidRPr="00F01CBD" w:rsidRDefault="00DC4DDD" w:rsidP="00DC4DDD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lang w:eastAsia="en-US"/>
              </w:rPr>
            </w:pPr>
          </w:p>
          <w:p w14:paraId="7670C586" w14:textId="77777777" w:rsidR="00DC4DDD" w:rsidRDefault="00DC4DDD" w:rsidP="00DC4DDD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C37D9">
              <w:rPr>
                <w:rFonts w:asciiTheme="minorHAnsi" w:hAnsiTheme="minorHAnsi"/>
                <w:sz w:val="24"/>
                <w:szCs w:val="24"/>
              </w:rPr>
              <w:t>Champion Pressing – pratiche intensive speci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ali di cognitive motor training </w:t>
            </w:r>
            <w:r w:rsidRPr="00EC37D9">
              <w:rPr>
                <w:rFonts w:asciiTheme="minorHAnsi" w:hAnsiTheme="minorHAnsi"/>
                <w:sz w:val="24"/>
                <w:szCs w:val="24"/>
              </w:rPr>
              <w:t>–</w:t>
            </w:r>
          </w:p>
          <w:p w14:paraId="5F569C24" w14:textId="77777777" w:rsidR="00DC4DDD" w:rsidRPr="00FD2603" w:rsidRDefault="00DC4DDD" w:rsidP="00DC4DDD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C37D9">
              <w:rPr>
                <w:rFonts w:asciiTheme="minorHAnsi" w:hAnsiTheme="minorHAnsi"/>
                <w:sz w:val="24"/>
                <w:szCs w:val="24"/>
              </w:rPr>
              <w:t xml:space="preserve">a cura di </w:t>
            </w:r>
            <w:r>
              <w:rPr>
                <w:rFonts w:asciiTheme="minorHAnsi" w:hAnsiTheme="minorHAnsi"/>
                <w:sz w:val="24"/>
                <w:szCs w:val="24"/>
              </w:rPr>
              <w:t>Crispiani-</w:t>
            </w:r>
            <w:r w:rsidRPr="00EC37D9">
              <w:rPr>
                <w:rFonts w:asciiTheme="minorHAnsi" w:hAnsiTheme="minorHAnsi"/>
                <w:sz w:val="24"/>
                <w:szCs w:val="24"/>
              </w:rPr>
              <w:t xml:space="preserve">Palmieri ed. </w:t>
            </w:r>
            <w:r w:rsidRPr="00FD2603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 xml:space="preserve">Les Sauvages </w:t>
            </w:r>
            <w:r w:rsidRPr="00FD2603">
              <w:rPr>
                <w:rFonts w:asciiTheme="minorHAnsi" w:hAnsiTheme="minorHAnsi"/>
                <w:sz w:val="24"/>
                <w:szCs w:val="24"/>
                <w:lang w:val="en-US"/>
              </w:rPr>
              <w:t>2017 ISBN 978-88-942830-0-6</w:t>
            </w:r>
          </w:p>
          <w:p w14:paraId="18B0F1AA" w14:textId="77777777" w:rsidR="00DC4DDD" w:rsidRPr="00FD2603" w:rsidRDefault="00DC4DDD" w:rsidP="00DC4DDD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14:paraId="5733BF67" w14:textId="77777777" w:rsidR="00DC4DDD" w:rsidRPr="00FD2603" w:rsidRDefault="00DC4DDD" w:rsidP="00DC4DDD">
            <w:pPr>
              <w:pStyle w:val="CVNormal"/>
              <w:ind w:left="0"/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D2603">
              <w:rPr>
                <w:rFonts w:asciiTheme="minorHAnsi" w:hAnsiTheme="minorHAnsi"/>
                <w:sz w:val="24"/>
                <w:szCs w:val="24"/>
                <w:lang w:val="en-US"/>
              </w:rPr>
              <w:t>Dyslexia and Dyspraxia (VMT – Video Motor Training Itard) a cura di Crispiani Palmieri ed. Junior 2016 ISBN 978-88-8434-783-1</w:t>
            </w:r>
          </w:p>
          <w:p w14:paraId="7742B88B" w14:textId="77777777" w:rsidR="00DC4DDD" w:rsidRPr="00FD2603" w:rsidRDefault="00DC4DDD" w:rsidP="00DC4DDD">
            <w:pPr>
              <w:pStyle w:val="CVNormal"/>
              <w:ind w:left="317"/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14:paraId="55AE9C70" w14:textId="77777777" w:rsidR="00DC4DDD" w:rsidRPr="00EC37D9" w:rsidRDefault="00DC4DDD" w:rsidP="00DC4DDD">
            <w:pPr>
              <w:jc w:val="both"/>
            </w:pPr>
            <w:r w:rsidRPr="00EC37D9">
              <w:t>L’istitudo dell’adozione – in Percorsi di Pedagogia Giuridica a cura di C. Giaconi e A .Fiorillo ed. Junior 2009 ISBN 978-8434-426-3</w:t>
            </w:r>
          </w:p>
          <w:p w14:paraId="7B37B239" w14:textId="77777777" w:rsidR="003D6967" w:rsidRDefault="003D6967" w:rsidP="00F01CBD"/>
          <w:p w14:paraId="22BD3450" w14:textId="77777777" w:rsidR="003D6967" w:rsidRDefault="003D6967" w:rsidP="003D6967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  <w:t>Informatica</w:t>
            </w:r>
          </w:p>
          <w:p w14:paraId="4F8CA16D" w14:textId="77777777" w:rsidR="003D6967" w:rsidRDefault="003D6967" w:rsidP="003D6967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</w:p>
          <w:p w14:paraId="6119AD8F" w14:textId="77777777" w:rsidR="003D6967" w:rsidRDefault="003D6967" w:rsidP="003D6967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Certificazione Europea ECDL (7 moduli)</w:t>
            </w:r>
          </w:p>
          <w:p w14:paraId="3124346C" w14:textId="77777777" w:rsidR="003D6967" w:rsidRDefault="003D6967" w:rsidP="003D6967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Sistemi operativi Mac Os, Windows, Linux</w:t>
            </w:r>
          </w:p>
          <w:p w14:paraId="54FBD52C" w14:textId="77777777" w:rsidR="003D6967" w:rsidRPr="00EC37D9" w:rsidRDefault="003D6967" w:rsidP="003D6967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Pacchetto Office</w:t>
            </w:r>
          </w:p>
          <w:p w14:paraId="5C2DCCD4" w14:textId="77777777" w:rsidR="003D6967" w:rsidRDefault="003D6967" w:rsidP="003D6967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</w:p>
          <w:p w14:paraId="6417C4AB" w14:textId="77777777" w:rsidR="003D6967" w:rsidRDefault="003D6967" w:rsidP="003D6967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  <w:t>Seconda lingua</w:t>
            </w:r>
          </w:p>
          <w:p w14:paraId="7EE0C449" w14:textId="77777777" w:rsidR="003D6967" w:rsidRDefault="003D6967" w:rsidP="003D69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0070C0"/>
              </w:rPr>
            </w:pPr>
          </w:p>
          <w:p w14:paraId="0FD72181" w14:textId="77777777" w:rsidR="003D6967" w:rsidRPr="00EC37D9" w:rsidRDefault="003D6967" w:rsidP="003D69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C37D9">
              <w:t>Abilitato all’insegnamento della lingua inglese nella scuola primaria</w:t>
            </w:r>
            <w:r>
              <w:t xml:space="preserve"> presso il corso di Laurea in S</w:t>
            </w:r>
            <w:r w:rsidRPr="00A72470">
              <w:t>cienze della</w:t>
            </w:r>
            <w:r>
              <w:t xml:space="preserve"> Formazione Primaria dell’</w:t>
            </w:r>
            <w:r w:rsidRPr="00A72470">
              <w:t>Università degli studi di Macerata</w:t>
            </w:r>
            <w:r>
              <w:t>;</w:t>
            </w:r>
          </w:p>
          <w:p w14:paraId="4B2D0471" w14:textId="77777777" w:rsidR="003D6967" w:rsidRDefault="003D6967" w:rsidP="003D6967"/>
          <w:p w14:paraId="19102DD5" w14:textId="77777777" w:rsidR="003D6967" w:rsidRDefault="003D6967" w:rsidP="003D6967">
            <w:r>
              <w:t xml:space="preserve">INGLESE: comprensione, parlato, scritto – B1 (quadro europeo di riferimento per le lingue </w:t>
            </w:r>
          </w:p>
          <w:p w14:paraId="3457CCBD" w14:textId="5BEE6BC2" w:rsidR="003D6967" w:rsidRDefault="003D6967" w:rsidP="00F01CBD"/>
        </w:tc>
      </w:tr>
    </w:tbl>
    <w:p w14:paraId="01036529" w14:textId="77777777" w:rsidR="00FD57FF" w:rsidRDefault="00FD57FF" w:rsidP="00FD57FF"/>
    <w:tbl>
      <w:tblPr>
        <w:tblStyle w:val="Grigliatabella"/>
        <w:tblpPr w:leftFromText="141" w:rightFromText="141" w:vertAnchor="text" w:horzAnchor="page" w:tblpX="686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18" w:space="0" w:color="0070C0"/>
          <w:insideV w:val="dotted" w:sz="18" w:space="0" w:color="0070C0"/>
        </w:tblBorders>
        <w:tblLook w:val="04A0" w:firstRow="1" w:lastRow="0" w:firstColumn="1" w:lastColumn="0" w:noHBand="0" w:noVBand="1"/>
      </w:tblPr>
      <w:tblGrid>
        <w:gridCol w:w="2269"/>
        <w:gridCol w:w="8075"/>
      </w:tblGrid>
      <w:tr w:rsidR="00246C0B" w14:paraId="72147B2F" w14:textId="77777777" w:rsidTr="003D6967">
        <w:trPr>
          <w:trHeight w:val="3131"/>
        </w:trPr>
        <w:tc>
          <w:tcPr>
            <w:tcW w:w="2269" w:type="dxa"/>
            <w:tcBorders>
              <w:bottom w:val="nil"/>
            </w:tcBorders>
          </w:tcPr>
          <w:p w14:paraId="08D5121A" w14:textId="77777777" w:rsidR="00246C0B" w:rsidRDefault="00246C0B" w:rsidP="003D6967"/>
        </w:tc>
        <w:tc>
          <w:tcPr>
            <w:tcW w:w="8075" w:type="dxa"/>
          </w:tcPr>
          <w:p w14:paraId="79943EDA" w14:textId="67ED0E14" w:rsidR="00EC37D9" w:rsidRDefault="00EC37D9" w:rsidP="003D6967">
            <w:pPr>
              <w:pStyle w:val="CVNormal"/>
              <w:ind w:left="0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70C0"/>
                <w:sz w:val="24"/>
                <w:szCs w:val="24"/>
                <w:lang w:eastAsia="en-US"/>
              </w:rPr>
              <w:t>Ulteriori informazioni</w:t>
            </w:r>
          </w:p>
          <w:p w14:paraId="7F6C1FFF" w14:textId="1CBB027F" w:rsidR="00EC37D9" w:rsidRPr="003D6967" w:rsidRDefault="00EC37D9" w:rsidP="003D6967">
            <w:pPr>
              <w:pStyle w:val="CVNormal-FirstLine"/>
              <w:spacing w:before="60" w:after="6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C37D9">
              <w:rPr>
                <w:rFonts w:asciiTheme="minorHAnsi" w:hAnsiTheme="minorHAnsi"/>
                <w:sz w:val="24"/>
                <w:szCs w:val="24"/>
              </w:rPr>
              <w:t>Arruolato nell’esercito come volontari</w:t>
            </w: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DC4DDD">
              <w:rPr>
                <w:rFonts w:asciiTheme="minorHAnsi" w:hAnsiTheme="minorHAnsi"/>
                <w:sz w:val="24"/>
                <w:szCs w:val="24"/>
              </w:rPr>
              <w:t xml:space="preserve"> nella Brigata Garibaldi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dal 6/94 al 6/96, effettuando </w:t>
            </w:r>
            <w:r w:rsidRPr="00EC37D9">
              <w:rPr>
                <w:rFonts w:asciiTheme="minorHAnsi" w:hAnsiTheme="minorHAnsi"/>
                <w:sz w:val="24"/>
                <w:szCs w:val="24"/>
              </w:rPr>
              <w:t>esercitazioni e missioni nel territorio nazionale e estero con le forze NATO (ex Jugoslavia).</w:t>
            </w:r>
            <w:r w:rsidR="00DC4DD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Insignito della</w:t>
            </w:r>
            <w:r w:rsidRPr="00EC37D9">
              <w:rPr>
                <w:rFonts w:asciiTheme="minorHAnsi" w:hAnsiTheme="minorHAnsi"/>
                <w:sz w:val="24"/>
                <w:szCs w:val="24"/>
              </w:rPr>
              <w:t xml:space="preserve"> Medaglia Nato per operazioni nell’ex-Jugoslavia,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della </w:t>
            </w:r>
            <w:r>
              <w:rPr>
                <w:rFonts w:asciiTheme="minorHAnsi" w:hAnsiTheme="minorHAnsi" w:cs="Helvetica"/>
                <w:bCs/>
                <w:color w:val="1C1C1C"/>
                <w:sz w:val="24"/>
                <w:szCs w:val="24"/>
                <w:lang w:eastAsia="it-IT"/>
              </w:rPr>
              <w:t xml:space="preserve">croce </w:t>
            </w:r>
            <w:r w:rsidRPr="00EC37D9">
              <w:rPr>
                <w:rFonts w:asciiTheme="minorHAnsi" w:hAnsiTheme="minorHAnsi" w:cs="Helvetica"/>
                <w:bCs/>
                <w:color w:val="1C1C1C"/>
                <w:sz w:val="24"/>
                <w:szCs w:val="24"/>
                <w:lang w:eastAsia="it-IT"/>
              </w:rPr>
              <w:t>commemorativa delle operazioni di pace</w:t>
            </w:r>
            <w:r>
              <w:rPr>
                <w:rFonts w:asciiTheme="minorHAnsi" w:hAnsiTheme="minorHAnsi" w:cs="Helvetica"/>
                <w:bCs/>
                <w:color w:val="1C1C1C"/>
                <w:sz w:val="24"/>
                <w:szCs w:val="24"/>
                <w:lang w:eastAsia="it-IT"/>
              </w:rPr>
              <w:t xml:space="preserve"> e della </w:t>
            </w:r>
            <w:r w:rsidRPr="00EC37D9">
              <w:rPr>
                <w:rFonts w:asciiTheme="minorHAnsi" w:hAnsiTheme="minorHAnsi" w:cs="Helvetica"/>
                <w:bCs/>
                <w:color w:val="1C1C1C"/>
                <w:sz w:val="24"/>
                <w:szCs w:val="24"/>
                <w:lang w:eastAsia="it-IT"/>
              </w:rPr>
              <w:t>Croce commemorativa per operazioni di ordine pubblico (operazione anticamorra Partenope)</w:t>
            </w:r>
            <w:r>
              <w:rPr>
                <w:rFonts w:asciiTheme="minorHAnsi" w:hAnsiTheme="minorHAnsi" w:cs="Helvetica"/>
                <w:bCs/>
                <w:color w:val="1C1C1C"/>
                <w:sz w:val="24"/>
                <w:szCs w:val="24"/>
                <w:lang w:eastAsia="it-IT"/>
              </w:rPr>
              <w:t>;</w:t>
            </w:r>
          </w:p>
        </w:tc>
      </w:tr>
    </w:tbl>
    <w:p w14:paraId="55F0EABD" w14:textId="781F2A3D" w:rsidR="00246C0B" w:rsidRDefault="00246C0B" w:rsidP="00FD57FF"/>
    <w:p w14:paraId="4D5B8BDE" w14:textId="77777777" w:rsidR="003D6967" w:rsidRDefault="003D6967" w:rsidP="00FD57FF"/>
    <w:p w14:paraId="4C11934C" w14:textId="746EC464" w:rsidR="003D6967" w:rsidRDefault="003D6967" w:rsidP="00FD57FF">
      <w:r>
        <w:t xml:space="preserve">                         Data</w:t>
      </w:r>
    </w:p>
    <w:p w14:paraId="26A6C537" w14:textId="25E38346" w:rsidR="0099456F" w:rsidRDefault="00CD66C0" w:rsidP="00FD57FF">
      <w:r>
        <w:t xml:space="preserve">                     18/06</w:t>
      </w:r>
      <w:r w:rsidR="0099456F">
        <w:t>/2019</w:t>
      </w:r>
    </w:p>
    <w:p w14:paraId="594CA7AB" w14:textId="587117E1" w:rsidR="003D6967" w:rsidRDefault="003D6967" w:rsidP="003D6967">
      <w:pPr>
        <w:jc w:val="center"/>
      </w:pPr>
      <w:r>
        <w:t xml:space="preserve">                                                                                                                  firma</w:t>
      </w:r>
    </w:p>
    <w:p w14:paraId="4D07A2AB" w14:textId="55DB32B2" w:rsidR="0099456F" w:rsidRDefault="0099456F" w:rsidP="003D6967">
      <w:pPr>
        <w:jc w:val="center"/>
      </w:pPr>
      <w:r>
        <w:t xml:space="preserve">                                                                                                                     Antonio Grifoni</w:t>
      </w:r>
    </w:p>
    <w:sectPr w:rsidR="0099456F" w:rsidSect="00FD57FF">
      <w:headerReference w:type="even" r:id="rId8"/>
      <w:headerReference w:type="default" r:id="rId9"/>
      <w:pgSz w:w="11900" w:h="16840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FFA41" w14:textId="77777777" w:rsidR="00CF5848" w:rsidRDefault="00CF5848" w:rsidP="00FD57FF">
      <w:r>
        <w:separator/>
      </w:r>
    </w:p>
  </w:endnote>
  <w:endnote w:type="continuationSeparator" w:id="0">
    <w:p w14:paraId="213178E3" w14:textId="77777777" w:rsidR="00CF5848" w:rsidRDefault="00CF5848" w:rsidP="00FD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F3926" w14:textId="77777777" w:rsidR="00CF5848" w:rsidRDefault="00CF5848" w:rsidP="00FD57FF">
      <w:r>
        <w:separator/>
      </w:r>
    </w:p>
  </w:footnote>
  <w:footnote w:type="continuationSeparator" w:id="0">
    <w:p w14:paraId="792E3C7F" w14:textId="77777777" w:rsidR="00CF5848" w:rsidRDefault="00CF5848" w:rsidP="00FD57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8D1A2" w14:textId="77777777" w:rsidR="00472400" w:rsidRDefault="00472400" w:rsidP="0088616A">
    <w:pPr>
      <w:pStyle w:val="Intestazione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B3455C" w14:textId="77777777" w:rsidR="00472400" w:rsidRDefault="00472400" w:rsidP="0047240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7526F" w14:textId="77777777" w:rsidR="00472400" w:rsidRDefault="00472400" w:rsidP="0088616A">
    <w:pPr>
      <w:pStyle w:val="Intestazione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F584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D81917D" w14:textId="77777777" w:rsidR="00472400" w:rsidRDefault="00472400" w:rsidP="00472400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FF"/>
    <w:rsid w:val="00005F59"/>
    <w:rsid w:val="00031FE2"/>
    <w:rsid w:val="000558BB"/>
    <w:rsid w:val="001038B2"/>
    <w:rsid w:val="001B71BA"/>
    <w:rsid w:val="00207DCE"/>
    <w:rsid w:val="002354DA"/>
    <w:rsid w:val="00242B46"/>
    <w:rsid w:val="00246C0B"/>
    <w:rsid w:val="002502D8"/>
    <w:rsid w:val="003B1F80"/>
    <w:rsid w:val="003D6967"/>
    <w:rsid w:val="00472400"/>
    <w:rsid w:val="00487CB8"/>
    <w:rsid w:val="004D15BF"/>
    <w:rsid w:val="005A3955"/>
    <w:rsid w:val="005D5884"/>
    <w:rsid w:val="006F389E"/>
    <w:rsid w:val="006F6190"/>
    <w:rsid w:val="007804F1"/>
    <w:rsid w:val="007D67D6"/>
    <w:rsid w:val="00914685"/>
    <w:rsid w:val="00945DD9"/>
    <w:rsid w:val="00965318"/>
    <w:rsid w:val="0099456F"/>
    <w:rsid w:val="00A626BA"/>
    <w:rsid w:val="00A72470"/>
    <w:rsid w:val="00A726ED"/>
    <w:rsid w:val="00A72C4D"/>
    <w:rsid w:val="00AB355F"/>
    <w:rsid w:val="00AD0F9A"/>
    <w:rsid w:val="00B23E73"/>
    <w:rsid w:val="00B47D1B"/>
    <w:rsid w:val="00BD5DCA"/>
    <w:rsid w:val="00BE6970"/>
    <w:rsid w:val="00C50C6B"/>
    <w:rsid w:val="00CD66C0"/>
    <w:rsid w:val="00CF5848"/>
    <w:rsid w:val="00DB234E"/>
    <w:rsid w:val="00DC4DDD"/>
    <w:rsid w:val="00E83C26"/>
    <w:rsid w:val="00EC37D9"/>
    <w:rsid w:val="00ED5CB7"/>
    <w:rsid w:val="00EF1409"/>
    <w:rsid w:val="00F01CBD"/>
    <w:rsid w:val="00FD2603"/>
    <w:rsid w:val="00FD57FF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21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D5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7FF"/>
  </w:style>
  <w:style w:type="paragraph" w:styleId="Pidipagina">
    <w:name w:val="footer"/>
    <w:basedOn w:val="Normale"/>
    <w:link w:val="PidipaginaCarattere"/>
    <w:uiPriority w:val="99"/>
    <w:unhideWhenUsed/>
    <w:rsid w:val="00FD5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7FF"/>
  </w:style>
  <w:style w:type="paragraph" w:customStyle="1" w:styleId="CVNormal">
    <w:name w:val="CV Normal"/>
    <w:basedOn w:val="Normale"/>
    <w:rsid w:val="00A72470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472400"/>
  </w:style>
  <w:style w:type="paragraph" w:customStyle="1" w:styleId="CVNormal-FirstLine">
    <w:name w:val="CV Normal - First Line"/>
    <w:basedOn w:val="CVNormal"/>
    <w:next w:val="CVNormal"/>
    <w:rsid w:val="00A72C4D"/>
    <w:pPr>
      <w:spacing w:before="74"/>
    </w:pPr>
  </w:style>
  <w:style w:type="character" w:styleId="Collegamentoipertestuale">
    <w:name w:val="Hyperlink"/>
    <w:basedOn w:val="Carpredefinitoparagrafo"/>
    <w:uiPriority w:val="99"/>
    <w:unhideWhenUsed/>
    <w:rsid w:val="00AD0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mailto:a.grifoni@unimc.i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1116</Words>
  <Characters>6364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15</cp:revision>
  <cp:lastPrinted>2019-06-25T20:15:00Z</cp:lastPrinted>
  <dcterms:created xsi:type="dcterms:W3CDTF">2017-09-08T19:53:00Z</dcterms:created>
  <dcterms:modified xsi:type="dcterms:W3CDTF">2019-08-01T19:33:00Z</dcterms:modified>
</cp:coreProperties>
</file>