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3293B" w14:textId="02DDA307" w:rsidR="00D919C0" w:rsidRDefault="00D919C0" w:rsidP="00D919C0">
      <w:pPr>
        <w:jc w:val="center"/>
      </w:pPr>
      <w:r>
        <w:t>Tutela dei diritti fondamentali – aa. 2025-2026</w:t>
      </w:r>
    </w:p>
    <w:p w14:paraId="2F2DE5A8" w14:textId="108401DE" w:rsidR="00D919C0" w:rsidRDefault="00D919C0" w:rsidP="00D919C0">
      <w:pPr>
        <w:jc w:val="both"/>
      </w:pPr>
      <w:r>
        <w:t>Sia</w:t>
      </w:r>
      <w:r w:rsidR="00DC0CAF">
        <w:t xml:space="preserve"> per</w:t>
      </w:r>
      <w:r>
        <w:t xml:space="preserve"> gli studenti frequentanti, che</w:t>
      </w:r>
      <w:r w:rsidR="00DC0CAF">
        <w:t xml:space="preserve"> per</w:t>
      </w:r>
      <w:r>
        <w:t xml:space="preserve"> gli studenti non frequentanti </w:t>
      </w:r>
      <w:r w:rsidR="00DC0CAF">
        <w:t xml:space="preserve">il </w:t>
      </w:r>
      <w:r>
        <w:t>programma di esame</w:t>
      </w:r>
      <w:r w:rsidR="00DC0CAF">
        <w:t xml:space="preserve"> comprende</w:t>
      </w:r>
      <w:r>
        <w:t>, oltre ai due capitoli del manuale Bin-Pitruzzella indicati nella pagina dell’insegnamento, 12 scelta tra le seguenti pronunce costituzionali</w:t>
      </w:r>
      <w:r w:rsidR="00DC0CAF">
        <w:t xml:space="preserve"> (22)</w:t>
      </w:r>
      <w:r>
        <w:t xml:space="preserve">, </w:t>
      </w:r>
      <w:r w:rsidR="00DC0CAF">
        <w:t xml:space="preserve">tutte </w:t>
      </w:r>
      <w:r>
        <w:t>disponibili nel sito internet della Corte costituzionale:</w:t>
      </w:r>
    </w:p>
    <w:p w14:paraId="0A84FEEE" w14:textId="77777777" w:rsidR="00351960" w:rsidRPr="00DC0CAF" w:rsidRDefault="00351960" w:rsidP="00D919C0">
      <w:pPr>
        <w:jc w:val="both"/>
        <w:rPr>
          <w:b/>
        </w:rPr>
      </w:pPr>
    </w:p>
    <w:p w14:paraId="35FBC346" w14:textId="33485BCB" w:rsidR="00907908" w:rsidRDefault="00D919C0" w:rsidP="00D919C0">
      <w:pPr>
        <w:jc w:val="both"/>
      </w:pPr>
      <w:r w:rsidRPr="00DC0CAF">
        <w:rPr>
          <w:b/>
        </w:rPr>
        <w:t>2025</w:t>
      </w:r>
      <w:r>
        <w:t xml:space="preserve"> </w:t>
      </w:r>
    </w:p>
    <w:p w14:paraId="1FAA5FC3" w14:textId="3F8C88A7" w:rsidR="0031109D" w:rsidRDefault="0031109D" w:rsidP="00D919C0">
      <w:pPr>
        <w:jc w:val="both"/>
      </w:pPr>
      <w:r>
        <w:t>33 (adozione del single)</w:t>
      </w:r>
    </w:p>
    <w:p w14:paraId="0D634164" w14:textId="6FA6618D" w:rsidR="00577F79" w:rsidRDefault="00577F79" w:rsidP="00D919C0">
      <w:pPr>
        <w:jc w:val="both"/>
      </w:pPr>
      <w:r>
        <w:t>39 (trattenimento – diritto di difesa)</w:t>
      </w:r>
    </w:p>
    <w:p w14:paraId="5647BD73" w14:textId="53FDADD1" w:rsidR="00387D09" w:rsidRDefault="00387D09" w:rsidP="00D919C0">
      <w:pPr>
        <w:jc w:val="both"/>
      </w:pPr>
      <w:r>
        <w:t>52 (detenzione con bambini – illegittimità costituzionale parziale)</w:t>
      </w:r>
    </w:p>
    <w:p w14:paraId="6C3579CF" w14:textId="5D04EAC1" w:rsidR="00907908" w:rsidRDefault="00D919C0" w:rsidP="00D919C0">
      <w:pPr>
        <w:jc w:val="both"/>
      </w:pPr>
      <w:r>
        <w:t>66 (suicidio assistito – infondatezza)</w:t>
      </w:r>
      <w:r w:rsidR="00907908">
        <w:t xml:space="preserve"> – Gruppo 4</w:t>
      </w:r>
    </w:p>
    <w:p w14:paraId="20AEC8B4" w14:textId="39393932" w:rsidR="00351960" w:rsidRDefault="00351960" w:rsidP="00D919C0">
      <w:pPr>
        <w:jc w:val="both"/>
      </w:pPr>
      <w:r>
        <w:t>68 (PMA – riconoscimento del figlio da parte della madre intenzionale)</w:t>
      </w:r>
    </w:p>
    <w:p w14:paraId="7FDDFD19" w14:textId="64CCCCAB" w:rsidR="00387D09" w:rsidRDefault="00387D09" w:rsidP="00D919C0">
      <w:pPr>
        <w:jc w:val="both"/>
      </w:pPr>
      <w:r>
        <w:t>76 (TSO – sentenza additiva + illegittimità consequenziale)</w:t>
      </w:r>
    </w:p>
    <w:p w14:paraId="1FD4960A" w14:textId="1236BB8D" w:rsidR="0031109D" w:rsidRDefault="0031109D" w:rsidP="00D919C0">
      <w:pPr>
        <w:jc w:val="both"/>
      </w:pPr>
      <w:r>
        <w:t>89 (concessioni demaniali – l.r. Toscana)</w:t>
      </w:r>
    </w:p>
    <w:p w14:paraId="58C5DB60" w14:textId="690D7224" w:rsidR="00577F79" w:rsidRDefault="00577F79" w:rsidP="00D919C0">
      <w:pPr>
        <w:jc w:val="both"/>
      </w:pPr>
      <w:r>
        <w:t>96 (trattenimento – riserva di legge)</w:t>
      </w:r>
    </w:p>
    <w:p w14:paraId="43E0C5FD" w14:textId="23128D37" w:rsidR="00577F79" w:rsidRDefault="00577F79" w:rsidP="00D919C0">
      <w:pPr>
        <w:jc w:val="both"/>
      </w:pPr>
      <w:r>
        <w:t>104 (gioco on line – illegittimità costituzionale)</w:t>
      </w:r>
    </w:p>
    <w:p w14:paraId="010C03EC" w14:textId="77777777" w:rsidR="00577F79" w:rsidRPr="00577F79" w:rsidRDefault="00577F79" w:rsidP="00577F79">
      <w:pPr>
        <w:jc w:val="both"/>
      </w:pPr>
      <w:r w:rsidRPr="00577F79">
        <w:t>118 (indennità di licenziamento – monitoria)</w:t>
      </w:r>
    </w:p>
    <w:p w14:paraId="3A8B8CD0" w14:textId="1E4CB58F" w:rsidR="00D919C0" w:rsidRDefault="00D919C0" w:rsidP="00D919C0">
      <w:pPr>
        <w:jc w:val="both"/>
      </w:pPr>
      <w:r>
        <w:t xml:space="preserve">132 (suicidio assistito - inammissibilità) </w:t>
      </w:r>
    </w:p>
    <w:p w14:paraId="3AE3BA92" w14:textId="77777777" w:rsidR="00351960" w:rsidRDefault="00351960" w:rsidP="00D919C0">
      <w:pPr>
        <w:jc w:val="both"/>
      </w:pPr>
    </w:p>
    <w:p w14:paraId="701DE754" w14:textId="1A924D7B" w:rsidR="00907908" w:rsidRPr="00DC0CAF" w:rsidRDefault="00D919C0" w:rsidP="00D919C0">
      <w:pPr>
        <w:jc w:val="both"/>
        <w:rPr>
          <w:b/>
        </w:rPr>
      </w:pPr>
      <w:r w:rsidRPr="00DC0CAF">
        <w:rPr>
          <w:b/>
        </w:rPr>
        <w:t>2024</w:t>
      </w:r>
    </w:p>
    <w:p w14:paraId="3C9776F6" w14:textId="1F8009FE" w:rsidR="00351960" w:rsidRDefault="00351960" w:rsidP="00D919C0">
      <w:pPr>
        <w:jc w:val="both"/>
      </w:pPr>
      <w:r>
        <w:t>10 (diritto all’affettività del detenuto)</w:t>
      </w:r>
    </w:p>
    <w:p w14:paraId="0E0C1EB5" w14:textId="00070D6A" w:rsidR="00351960" w:rsidRDefault="00351960" w:rsidP="00D919C0">
      <w:pPr>
        <w:jc w:val="both"/>
      </w:pPr>
      <w:r>
        <w:t>129 (licenziamento individuale – sentenza di rigetto e interpretativa di rigetto)</w:t>
      </w:r>
    </w:p>
    <w:p w14:paraId="635D389F" w14:textId="630D3A97" w:rsidR="00D919C0" w:rsidRDefault="00D919C0" w:rsidP="00D919C0">
      <w:pPr>
        <w:jc w:val="both"/>
      </w:pPr>
      <w:r>
        <w:t>135 (suicidio assistito - infondatezza)</w:t>
      </w:r>
      <w:r w:rsidR="00907908">
        <w:t xml:space="preserve"> </w:t>
      </w:r>
    </w:p>
    <w:p w14:paraId="5D2B3108" w14:textId="1C620311" w:rsidR="00351960" w:rsidRDefault="0031109D" w:rsidP="00D919C0">
      <w:pPr>
        <w:jc w:val="both"/>
      </w:pPr>
      <w:r>
        <w:t>148 (impresa familiare)</w:t>
      </w:r>
    </w:p>
    <w:p w14:paraId="771C57C6" w14:textId="77777777" w:rsidR="0031109D" w:rsidRPr="00DC0CAF" w:rsidRDefault="0031109D" w:rsidP="00D919C0">
      <w:pPr>
        <w:jc w:val="both"/>
        <w:rPr>
          <w:b/>
        </w:rPr>
      </w:pPr>
    </w:p>
    <w:p w14:paraId="0D8DA0B4" w14:textId="79B339F4" w:rsidR="00351960" w:rsidRPr="00DC0CAF" w:rsidRDefault="00351960" w:rsidP="00D919C0">
      <w:pPr>
        <w:jc w:val="both"/>
        <w:rPr>
          <w:b/>
        </w:rPr>
      </w:pPr>
      <w:r w:rsidRPr="00DC0CAF">
        <w:rPr>
          <w:b/>
        </w:rPr>
        <w:t>2023</w:t>
      </w:r>
    </w:p>
    <w:p w14:paraId="2DB52656" w14:textId="78F0BE03" w:rsidR="00D124D5" w:rsidRDefault="00D124D5" w:rsidP="00D919C0">
      <w:pPr>
        <w:jc w:val="both"/>
      </w:pPr>
      <w:r>
        <w:t>14 (vaccini)</w:t>
      </w:r>
    </w:p>
    <w:p w14:paraId="325B1040" w14:textId="451686F2" w:rsidR="0031109D" w:rsidRDefault="0031109D" w:rsidP="00D919C0">
      <w:pPr>
        <w:jc w:val="both"/>
      </w:pPr>
      <w:r>
        <w:t>159 (crimini nazisti)</w:t>
      </w:r>
    </w:p>
    <w:p w14:paraId="7E953BDD" w14:textId="04853EB5" w:rsidR="00351960" w:rsidRDefault="00351960" w:rsidP="00D919C0">
      <w:pPr>
        <w:jc w:val="both"/>
      </w:pPr>
      <w:r>
        <w:t>161 (PMA – revoca del consenso)</w:t>
      </w:r>
    </w:p>
    <w:p w14:paraId="4D67DC75" w14:textId="4EEE508B" w:rsidR="00351960" w:rsidRDefault="00351960" w:rsidP="00D919C0">
      <w:pPr>
        <w:jc w:val="both"/>
      </w:pPr>
      <w:r>
        <w:t xml:space="preserve">177 (MAE e rifiuto di consegna per tutela della salute – rapporto tra ordinamento interno e </w:t>
      </w:r>
      <w:proofErr w:type="spellStart"/>
      <w:r>
        <w:t>ue</w:t>
      </w:r>
      <w:proofErr w:type="spellEnd"/>
      <w:r>
        <w:t>)</w:t>
      </w:r>
    </w:p>
    <w:p w14:paraId="0A31273B" w14:textId="77777777" w:rsidR="00351960" w:rsidRPr="00DC0CAF" w:rsidRDefault="00351960" w:rsidP="00D919C0">
      <w:pPr>
        <w:jc w:val="both"/>
        <w:rPr>
          <w:b/>
        </w:rPr>
      </w:pPr>
    </w:p>
    <w:p w14:paraId="513CACD0" w14:textId="11EB47E0" w:rsidR="00907908" w:rsidRPr="00DC0CAF" w:rsidRDefault="00907908" w:rsidP="00D919C0">
      <w:pPr>
        <w:jc w:val="both"/>
        <w:rPr>
          <w:b/>
        </w:rPr>
      </w:pPr>
      <w:r w:rsidRPr="00DC0CAF">
        <w:rPr>
          <w:b/>
        </w:rPr>
        <w:t>2022</w:t>
      </w:r>
    </w:p>
    <w:p w14:paraId="44678878" w14:textId="5F871091" w:rsidR="00907908" w:rsidRDefault="00907908" w:rsidP="00D919C0">
      <w:pPr>
        <w:jc w:val="both"/>
      </w:pPr>
      <w:r>
        <w:t>72 – terzo settore – gruppo 1</w:t>
      </w:r>
    </w:p>
    <w:p w14:paraId="17814B26" w14:textId="62AF4D56" w:rsidR="00387D09" w:rsidRDefault="00387D09" w:rsidP="00DC0CAF">
      <w:pPr>
        <w:jc w:val="both"/>
      </w:pPr>
      <w:r>
        <w:lastRenderedPageBreak/>
        <w:t xml:space="preserve">127 – </w:t>
      </w:r>
      <w:proofErr w:type="spellStart"/>
      <w:r>
        <w:t>covid</w:t>
      </w:r>
      <w:proofErr w:type="spellEnd"/>
      <w:r>
        <w:t xml:space="preserve"> </w:t>
      </w:r>
      <w:r w:rsidR="0031109D">
        <w:t xml:space="preserve">- </w:t>
      </w:r>
      <w:r>
        <w:t>libertà di circolazione</w:t>
      </w:r>
      <w:r w:rsidR="0031109D">
        <w:t xml:space="preserve"> </w:t>
      </w:r>
    </w:p>
    <w:p w14:paraId="242724EF" w14:textId="77777777" w:rsidR="00DC0CAF" w:rsidRDefault="00DC0CAF">
      <w:bookmarkStart w:id="0" w:name="_GoBack"/>
      <w:bookmarkEnd w:id="0"/>
    </w:p>
    <w:p w14:paraId="22895D92" w14:textId="7A36D21A" w:rsidR="00D919C0" w:rsidRPr="00DC0CAF" w:rsidRDefault="00351960">
      <w:pPr>
        <w:rPr>
          <w:b/>
        </w:rPr>
      </w:pPr>
      <w:r w:rsidRPr="00DC0CAF">
        <w:rPr>
          <w:b/>
        </w:rPr>
        <w:t>2021</w:t>
      </w:r>
    </w:p>
    <w:p w14:paraId="1132EB0D" w14:textId="53EDBE6D" w:rsidR="00351960" w:rsidRDefault="00351960">
      <w:r>
        <w:t>37 (</w:t>
      </w:r>
      <w:proofErr w:type="spellStart"/>
      <w:r>
        <w:t>covid</w:t>
      </w:r>
      <w:proofErr w:type="spellEnd"/>
      <w:r w:rsidR="00DC0CAF">
        <w:t xml:space="preserve"> -</w:t>
      </w:r>
      <w:r>
        <w:t xml:space="preserve"> </w:t>
      </w:r>
      <w:r w:rsidR="00DC0CAF">
        <w:t xml:space="preserve">materia di esclusiva competenza statale: profilassi internazionale </w:t>
      </w:r>
      <w:r>
        <w:t>– giudizio in via principale)</w:t>
      </w:r>
    </w:p>
    <w:sectPr w:rsidR="003519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36275"/>
    <w:multiLevelType w:val="hybridMultilevel"/>
    <w:tmpl w:val="CF0485BC"/>
    <w:lvl w:ilvl="0" w:tplc="E3C6AD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18"/>
    <w:rsid w:val="00270C7B"/>
    <w:rsid w:val="0031109D"/>
    <w:rsid w:val="00351960"/>
    <w:rsid w:val="00387D09"/>
    <w:rsid w:val="00577F79"/>
    <w:rsid w:val="00891C18"/>
    <w:rsid w:val="00907908"/>
    <w:rsid w:val="00C84313"/>
    <w:rsid w:val="00D124D5"/>
    <w:rsid w:val="00D919C0"/>
    <w:rsid w:val="00DC0CAF"/>
    <w:rsid w:val="00F7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5E02"/>
  <w15:chartTrackingRefBased/>
  <w15:docId w15:val="{F3C2017F-CCF6-4659-AE4A-1C474559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1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angela.cossiri@unimc.it</dc:creator>
  <cp:keywords/>
  <dc:description/>
  <cp:lastModifiedBy>angela.cossiri@unimc.it</cp:lastModifiedBy>
  <cp:revision>4</cp:revision>
  <dcterms:created xsi:type="dcterms:W3CDTF">2025-09-21T15:53:00Z</dcterms:created>
  <dcterms:modified xsi:type="dcterms:W3CDTF">2025-09-21T17:18:00Z</dcterms:modified>
</cp:coreProperties>
</file>