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65" w:rsidRPr="00A44665" w:rsidRDefault="00A44665" w:rsidP="00A4466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A44665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Text 11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8"/>
      </w:tblGrid>
      <w:tr w:rsidR="00A44665" w:rsidRPr="00A44665" w:rsidTr="00A446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4665" w:rsidRPr="00A44665" w:rsidRDefault="00A44665" w:rsidP="00A4466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</w:pPr>
            <w:r w:rsidRPr="00A44665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t>N.W.3. s/c c.h. lux. furn. flt. fridge ph. £26 423 7283</w:t>
            </w:r>
            <w:r w:rsidRPr="00A44665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br/>
              <w:t>Hampstead Mod. cen. ht. flt. 3 rooms k. and b. tel. col. T.V. £32 inc. elec. gas 482 1266</w:t>
            </w:r>
            <w:r w:rsidRPr="00A44665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br/>
              <w:t>Nr. Traf. Sq. s/c lux. furn. flt. 1st fl. 1 double bed. 1 recep. kit/diner bthrm. hall. tel. 225 6126 after 2 p.m.</w:t>
            </w:r>
            <w:r w:rsidRPr="00A44665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br/>
              <w:t>N.W.2. luxury gr. fl. gdn. flt. s.c. 2 b. rec. c.h.w. &amp; c.h. mod. bthrm. lab. sav. k. 1 min. shpg. cntre. £26 inc. 456 1387</w:t>
            </w:r>
            <w:r w:rsidRPr="00A44665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br/>
              <w:t>N.W.2. Nr. tube Furn. flt. 3rd floor suit 2 sgl. sh. 924 456 2793 N.10. cul-de-sac 4r. k &amp; b £28 754 3871</w:t>
            </w:r>
            <w:r w:rsidRPr="00A44665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br/>
              <w:t>Putney. Mod. 1st fl. flt. s/c. 2 beds lnge. k. b/w.c. c.h. lift gge. no sharing £30 p.w. 894 6336</w:t>
            </w:r>
            <w:r w:rsidRPr="00A44665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br/>
              <w:t>N.W.1. furn. bse. flt. Ir. bdrm. own k. sh. bth. c.h. suit prof. pers. 7429139</w:t>
            </w:r>
            <w:r w:rsidRPr="00A44665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br/>
              <w:t>S. Kensington 2 min. tube &amp; shops pleas. furn. s/c. flt. bdrm. rec. mod k and b. sep. w.c. suit one man or m/c only min. 6 mths. refs. essent. £28 p.w. 566 2784.,</w:t>
            </w:r>
            <w:r w:rsidRPr="00A44665">
              <w:rPr>
                <w:rFonts w:ascii="Arial" w:eastAsia="Times New Roman" w:hAnsi="Arial" w:cs="Arial"/>
                <w:color w:val="000000"/>
                <w:sz w:val="27"/>
                <w:szCs w:val="27"/>
                <w:lang w:val="en-GB" w:eastAsia="it-IT"/>
              </w:rPr>
              <w:br/>
              <w:t xml:space="preserve">W.2. Bedsit. own ckg. facs. sh. bthrm. lge. snny. rm. </w:t>
            </w:r>
            <w:r w:rsidRPr="00A44665">
              <w:rPr>
                <w:rFonts w:ascii="Arial" w:eastAsia="Times New Roman" w:hAnsi="Arial" w:cs="Arial"/>
                <w:color w:val="000000"/>
                <w:sz w:val="27"/>
                <w:szCs w:val="27"/>
                <w:lang w:eastAsia="it-IT"/>
              </w:rPr>
              <w:t>£14 877 7521</w:t>
            </w:r>
          </w:p>
        </w:tc>
      </w:tr>
    </w:tbl>
    <w:p w:rsidR="00C42E06" w:rsidRDefault="00A44665"/>
    <w:sectPr w:rsidR="00C42E06" w:rsidSect="00C32C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283"/>
  <w:characterSpacingControl w:val="doNotCompress"/>
  <w:compat/>
  <w:rsids>
    <w:rsidRoot w:val="00A44665"/>
    <w:rsid w:val="0063394B"/>
    <w:rsid w:val="00A44665"/>
    <w:rsid w:val="00BF069D"/>
    <w:rsid w:val="00C32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2CF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44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n56v</dc:creator>
  <cp:keywords/>
  <dc:description/>
  <cp:lastModifiedBy>n56v</cp:lastModifiedBy>
  <cp:revision>2</cp:revision>
  <dcterms:created xsi:type="dcterms:W3CDTF">2021-11-06T09:58:00Z</dcterms:created>
  <dcterms:modified xsi:type="dcterms:W3CDTF">2021-11-06T09:58:00Z</dcterms:modified>
</cp:coreProperties>
</file>