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2B" w:rsidRPr="00FC3E42" w:rsidRDefault="00122A31" w:rsidP="003C102B">
      <w:pPr>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METODOLOGIA DELLA DIFFERENZA</w:t>
      </w:r>
    </w:p>
    <w:p w:rsidR="003C102B" w:rsidRPr="007B345E" w:rsidRDefault="00C00B8A" w:rsidP="003C102B">
      <w:pPr>
        <w:jc w:val="both"/>
        <w:rPr>
          <w:rFonts w:ascii="Times New Roman" w:hAnsi="Times New Roman" w:cs="Times New Roman"/>
          <w:b/>
          <w:sz w:val="28"/>
          <w:szCs w:val="28"/>
        </w:rPr>
      </w:pPr>
      <w:r>
        <w:rPr>
          <w:rFonts w:ascii="Times New Roman" w:hAnsi="Times New Roman" w:cs="Times New Roman"/>
          <w:b/>
          <w:sz w:val="28"/>
          <w:szCs w:val="28"/>
        </w:rPr>
        <w:t>“L</w:t>
      </w:r>
      <w:r w:rsidR="00122A31">
        <w:rPr>
          <w:rFonts w:ascii="Times New Roman" w:hAnsi="Times New Roman" w:cs="Times New Roman"/>
          <w:b/>
          <w:sz w:val="28"/>
          <w:szCs w:val="28"/>
        </w:rPr>
        <w:t>’identità di genere</w:t>
      </w:r>
      <w:r w:rsidR="003C102B" w:rsidRPr="007B345E">
        <w:rPr>
          <w:rFonts w:ascii="Times New Roman" w:hAnsi="Times New Roman" w:cs="Times New Roman"/>
          <w:b/>
          <w:sz w:val="28"/>
          <w:szCs w:val="28"/>
        </w:rPr>
        <w:t>”</w:t>
      </w:r>
    </w:p>
    <w:p w:rsidR="003C102B" w:rsidRPr="003C102B" w:rsidRDefault="003C102B" w:rsidP="003C102B">
      <w:pPr>
        <w:jc w:val="both"/>
        <w:rPr>
          <w:rFonts w:ascii="Times New Roman" w:hAnsi="Times New Roman" w:cs="Times New Roman"/>
          <w:sz w:val="28"/>
          <w:szCs w:val="28"/>
        </w:rPr>
      </w:pPr>
      <w:r>
        <w:rPr>
          <w:rFonts w:ascii="Times New Roman" w:hAnsi="Times New Roman" w:cs="Times New Roman"/>
          <w:sz w:val="28"/>
          <w:szCs w:val="28"/>
        </w:rPr>
        <w:t xml:space="preserve">di </w:t>
      </w:r>
      <w:r w:rsidRPr="007B345E">
        <w:rPr>
          <w:rFonts w:ascii="Times New Roman" w:hAnsi="Times New Roman" w:cs="Times New Roman"/>
          <w:b/>
          <w:i/>
          <w:sz w:val="28"/>
          <w:szCs w:val="28"/>
        </w:rPr>
        <w:t>Patrizia Caporossi</w:t>
      </w:r>
    </w:p>
    <w:p w:rsidR="00D4373A" w:rsidRDefault="00D4373A" w:rsidP="003C102B">
      <w:pPr>
        <w:spacing w:after="0"/>
        <w:jc w:val="right"/>
        <w:rPr>
          <w:rFonts w:ascii="Times New Roman" w:hAnsi="Times New Roman" w:cs="Times New Roman"/>
          <w:sz w:val="28"/>
          <w:szCs w:val="28"/>
        </w:rPr>
      </w:pPr>
    </w:p>
    <w:p w:rsidR="003C102B" w:rsidRPr="00D4373A" w:rsidRDefault="003C102B" w:rsidP="003C102B">
      <w:pPr>
        <w:spacing w:after="0"/>
        <w:jc w:val="right"/>
        <w:rPr>
          <w:rFonts w:ascii="Times New Roman" w:hAnsi="Times New Roman" w:cs="Times New Roman"/>
          <w:i/>
          <w:sz w:val="28"/>
          <w:szCs w:val="28"/>
        </w:rPr>
      </w:pPr>
      <w:r w:rsidRPr="00D4373A">
        <w:rPr>
          <w:rFonts w:ascii="Times New Roman" w:hAnsi="Times New Roman" w:cs="Times New Roman"/>
          <w:i/>
          <w:sz w:val="28"/>
          <w:szCs w:val="28"/>
        </w:rPr>
        <w:t>Imparo. Cerco di capire.</w:t>
      </w:r>
    </w:p>
    <w:p w:rsidR="003C102B" w:rsidRPr="003C102B" w:rsidRDefault="003C102B" w:rsidP="003C102B">
      <w:pPr>
        <w:spacing w:after="0"/>
        <w:jc w:val="right"/>
        <w:rPr>
          <w:rFonts w:ascii="Times New Roman" w:hAnsi="Times New Roman" w:cs="Times New Roman"/>
          <w:sz w:val="28"/>
          <w:szCs w:val="28"/>
        </w:rPr>
      </w:pPr>
      <w:r w:rsidRPr="003C102B">
        <w:rPr>
          <w:rFonts w:ascii="Times New Roman" w:hAnsi="Times New Roman" w:cs="Times New Roman"/>
          <w:sz w:val="28"/>
          <w:szCs w:val="28"/>
        </w:rPr>
        <w:t>Joyce Lussu</w:t>
      </w:r>
    </w:p>
    <w:p w:rsidR="003C102B" w:rsidRPr="003C102B" w:rsidRDefault="003C102B" w:rsidP="003C102B">
      <w:pPr>
        <w:jc w:val="both"/>
        <w:rPr>
          <w:rFonts w:ascii="Times New Roman" w:hAnsi="Times New Roman" w:cs="Times New Roman"/>
          <w:sz w:val="28"/>
          <w:szCs w:val="28"/>
        </w:rPr>
      </w:pPr>
    </w:p>
    <w:p w:rsidR="003C102B" w:rsidRPr="003C102B" w:rsidRDefault="003C102B" w:rsidP="003C102B">
      <w:pPr>
        <w:jc w:val="both"/>
        <w:rPr>
          <w:rFonts w:ascii="Times New Roman" w:hAnsi="Times New Roman" w:cs="Times New Roman"/>
          <w:sz w:val="28"/>
          <w:szCs w:val="28"/>
        </w:rPr>
      </w:pPr>
    </w:p>
    <w:p w:rsidR="003C102B" w:rsidRPr="00D650FA" w:rsidRDefault="00D650FA" w:rsidP="003C102B">
      <w:pPr>
        <w:jc w:val="both"/>
        <w:rPr>
          <w:rFonts w:ascii="Times New Roman" w:hAnsi="Times New Roman" w:cs="Times New Roman"/>
          <w:b/>
          <w:sz w:val="28"/>
          <w:szCs w:val="28"/>
        </w:rPr>
      </w:pPr>
      <w:r>
        <w:rPr>
          <w:rFonts w:ascii="Times New Roman" w:hAnsi="Times New Roman" w:cs="Times New Roman"/>
          <w:b/>
          <w:sz w:val="28"/>
          <w:szCs w:val="28"/>
        </w:rPr>
        <w:t>Premessa (necessaria)</w:t>
      </w:r>
    </w:p>
    <w:p w:rsidR="003C102B" w:rsidRPr="007B345E" w:rsidRDefault="003C102B" w:rsidP="003C102B">
      <w:pPr>
        <w:jc w:val="both"/>
        <w:rPr>
          <w:rFonts w:ascii="Times New Roman" w:hAnsi="Times New Roman" w:cs="Times New Roman"/>
          <w:b/>
          <w:sz w:val="28"/>
          <w:szCs w:val="28"/>
        </w:rPr>
      </w:pPr>
      <w:r w:rsidRPr="007B345E">
        <w:rPr>
          <w:rFonts w:ascii="Times New Roman" w:hAnsi="Times New Roman" w:cs="Times New Roman"/>
          <w:b/>
          <w:sz w:val="28"/>
          <w:szCs w:val="28"/>
        </w:rPr>
        <w:t>1.</w:t>
      </w:r>
      <w:r w:rsidRPr="007B345E">
        <w:rPr>
          <w:rFonts w:ascii="Times New Roman" w:hAnsi="Times New Roman" w:cs="Times New Roman"/>
          <w:b/>
          <w:sz w:val="28"/>
          <w:szCs w:val="28"/>
        </w:rPr>
        <w:tab/>
        <w:t>Introduzione di metodo</w:t>
      </w:r>
    </w:p>
    <w:p w:rsidR="003C102B" w:rsidRPr="007B345E" w:rsidRDefault="003C102B" w:rsidP="003C102B">
      <w:pPr>
        <w:jc w:val="both"/>
        <w:rPr>
          <w:rFonts w:ascii="Times New Roman" w:hAnsi="Times New Roman" w:cs="Times New Roman"/>
          <w:b/>
          <w:sz w:val="28"/>
          <w:szCs w:val="28"/>
        </w:rPr>
      </w:pPr>
      <w:r w:rsidRPr="007B345E">
        <w:rPr>
          <w:rFonts w:ascii="Times New Roman" w:hAnsi="Times New Roman" w:cs="Times New Roman"/>
          <w:b/>
          <w:sz w:val="28"/>
          <w:szCs w:val="28"/>
        </w:rPr>
        <w:t>2.</w:t>
      </w:r>
      <w:r w:rsidRPr="007B345E">
        <w:rPr>
          <w:rFonts w:ascii="Times New Roman" w:hAnsi="Times New Roman" w:cs="Times New Roman"/>
          <w:b/>
          <w:sz w:val="28"/>
          <w:szCs w:val="28"/>
        </w:rPr>
        <w:tab/>
        <w:t>L’orizzonte della complessità</w:t>
      </w:r>
    </w:p>
    <w:p w:rsidR="003C102B" w:rsidRPr="007B345E" w:rsidRDefault="003C102B" w:rsidP="003C102B">
      <w:pPr>
        <w:jc w:val="both"/>
        <w:rPr>
          <w:rFonts w:ascii="Times New Roman" w:hAnsi="Times New Roman" w:cs="Times New Roman"/>
          <w:b/>
          <w:sz w:val="28"/>
          <w:szCs w:val="28"/>
        </w:rPr>
      </w:pPr>
      <w:r w:rsidRPr="007B345E">
        <w:rPr>
          <w:rFonts w:ascii="Times New Roman" w:hAnsi="Times New Roman" w:cs="Times New Roman"/>
          <w:b/>
          <w:sz w:val="28"/>
          <w:szCs w:val="28"/>
        </w:rPr>
        <w:t>3.</w:t>
      </w:r>
      <w:r w:rsidRPr="007B345E">
        <w:rPr>
          <w:rFonts w:ascii="Times New Roman" w:hAnsi="Times New Roman" w:cs="Times New Roman"/>
          <w:b/>
          <w:sz w:val="28"/>
          <w:szCs w:val="28"/>
        </w:rPr>
        <w:tab/>
        <w:t>Le motivazioni</w:t>
      </w:r>
    </w:p>
    <w:p w:rsidR="003C102B" w:rsidRPr="007B345E" w:rsidRDefault="003C102B" w:rsidP="003C102B">
      <w:pPr>
        <w:jc w:val="both"/>
        <w:rPr>
          <w:rFonts w:ascii="Times New Roman" w:hAnsi="Times New Roman" w:cs="Times New Roman"/>
          <w:b/>
          <w:sz w:val="28"/>
          <w:szCs w:val="28"/>
        </w:rPr>
      </w:pPr>
      <w:r w:rsidRPr="007B345E">
        <w:rPr>
          <w:rFonts w:ascii="Times New Roman" w:hAnsi="Times New Roman" w:cs="Times New Roman"/>
          <w:b/>
          <w:sz w:val="28"/>
          <w:szCs w:val="28"/>
        </w:rPr>
        <w:t>4.</w:t>
      </w:r>
      <w:r w:rsidRPr="007B345E">
        <w:rPr>
          <w:rFonts w:ascii="Times New Roman" w:hAnsi="Times New Roman" w:cs="Times New Roman"/>
          <w:b/>
          <w:sz w:val="28"/>
          <w:szCs w:val="28"/>
        </w:rPr>
        <w:tab/>
        <w:t>Generazioni</w:t>
      </w:r>
    </w:p>
    <w:p w:rsidR="003C102B" w:rsidRPr="007B345E" w:rsidRDefault="003C102B" w:rsidP="003C102B">
      <w:pPr>
        <w:jc w:val="both"/>
        <w:rPr>
          <w:rFonts w:ascii="Times New Roman" w:hAnsi="Times New Roman" w:cs="Times New Roman"/>
          <w:b/>
          <w:sz w:val="28"/>
          <w:szCs w:val="28"/>
        </w:rPr>
      </w:pPr>
      <w:r w:rsidRPr="007B345E">
        <w:rPr>
          <w:rFonts w:ascii="Times New Roman" w:hAnsi="Times New Roman" w:cs="Times New Roman"/>
          <w:b/>
          <w:sz w:val="28"/>
          <w:szCs w:val="28"/>
        </w:rPr>
        <w:t>5.</w:t>
      </w:r>
      <w:r w:rsidRPr="007B345E">
        <w:rPr>
          <w:rFonts w:ascii="Times New Roman" w:hAnsi="Times New Roman" w:cs="Times New Roman"/>
          <w:b/>
          <w:sz w:val="28"/>
          <w:szCs w:val="28"/>
        </w:rPr>
        <w:tab/>
        <w:t>Tradizione e trasmissione</w:t>
      </w:r>
    </w:p>
    <w:p w:rsidR="003C102B" w:rsidRPr="007B345E" w:rsidRDefault="003C102B" w:rsidP="003C102B">
      <w:pPr>
        <w:jc w:val="both"/>
        <w:rPr>
          <w:rFonts w:ascii="Times New Roman" w:hAnsi="Times New Roman" w:cs="Times New Roman"/>
          <w:b/>
          <w:sz w:val="28"/>
          <w:szCs w:val="28"/>
        </w:rPr>
      </w:pPr>
      <w:r w:rsidRPr="007B345E">
        <w:rPr>
          <w:rFonts w:ascii="Times New Roman" w:hAnsi="Times New Roman" w:cs="Times New Roman"/>
          <w:b/>
          <w:sz w:val="28"/>
          <w:szCs w:val="28"/>
        </w:rPr>
        <w:t>6.</w:t>
      </w:r>
      <w:r w:rsidRPr="007B345E">
        <w:rPr>
          <w:rFonts w:ascii="Times New Roman" w:hAnsi="Times New Roman" w:cs="Times New Roman"/>
          <w:b/>
          <w:sz w:val="28"/>
          <w:szCs w:val="28"/>
        </w:rPr>
        <w:tab/>
        <w:t>Orientar-si</w:t>
      </w:r>
    </w:p>
    <w:p w:rsidR="003C102B" w:rsidRPr="007B345E" w:rsidRDefault="003C102B" w:rsidP="003C102B">
      <w:pPr>
        <w:jc w:val="both"/>
        <w:rPr>
          <w:rFonts w:ascii="Times New Roman" w:hAnsi="Times New Roman" w:cs="Times New Roman"/>
          <w:b/>
          <w:sz w:val="28"/>
          <w:szCs w:val="28"/>
        </w:rPr>
      </w:pPr>
      <w:r w:rsidRPr="007B345E">
        <w:rPr>
          <w:rFonts w:ascii="Times New Roman" w:hAnsi="Times New Roman" w:cs="Times New Roman"/>
          <w:b/>
          <w:sz w:val="28"/>
          <w:szCs w:val="28"/>
        </w:rPr>
        <w:t>7.</w:t>
      </w:r>
      <w:r w:rsidRPr="007B345E">
        <w:rPr>
          <w:rFonts w:ascii="Times New Roman" w:hAnsi="Times New Roman" w:cs="Times New Roman"/>
          <w:b/>
          <w:sz w:val="28"/>
          <w:szCs w:val="28"/>
        </w:rPr>
        <w:tab/>
        <w:t>Il senso dell’educazione</w:t>
      </w:r>
    </w:p>
    <w:p w:rsidR="003C102B" w:rsidRPr="007B345E" w:rsidRDefault="003C102B" w:rsidP="003C102B">
      <w:pPr>
        <w:jc w:val="both"/>
        <w:rPr>
          <w:rFonts w:ascii="Times New Roman" w:hAnsi="Times New Roman" w:cs="Times New Roman"/>
          <w:b/>
          <w:sz w:val="28"/>
          <w:szCs w:val="28"/>
        </w:rPr>
      </w:pPr>
      <w:r w:rsidRPr="007B345E">
        <w:rPr>
          <w:rFonts w:ascii="Times New Roman" w:hAnsi="Times New Roman" w:cs="Times New Roman"/>
          <w:b/>
          <w:sz w:val="28"/>
          <w:szCs w:val="28"/>
        </w:rPr>
        <w:t>8.</w:t>
      </w:r>
      <w:r w:rsidRPr="007B345E">
        <w:rPr>
          <w:rFonts w:ascii="Times New Roman" w:hAnsi="Times New Roman" w:cs="Times New Roman"/>
          <w:b/>
          <w:sz w:val="28"/>
          <w:szCs w:val="28"/>
        </w:rPr>
        <w:tab/>
        <w:t>Il valore della differenza</w:t>
      </w:r>
    </w:p>
    <w:p w:rsidR="003C102B" w:rsidRPr="003C102B" w:rsidRDefault="003C102B" w:rsidP="003C102B">
      <w:pPr>
        <w:jc w:val="both"/>
        <w:rPr>
          <w:rFonts w:ascii="Times New Roman" w:hAnsi="Times New Roman" w:cs="Times New Roman"/>
          <w:sz w:val="28"/>
          <w:szCs w:val="28"/>
        </w:rPr>
      </w:pPr>
    </w:p>
    <w:p w:rsidR="003C102B" w:rsidRPr="003C102B" w:rsidRDefault="003C102B" w:rsidP="003C102B">
      <w:pPr>
        <w:jc w:val="both"/>
        <w:rPr>
          <w:rFonts w:ascii="Times New Roman" w:hAnsi="Times New Roman" w:cs="Times New Roman"/>
          <w:sz w:val="28"/>
          <w:szCs w:val="28"/>
        </w:rPr>
      </w:pPr>
      <w:r w:rsidRPr="003C102B">
        <w:rPr>
          <w:rFonts w:ascii="Times New Roman" w:hAnsi="Times New Roman" w:cs="Times New Roman"/>
          <w:sz w:val="28"/>
          <w:szCs w:val="28"/>
        </w:rPr>
        <w:t> </w:t>
      </w:r>
    </w:p>
    <w:p w:rsidR="003C102B" w:rsidRPr="003C102B" w:rsidRDefault="003C102B" w:rsidP="003C102B">
      <w:pPr>
        <w:jc w:val="both"/>
        <w:rPr>
          <w:rFonts w:ascii="Times New Roman" w:hAnsi="Times New Roman" w:cs="Times New Roman"/>
          <w:sz w:val="28"/>
          <w:szCs w:val="28"/>
        </w:rPr>
      </w:pPr>
    </w:p>
    <w:p w:rsidR="003C102B" w:rsidRPr="003C102B" w:rsidRDefault="003C102B" w:rsidP="003C102B">
      <w:pPr>
        <w:jc w:val="both"/>
        <w:rPr>
          <w:rFonts w:ascii="Times New Roman" w:hAnsi="Times New Roman" w:cs="Times New Roman"/>
          <w:sz w:val="28"/>
          <w:szCs w:val="28"/>
        </w:rPr>
      </w:pPr>
    </w:p>
    <w:p w:rsidR="003C102B" w:rsidRDefault="003C102B" w:rsidP="003C102B">
      <w:pPr>
        <w:jc w:val="both"/>
        <w:rPr>
          <w:rFonts w:ascii="Times New Roman" w:hAnsi="Times New Roman" w:cs="Times New Roman"/>
          <w:sz w:val="28"/>
          <w:szCs w:val="28"/>
        </w:rPr>
      </w:pPr>
    </w:p>
    <w:p w:rsidR="003C102B" w:rsidRDefault="003C102B" w:rsidP="003C102B">
      <w:pPr>
        <w:jc w:val="both"/>
        <w:rPr>
          <w:rFonts w:ascii="Times New Roman" w:hAnsi="Times New Roman" w:cs="Times New Roman"/>
          <w:sz w:val="28"/>
          <w:szCs w:val="28"/>
        </w:rPr>
      </w:pPr>
    </w:p>
    <w:p w:rsidR="003C102B" w:rsidRDefault="003C102B" w:rsidP="003C102B">
      <w:pPr>
        <w:jc w:val="both"/>
        <w:rPr>
          <w:rFonts w:ascii="Times New Roman" w:hAnsi="Times New Roman" w:cs="Times New Roman"/>
          <w:sz w:val="28"/>
          <w:szCs w:val="28"/>
        </w:rPr>
      </w:pPr>
    </w:p>
    <w:p w:rsidR="003C102B" w:rsidRPr="003C102B" w:rsidRDefault="003C102B" w:rsidP="003C102B">
      <w:pPr>
        <w:jc w:val="both"/>
        <w:rPr>
          <w:rFonts w:ascii="Times New Roman" w:hAnsi="Times New Roman" w:cs="Times New Roman"/>
          <w:sz w:val="28"/>
          <w:szCs w:val="28"/>
        </w:rPr>
      </w:pPr>
    </w:p>
    <w:p w:rsidR="003C102B" w:rsidRPr="003C102B" w:rsidRDefault="003C102B" w:rsidP="003C102B">
      <w:pPr>
        <w:jc w:val="both"/>
        <w:rPr>
          <w:rFonts w:ascii="Times New Roman" w:hAnsi="Times New Roman" w:cs="Times New Roman"/>
          <w:sz w:val="28"/>
          <w:szCs w:val="28"/>
        </w:rPr>
      </w:pPr>
    </w:p>
    <w:p w:rsidR="0094773B" w:rsidRPr="00F43D40" w:rsidRDefault="00D650FA" w:rsidP="00F43D40">
      <w:pPr>
        <w:jc w:val="both"/>
        <w:rPr>
          <w:rFonts w:ascii="Times New Roman" w:hAnsi="Times New Roman" w:cs="Times New Roman"/>
          <w:sz w:val="28"/>
          <w:szCs w:val="28"/>
        </w:rPr>
      </w:pPr>
      <w:r w:rsidRPr="00F43D40">
        <w:rPr>
          <w:rFonts w:ascii="Times New Roman" w:hAnsi="Times New Roman" w:cs="Times New Roman"/>
          <w:b/>
          <w:sz w:val="28"/>
          <w:szCs w:val="28"/>
        </w:rPr>
        <w:lastRenderedPageBreak/>
        <w:t>P</w:t>
      </w:r>
      <w:r w:rsidR="0094773B" w:rsidRPr="00F43D40">
        <w:rPr>
          <w:rFonts w:ascii="Times New Roman" w:hAnsi="Times New Roman" w:cs="Times New Roman"/>
          <w:b/>
          <w:sz w:val="28"/>
          <w:szCs w:val="28"/>
        </w:rPr>
        <w:t xml:space="preserve">remessa </w:t>
      </w:r>
      <w:r w:rsidRPr="00F43D40">
        <w:rPr>
          <w:rFonts w:ascii="Times New Roman" w:hAnsi="Times New Roman" w:cs="Times New Roman"/>
          <w:b/>
          <w:sz w:val="28"/>
          <w:szCs w:val="28"/>
        </w:rPr>
        <w:t>(</w:t>
      </w:r>
      <w:r w:rsidR="0094773B" w:rsidRPr="00F43D40">
        <w:rPr>
          <w:rFonts w:ascii="Times New Roman" w:hAnsi="Times New Roman" w:cs="Times New Roman"/>
          <w:b/>
          <w:sz w:val="28"/>
          <w:szCs w:val="28"/>
        </w:rPr>
        <w:t>necessaria</w:t>
      </w:r>
      <w:r w:rsidRPr="00F43D40">
        <w:rPr>
          <w:rFonts w:ascii="Times New Roman" w:hAnsi="Times New Roman" w:cs="Times New Roman"/>
          <w:b/>
          <w:sz w:val="28"/>
          <w:szCs w:val="28"/>
        </w:rPr>
        <w:t>)</w:t>
      </w:r>
    </w:p>
    <w:p w:rsidR="0094773B" w:rsidRDefault="0094773B" w:rsidP="00C84610">
      <w:pPr>
        <w:spacing w:after="240"/>
        <w:jc w:val="both"/>
        <w:rPr>
          <w:rFonts w:ascii="Times New Roman" w:hAnsi="Times New Roman" w:cs="Times New Roman"/>
          <w:sz w:val="28"/>
          <w:szCs w:val="28"/>
        </w:rPr>
      </w:pPr>
      <w:r>
        <w:rPr>
          <w:rFonts w:ascii="Times New Roman" w:hAnsi="Times New Roman" w:cs="Times New Roman"/>
          <w:sz w:val="28"/>
          <w:szCs w:val="28"/>
        </w:rPr>
        <w:t xml:space="preserve">Per affrontare le questioni di genere, partendo dalla specificità sessuata, che non è né un problema né una questione, bensì una presa d’atto della persona, </w:t>
      </w:r>
      <w:r w:rsidRPr="0094773B">
        <w:rPr>
          <w:rFonts w:ascii="Times New Roman" w:hAnsi="Times New Roman" w:cs="Times New Roman"/>
          <w:sz w:val="28"/>
          <w:szCs w:val="28"/>
        </w:rPr>
        <w:t>ogni volta è necessario rivisitare e quasi ridisegnare la</w:t>
      </w:r>
      <w:r w:rsidR="0059388F">
        <w:rPr>
          <w:rFonts w:ascii="Times New Roman" w:hAnsi="Times New Roman" w:cs="Times New Roman"/>
          <w:sz w:val="28"/>
          <w:szCs w:val="28"/>
        </w:rPr>
        <w:t xml:space="preserve"> (nostra)</w:t>
      </w:r>
      <w:r w:rsidRPr="0094773B">
        <w:rPr>
          <w:rFonts w:ascii="Times New Roman" w:hAnsi="Times New Roman" w:cs="Times New Roman"/>
          <w:sz w:val="28"/>
          <w:szCs w:val="28"/>
        </w:rPr>
        <w:t xml:space="preserve"> mappa concettuale, veicolando così fattivamente la propria </w:t>
      </w:r>
      <w:r w:rsidRPr="0094773B">
        <w:rPr>
          <w:rFonts w:ascii="Times New Roman" w:hAnsi="Times New Roman" w:cs="Times New Roman"/>
          <w:i/>
          <w:sz w:val="28"/>
          <w:szCs w:val="28"/>
        </w:rPr>
        <w:t>coscienza-di-sé</w:t>
      </w:r>
      <w:r w:rsidR="0059388F">
        <w:rPr>
          <w:rFonts w:ascii="Times New Roman" w:hAnsi="Times New Roman" w:cs="Times New Roman"/>
          <w:sz w:val="28"/>
          <w:szCs w:val="28"/>
        </w:rPr>
        <w:t xml:space="preserve"> per una</w:t>
      </w:r>
      <w:r w:rsidRPr="0094773B">
        <w:rPr>
          <w:rFonts w:ascii="Times New Roman" w:hAnsi="Times New Roman" w:cs="Times New Roman"/>
          <w:sz w:val="28"/>
          <w:szCs w:val="28"/>
        </w:rPr>
        <w:t xml:space="preserve"> chiave interpretativa, attraver</w:t>
      </w:r>
      <w:r w:rsidR="00AF5BCC">
        <w:rPr>
          <w:rFonts w:ascii="Times New Roman" w:hAnsi="Times New Roman" w:cs="Times New Roman"/>
          <w:sz w:val="28"/>
          <w:szCs w:val="28"/>
        </w:rPr>
        <w:t xml:space="preserve">so quello che mi piace indicare </w:t>
      </w:r>
      <w:r w:rsidRPr="0094773B">
        <w:rPr>
          <w:rFonts w:ascii="Times New Roman" w:hAnsi="Times New Roman" w:cs="Times New Roman"/>
          <w:sz w:val="28"/>
          <w:szCs w:val="28"/>
        </w:rPr>
        <w:t>come l’approccio delle “</w:t>
      </w:r>
      <w:r w:rsidRPr="0094773B">
        <w:rPr>
          <w:rFonts w:ascii="Times New Roman" w:hAnsi="Times New Roman" w:cs="Times New Roman"/>
          <w:b/>
          <w:sz w:val="28"/>
          <w:szCs w:val="28"/>
        </w:rPr>
        <w:t>tre e</w:t>
      </w:r>
      <w:r w:rsidR="0059388F">
        <w:rPr>
          <w:rFonts w:ascii="Times New Roman" w:hAnsi="Times New Roman" w:cs="Times New Roman"/>
          <w:sz w:val="28"/>
          <w:szCs w:val="28"/>
        </w:rPr>
        <w:t>” (</w:t>
      </w:r>
      <w:r w:rsidRPr="0094773B">
        <w:rPr>
          <w:rFonts w:ascii="Times New Roman" w:hAnsi="Times New Roman" w:cs="Times New Roman"/>
          <w:b/>
          <w:sz w:val="28"/>
          <w:szCs w:val="28"/>
        </w:rPr>
        <w:t>e</w:t>
      </w:r>
      <w:r w:rsidRPr="0094773B">
        <w:rPr>
          <w:rFonts w:ascii="Times New Roman" w:hAnsi="Times New Roman" w:cs="Times New Roman"/>
          <w:i/>
          <w:sz w:val="28"/>
          <w:szCs w:val="28"/>
        </w:rPr>
        <w:t>pistemologico</w:t>
      </w:r>
      <w:r>
        <w:rPr>
          <w:rFonts w:ascii="Times New Roman" w:hAnsi="Times New Roman" w:cs="Times New Roman"/>
          <w:sz w:val="28"/>
          <w:szCs w:val="28"/>
        </w:rPr>
        <w:t xml:space="preserve">, </w:t>
      </w:r>
      <w:r w:rsidRPr="0094773B">
        <w:rPr>
          <w:rFonts w:ascii="Times New Roman" w:hAnsi="Times New Roman" w:cs="Times New Roman"/>
          <w:b/>
          <w:sz w:val="28"/>
          <w:szCs w:val="28"/>
        </w:rPr>
        <w:t>e</w:t>
      </w:r>
      <w:r w:rsidRPr="0094773B">
        <w:rPr>
          <w:rFonts w:ascii="Times New Roman" w:hAnsi="Times New Roman" w:cs="Times New Roman"/>
          <w:i/>
          <w:sz w:val="28"/>
          <w:szCs w:val="28"/>
        </w:rPr>
        <w:t>rmeneutico</w:t>
      </w:r>
      <w:r>
        <w:rPr>
          <w:rFonts w:ascii="Times New Roman" w:hAnsi="Times New Roman" w:cs="Times New Roman"/>
          <w:sz w:val="28"/>
          <w:szCs w:val="28"/>
        </w:rPr>
        <w:t xml:space="preserve"> ed </w:t>
      </w:r>
      <w:r w:rsidRPr="0094773B">
        <w:rPr>
          <w:rFonts w:ascii="Times New Roman" w:hAnsi="Times New Roman" w:cs="Times New Roman"/>
          <w:b/>
          <w:sz w:val="28"/>
          <w:szCs w:val="28"/>
        </w:rPr>
        <w:t>e</w:t>
      </w:r>
      <w:r w:rsidRPr="0094773B">
        <w:rPr>
          <w:rFonts w:ascii="Times New Roman" w:hAnsi="Times New Roman" w:cs="Times New Roman"/>
          <w:i/>
          <w:sz w:val="28"/>
          <w:szCs w:val="28"/>
        </w:rPr>
        <w:t>tico</w:t>
      </w:r>
      <w:r w:rsidR="0059388F">
        <w:rPr>
          <w:rFonts w:ascii="Times New Roman" w:hAnsi="Times New Roman" w:cs="Times New Roman"/>
          <w:sz w:val="28"/>
          <w:szCs w:val="28"/>
        </w:rPr>
        <w:t>)</w:t>
      </w:r>
      <w:r w:rsidRPr="0094773B">
        <w:rPr>
          <w:rFonts w:ascii="Times New Roman" w:hAnsi="Times New Roman" w:cs="Times New Roman"/>
          <w:sz w:val="28"/>
          <w:szCs w:val="28"/>
        </w:rPr>
        <w:t>, in quanto</w:t>
      </w:r>
      <w:r w:rsidR="00D032BE">
        <w:rPr>
          <w:rFonts w:ascii="Times New Roman" w:hAnsi="Times New Roman" w:cs="Times New Roman"/>
          <w:sz w:val="28"/>
          <w:szCs w:val="28"/>
        </w:rPr>
        <w:t xml:space="preserve"> vero</w:t>
      </w:r>
      <w:r w:rsidRPr="0094773B">
        <w:rPr>
          <w:rFonts w:ascii="Times New Roman" w:hAnsi="Times New Roman" w:cs="Times New Roman"/>
          <w:sz w:val="28"/>
          <w:szCs w:val="28"/>
        </w:rPr>
        <w:t xml:space="preserve"> </w:t>
      </w:r>
      <w:r w:rsidR="00D032BE">
        <w:rPr>
          <w:rFonts w:ascii="Times New Roman" w:hAnsi="Times New Roman" w:cs="Times New Roman"/>
          <w:i/>
          <w:sz w:val="28"/>
          <w:szCs w:val="28"/>
        </w:rPr>
        <w:t xml:space="preserve">habitus </w:t>
      </w:r>
      <w:r w:rsidR="00D032BE">
        <w:rPr>
          <w:rFonts w:ascii="Times New Roman" w:hAnsi="Times New Roman" w:cs="Times New Roman"/>
          <w:sz w:val="28"/>
          <w:szCs w:val="28"/>
        </w:rPr>
        <w:t>per il</w:t>
      </w:r>
      <w:r w:rsidRPr="0094773B">
        <w:rPr>
          <w:rFonts w:ascii="Times New Roman" w:hAnsi="Times New Roman" w:cs="Times New Roman"/>
          <w:sz w:val="28"/>
          <w:szCs w:val="28"/>
        </w:rPr>
        <w:t xml:space="preserve"> p</w:t>
      </w:r>
      <w:r w:rsidR="0059388F">
        <w:rPr>
          <w:rFonts w:ascii="Times New Roman" w:hAnsi="Times New Roman" w:cs="Times New Roman"/>
          <w:sz w:val="28"/>
          <w:szCs w:val="28"/>
        </w:rPr>
        <w:t xml:space="preserve">osizionamento e </w:t>
      </w:r>
      <w:r w:rsidRPr="0094773B">
        <w:rPr>
          <w:rFonts w:ascii="Times New Roman" w:hAnsi="Times New Roman" w:cs="Times New Roman"/>
          <w:sz w:val="28"/>
          <w:szCs w:val="28"/>
        </w:rPr>
        <w:t>lo sguardo di genere</w:t>
      </w:r>
      <w:r w:rsidR="00320F48">
        <w:rPr>
          <w:rStyle w:val="Rimandonotaapidipagina"/>
          <w:rFonts w:ascii="Times New Roman" w:hAnsi="Times New Roman" w:cs="Times New Roman"/>
          <w:sz w:val="28"/>
          <w:szCs w:val="28"/>
        </w:rPr>
        <w:footnoteReference w:id="1"/>
      </w:r>
      <w:r w:rsidRPr="0094773B">
        <w:rPr>
          <w:rFonts w:ascii="Times New Roman" w:hAnsi="Times New Roman" w:cs="Times New Roman"/>
          <w:sz w:val="28"/>
          <w:szCs w:val="28"/>
        </w:rPr>
        <w:t>.</w:t>
      </w:r>
      <w:r w:rsidR="0019760D">
        <w:rPr>
          <w:rFonts w:ascii="Times New Roman" w:hAnsi="Times New Roman" w:cs="Times New Roman"/>
          <w:sz w:val="28"/>
          <w:szCs w:val="28"/>
        </w:rPr>
        <w:t xml:space="preserve"> E</w:t>
      </w:r>
      <w:r w:rsidR="00D14FCF">
        <w:rPr>
          <w:rFonts w:ascii="Times New Roman" w:hAnsi="Times New Roman" w:cs="Times New Roman"/>
          <w:sz w:val="28"/>
          <w:szCs w:val="28"/>
        </w:rPr>
        <w:t xml:space="preserve"> </w:t>
      </w:r>
      <w:r w:rsidR="0019760D">
        <w:rPr>
          <w:rFonts w:ascii="Times New Roman" w:hAnsi="Times New Roman" w:cs="Times New Roman"/>
          <w:sz w:val="28"/>
          <w:szCs w:val="28"/>
        </w:rPr>
        <w:t>per</w:t>
      </w:r>
      <w:r w:rsidR="008E7909" w:rsidRPr="008E7909">
        <w:rPr>
          <w:rFonts w:ascii="Times New Roman" w:hAnsi="Times New Roman" w:cs="Times New Roman"/>
          <w:sz w:val="28"/>
          <w:szCs w:val="28"/>
        </w:rPr>
        <w:t xml:space="preserve"> rendere tale rivisitazione e,</w:t>
      </w:r>
      <w:r w:rsidR="0059388F">
        <w:rPr>
          <w:rFonts w:ascii="Times New Roman" w:hAnsi="Times New Roman" w:cs="Times New Roman"/>
          <w:sz w:val="28"/>
          <w:szCs w:val="28"/>
        </w:rPr>
        <w:t xml:space="preserve"> nel contempo, </w:t>
      </w:r>
      <w:r w:rsidR="0019760D">
        <w:rPr>
          <w:rFonts w:ascii="Times New Roman" w:hAnsi="Times New Roman" w:cs="Times New Roman"/>
          <w:sz w:val="28"/>
          <w:szCs w:val="28"/>
        </w:rPr>
        <w:t>per l’individuazione</w:t>
      </w:r>
      <w:r w:rsidR="008E7909">
        <w:rPr>
          <w:rFonts w:ascii="Times New Roman" w:hAnsi="Times New Roman" w:cs="Times New Roman"/>
          <w:sz w:val="28"/>
          <w:szCs w:val="28"/>
        </w:rPr>
        <w:t xml:space="preserve"> </w:t>
      </w:r>
      <w:r w:rsidR="008E7909" w:rsidRPr="008E7909">
        <w:rPr>
          <w:rFonts w:ascii="Times New Roman" w:hAnsi="Times New Roman" w:cs="Times New Roman"/>
          <w:sz w:val="28"/>
          <w:szCs w:val="28"/>
        </w:rPr>
        <w:t>del pensiero della differenza</w:t>
      </w:r>
      <w:r w:rsidR="0059388F">
        <w:rPr>
          <w:rFonts w:ascii="Times New Roman" w:hAnsi="Times New Roman" w:cs="Times New Roman"/>
          <w:sz w:val="28"/>
          <w:szCs w:val="28"/>
        </w:rPr>
        <w:t xml:space="preserve"> </w:t>
      </w:r>
      <w:r w:rsidR="008E7909" w:rsidRPr="008E7909">
        <w:rPr>
          <w:rFonts w:ascii="Times New Roman" w:hAnsi="Times New Roman" w:cs="Times New Roman"/>
          <w:sz w:val="28"/>
          <w:szCs w:val="28"/>
        </w:rPr>
        <w:t>sessuale, del suo radicamento</w:t>
      </w:r>
      <w:r w:rsidR="008E7909">
        <w:rPr>
          <w:rFonts w:ascii="Times New Roman" w:hAnsi="Times New Roman" w:cs="Times New Roman"/>
          <w:sz w:val="28"/>
          <w:szCs w:val="28"/>
        </w:rPr>
        <w:t xml:space="preserve"> e della portata politica della </w:t>
      </w:r>
      <w:r w:rsidR="008E7909" w:rsidRPr="008E7909">
        <w:rPr>
          <w:rFonts w:ascii="Times New Roman" w:hAnsi="Times New Roman" w:cs="Times New Roman"/>
          <w:sz w:val="28"/>
          <w:szCs w:val="28"/>
        </w:rPr>
        <w:t>libertà femminile,</w:t>
      </w:r>
      <w:r w:rsidR="008E7909">
        <w:rPr>
          <w:rFonts w:ascii="Times New Roman" w:hAnsi="Times New Roman" w:cs="Times New Roman"/>
          <w:sz w:val="28"/>
          <w:szCs w:val="28"/>
        </w:rPr>
        <w:t xml:space="preserve"> </w:t>
      </w:r>
      <w:r w:rsidR="004601EF">
        <w:rPr>
          <w:rFonts w:ascii="Times New Roman" w:hAnsi="Times New Roman" w:cs="Times New Roman"/>
          <w:sz w:val="28"/>
          <w:szCs w:val="28"/>
        </w:rPr>
        <w:t>è</w:t>
      </w:r>
      <w:r w:rsidR="00D14FCF">
        <w:rPr>
          <w:rFonts w:ascii="Times New Roman" w:hAnsi="Times New Roman" w:cs="Times New Roman"/>
          <w:sz w:val="28"/>
          <w:szCs w:val="28"/>
        </w:rPr>
        <w:t>, quindi,</w:t>
      </w:r>
      <w:r w:rsidR="004601EF">
        <w:rPr>
          <w:rFonts w:ascii="Times New Roman" w:hAnsi="Times New Roman" w:c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man" w:hAnsi="Times New Roman" w:cs="Times New Roman"/>
          <w:sz w:val="28"/>
          <w:szCs w:val="28"/>
        </w:rPr>
        <w:t xml:space="preserve"> strada</w:t>
      </w:r>
      <w:r w:rsidR="0059388F">
        <w:rPr>
          <w:rFonts w:ascii="Times New Roman" w:hAnsi="Times New Roman" w:cs="Times New Roman"/>
          <w:sz w:val="28"/>
          <w:szCs w:val="28"/>
        </w:rPr>
        <w:t xml:space="preserve"> </w:t>
      </w:r>
      <w:r w:rsidR="0059388F" w:rsidRPr="0019760D">
        <w:rPr>
          <w:rFonts w:ascii="Times New Roman" w:hAnsi="Times New Roman" w:cs="Times New Roman"/>
          <w:i/>
          <w:sz w:val="28"/>
          <w:szCs w:val="28"/>
        </w:rPr>
        <w:t>tripartita</w:t>
      </w:r>
      <w:r w:rsidR="0059388F">
        <w:rPr>
          <w:rFonts w:ascii="Times New Roman" w:hAnsi="Times New Roman" w:cs="Times New Roman"/>
          <w:sz w:val="28"/>
          <w:szCs w:val="28"/>
        </w:rPr>
        <w:t xml:space="preserve"> per </w:t>
      </w:r>
      <w:r w:rsidR="0088482F">
        <w:rPr>
          <w:rFonts w:ascii="Times New Roman" w:hAnsi="Times New Roman" w:cs="Times New Roman"/>
          <w:sz w:val="28"/>
          <w:szCs w:val="28"/>
        </w:rPr>
        <w:t>indaga</w:t>
      </w:r>
      <w:r w:rsidR="0059388F">
        <w:rPr>
          <w:rFonts w:ascii="Times New Roman" w:hAnsi="Times New Roman" w:cs="Times New Roman"/>
          <w:sz w:val="28"/>
          <w:szCs w:val="28"/>
        </w:rPr>
        <w:t>re</w:t>
      </w:r>
      <w:r w:rsidR="00D44D25" w:rsidRPr="0088482F">
        <w:rPr>
          <w:rFonts w:ascii="Times New Roman" w:hAnsi="Times New Roman" w:cs="Times New Roman"/>
          <w:sz w:val="28"/>
          <w:szCs w:val="28"/>
        </w:rPr>
        <w:t xml:space="preserve"> </w:t>
      </w:r>
      <w:r w:rsidR="00D44D25">
        <w:rPr>
          <w:rFonts w:ascii="Times New Roman" w:hAnsi="Times New Roman" w:cs="Times New Roman"/>
          <w:sz w:val="28"/>
          <w:szCs w:val="28"/>
        </w:rPr>
        <w:t>le strutture portanti del pensiero occidentale</w:t>
      </w:r>
      <w:r w:rsidR="0019760D">
        <w:rPr>
          <w:rFonts w:ascii="Times New Roman" w:hAnsi="Times New Roman" w:cs="Times New Roman"/>
          <w:sz w:val="28"/>
          <w:szCs w:val="28"/>
        </w:rPr>
        <w:t xml:space="preserve"> e andare verso</w:t>
      </w:r>
      <w:r w:rsidR="0059388F">
        <w:rPr>
          <w:rFonts w:ascii="Times New Roman" w:hAnsi="Times New Roman" w:cs="Times New Roman"/>
          <w:sz w:val="28"/>
          <w:szCs w:val="28"/>
        </w:rPr>
        <w:t xml:space="preserve"> </w:t>
      </w:r>
      <w:r w:rsidR="0088482F">
        <w:rPr>
          <w:rFonts w:ascii="Times New Roman" w:hAnsi="Times New Roman" w:cs="Times New Roman"/>
          <w:sz w:val="28"/>
          <w:szCs w:val="28"/>
        </w:rPr>
        <w:t>que</w:t>
      </w:r>
      <w:r w:rsidR="008E7909">
        <w:rPr>
          <w:rFonts w:ascii="Times New Roman" w:hAnsi="Times New Roman" w:cs="Times New Roman"/>
          <w:sz w:val="28"/>
          <w:szCs w:val="28"/>
        </w:rPr>
        <w:t xml:space="preserve">lla </w:t>
      </w:r>
      <w:r w:rsidR="008E7909" w:rsidRPr="008E7909">
        <w:rPr>
          <w:rFonts w:ascii="Times New Roman" w:hAnsi="Times New Roman" w:cs="Times New Roman"/>
          <w:i/>
          <w:sz w:val="28"/>
          <w:szCs w:val="28"/>
        </w:rPr>
        <w:t>prima radice</w:t>
      </w:r>
      <w:r w:rsidR="0088482F">
        <w:rPr>
          <w:rFonts w:ascii="Times New Roman" w:hAnsi="Times New Roman" w:cs="Times New Roman"/>
          <w:sz w:val="28"/>
          <w:szCs w:val="28"/>
        </w:rPr>
        <w:t>, spesso invisibile,</w:t>
      </w:r>
      <w:r w:rsidR="00D44D25">
        <w:rPr>
          <w:rFonts w:ascii="Times New Roman" w:hAnsi="Times New Roman" w:cs="Times New Roman"/>
          <w:sz w:val="28"/>
          <w:szCs w:val="28"/>
        </w:rPr>
        <w:t xml:space="preserve"> di ogni </w:t>
      </w:r>
      <w:r w:rsidR="00D44D25" w:rsidRPr="00D44D25">
        <w:rPr>
          <w:rFonts w:ascii="Times New Roman" w:hAnsi="Times New Roman" w:cs="Times New Roman"/>
          <w:i/>
          <w:sz w:val="28"/>
          <w:szCs w:val="28"/>
        </w:rPr>
        <w:t>res</w:t>
      </w:r>
      <w:r w:rsidR="0088482F">
        <w:rPr>
          <w:rFonts w:ascii="Times New Roman" w:hAnsi="Times New Roman" w:cs="Times New Roman"/>
          <w:sz w:val="28"/>
          <w:szCs w:val="28"/>
        </w:rPr>
        <w:t xml:space="preserve"> (</w:t>
      </w:r>
      <w:r w:rsidR="0019760D">
        <w:rPr>
          <w:rFonts w:ascii="Times New Roman" w:hAnsi="Times New Roman" w:cs="Times New Roman"/>
          <w:sz w:val="28"/>
          <w:szCs w:val="28"/>
        </w:rPr>
        <w:t xml:space="preserve">come </w:t>
      </w:r>
      <w:r w:rsidR="00E3360A">
        <w:rPr>
          <w:rFonts w:ascii="Times New Roman" w:hAnsi="Times New Roman" w:cs="Times New Roman"/>
          <w:sz w:val="28"/>
          <w:szCs w:val="28"/>
        </w:rPr>
        <w:t>un</w:t>
      </w:r>
      <w:r w:rsidR="00D44D25">
        <w:rPr>
          <w:rFonts w:ascii="Times New Roman" w:hAnsi="Times New Roman" w:cs="Times New Roman"/>
          <w:sz w:val="28"/>
          <w:szCs w:val="28"/>
        </w:rPr>
        <w:t xml:space="preserve"> </w:t>
      </w:r>
      <w:r w:rsidR="00D44D25" w:rsidRPr="00D44D25">
        <w:rPr>
          <w:rFonts w:ascii="Times New Roman" w:hAnsi="Times New Roman" w:cs="Times New Roman"/>
          <w:i/>
          <w:sz w:val="28"/>
          <w:szCs w:val="28"/>
        </w:rPr>
        <w:t>testo</w:t>
      </w:r>
      <w:r w:rsidR="0088482F">
        <w:rPr>
          <w:rFonts w:ascii="Times New Roman" w:hAnsi="Times New Roman" w:cs="Times New Roman"/>
          <w:sz w:val="28"/>
          <w:szCs w:val="28"/>
        </w:rPr>
        <w:t xml:space="preserve"> nel</w:t>
      </w:r>
      <w:r w:rsidR="00D44D25">
        <w:rPr>
          <w:rFonts w:ascii="Times New Roman" w:hAnsi="Times New Roman" w:cs="Times New Roman"/>
          <w:sz w:val="28"/>
          <w:szCs w:val="28"/>
        </w:rPr>
        <w:t xml:space="preserve"> con-</w:t>
      </w:r>
      <w:r w:rsidR="00D44D25" w:rsidRPr="00D44D25">
        <w:rPr>
          <w:rFonts w:ascii="Times New Roman" w:hAnsi="Times New Roman" w:cs="Times New Roman"/>
          <w:i/>
          <w:sz w:val="28"/>
          <w:szCs w:val="28"/>
        </w:rPr>
        <w:t>testo</w:t>
      </w:r>
      <w:r w:rsidR="0088482F">
        <w:rPr>
          <w:rFonts w:ascii="Times New Roman" w:hAnsi="Times New Roman" w:cs="Times New Roman"/>
          <w:sz w:val="28"/>
          <w:szCs w:val="28"/>
        </w:rPr>
        <w:t>)</w:t>
      </w:r>
      <w:r w:rsidR="00D44D25">
        <w:rPr>
          <w:rFonts w:ascii="Times New Roman" w:hAnsi="Times New Roman" w:cs="Times New Roman"/>
          <w:sz w:val="28"/>
          <w:szCs w:val="28"/>
        </w:rPr>
        <w:t>.</w:t>
      </w:r>
      <w:r w:rsidR="00883B1F">
        <w:rPr>
          <w:rFonts w:ascii="Times New Roman" w:hAnsi="Times New Roman" w:cs="Times New Roman"/>
          <w:sz w:val="28"/>
          <w:szCs w:val="28"/>
        </w:rPr>
        <w:t xml:space="preserve"> </w:t>
      </w:r>
      <w:r w:rsidR="00F95C11">
        <w:rPr>
          <w:rFonts w:ascii="Times New Roman" w:hAnsi="Times New Roman" w:cs="Times New Roman"/>
          <w:sz w:val="28"/>
          <w:szCs w:val="28"/>
        </w:rPr>
        <w:t xml:space="preserve">Interessante ed emblematica, a tale proposito, è la figura della </w:t>
      </w:r>
      <w:r w:rsidR="00F95C11" w:rsidRPr="001B6AA7">
        <w:rPr>
          <w:rFonts w:ascii="Times New Roman" w:hAnsi="Times New Roman" w:cs="Times New Roman"/>
          <w:i/>
          <w:sz w:val="28"/>
          <w:szCs w:val="28"/>
        </w:rPr>
        <w:t>sorella cieca</w:t>
      </w:r>
      <w:r w:rsidR="00F95C11">
        <w:rPr>
          <w:rFonts w:ascii="Times New Roman" w:hAnsi="Times New Roman" w:cs="Times New Roman"/>
          <w:sz w:val="28"/>
          <w:szCs w:val="28"/>
        </w:rPr>
        <w:t xml:space="preserve"> di Parmenide, di cui racconta Popper</w:t>
      </w:r>
      <w:r w:rsidR="00C95B6C">
        <w:rPr>
          <w:rFonts w:ascii="Times New Roman" w:hAnsi="Times New Roman" w:cs="Times New Roman"/>
          <w:sz w:val="28"/>
          <w:szCs w:val="28"/>
        </w:rPr>
        <w:t>:</w:t>
      </w:r>
      <w:r w:rsidR="00F95C11">
        <w:rPr>
          <w:rFonts w:ascii="Times New Roman" w:hAnsi="Times New Roman" w:cs="Times New Roman"/>
          <w:sz w:val="28"/>
          <w:szCs w:val="28"/>
        </w:rPr>
        <w:t xml:space="preserve"> “grazie a lei imparò a parlare. Fu la sua guida etica, dovette molto alla sua giustizia e disciplina. Gli insegnò corporalmente che la luce non è mai pienamente reale. Ciò che lui e sua sorella avevano in comune era il mondo materiale del tatto e il mondo illusorio della poesia. Da lei imparò che esiste il tangibile”</w:t>
      </w:r>
      <w:r w:rsidR="00F95C11">
        <w:rPr>
          <w:rStyle w:val="Rimandonotaapidipagina"/>
          <w:rFonts w:ascii="Times New Roman" w:hAnsi="Times New Roman" w:cs="Times New Roman"/>
          <w:sz w:val="28"/>
          <w:szCs w:val="28"/>
        </w:rPr>
        <w:footnoteReference w:id="2"/>
      </w:r>
      <w:r w:rsidR="009D4EFE">
        <w:rPr>
          <w:rFonts w:ascii="Times New Roman" w:hAnsi="Times New Roman" w:cs="Times New Roman"/>
          <w:sz w:val="28"/>
          <w:szCs w:val="28"/>
        </w:rPr>
        <w:t>.</w:t>
      </w:r>
    </w:p>
    <w:p w:rsidR="00C84610" w:rsidRDefault="00C84610" w:rsidP="00C84610">
      <w:pPr>
        <w:spacing w:after="240"/>
        <w:jc w:val="both"/>
        <w:rPr>
          <w:rFonts w:ascii="Times New Roman" w:hAnsi="Times New Roman" w:cs="Times New Roman"/>
          <w:sz w:val="28"/>
          <w:szCs w:val="28"/>
        </w:rPr>
      </w:pPr>
    </w:p>
    <w:p w:rsidR="003C102B" w:rsidRPr="00D80A30" w:rsidRDefault="00D650FA" w:rsidP="00C84610">
      <w:pPr>
        <w:pStyle w:val="Paragrafoelenco"/>
        <w:numPr>
          <w:ilvl w:val="0"/>
          <w:numId w:val="4"/>
        </w:numPr>
        <w:spacing w:after="240"/>
        <w:jc w:val="both"/>
        <w:rPr>
          <w:rFonts w:ascii="Times New Roman" w:hAnsi="Times New Roman" w:cs="Times New Roman"/>
          <w:sz w:val="28"/>
          <w:szCs w:val="28"/>
        </w:rPr>
      </w:pPr>
      <w:r w:rsidRPr="00D80A30">
        <w:rPr>
          <w:rFonts w:ascii="Times New Roman" w:hAnsi="Times New Roman" w:cs="Times New Roman"/>
          <w:b/>
          <w:sz w:val="28"/>
          <w:szCs w:val="28"/>
        </w:rPr>
        <w:t>Introduzione</w:t>
      </w:r>
      <w:r w:rsidR="003C102B" w:rsidRPr="00D80A30">
        <w:rPr>
          <w:rFonts w:ascii="Times New Roman" w:hAnsi="Times New Roman" w:cs="Times New Roman"/>
          <w:b/>
          <w:sz w:val="28"/>
          <w:szCs w:val="28"/>
        </w:rPr>
        <w:t xml:space="preserve"> di metodo</w:t>
      </w:r>
    </w:p>
    <w:p w:rsidR="003C102B" w:rsidRPr="003C102B" w:rsidRDefault="003C102B" w:rsidP="003C102B">
      <w:pPr>
        <w:jc w:val="both"/>
        <w:rPr>
          <w:rFonts w:ascii="Times New Roman" w:hAnsi="Times New Roman" w:cs="Times New Roman"/>
          <w:sz w:val="28"/>
          <w:szCs w:val="28"/>
        </w:rPr>
      </w:pPr>
      <w:r w:rsidRPr="003C102B">
        <w:rPr>
          <w:rFonts w:ascii="Times New Roman" w:hAnsi="Times New Roman" w:cs="Times New Roman"/>
          <w:sz w:val="28"/>
          <w:szCs w:val="28"/>
        </w:rPr>
        <w:t>Prioritario, come sempre, è l’approccio iniziale per determinare l’orizzonte e la strumentazione</w:t>
      </w:r>
      <w:r w:rsidR="003027C1">
        <w:rPr>
          <w:rFonts w:ascii="Times New Roman" w:hAnsi="Times New Roman" w:cs="Times New Roman"/>
          <w:sz w:val="28"/>
          <w:szCs w:val="28"/>
        </w:rPr>
        <w:t xml:space="preserve"> mi</w:t>
      </w:r>
      <w:r w:rsidR="000B2167">
        <w:rPr>
          <w:rFonts w:ascii="Times New Roman" w:hAnsi="Times New Roman" w:cs="Times New Roman"/>
          <w:sz w:val="28"/>
          <w:szCs w:val="28"/>
        </w:rPr>
        <w:t>nima necessaria nell’avviarne la</w:t>
      </w:r>
      <w:r w:rsidRPr="003C102B">
        <w:rPr>
          <w:rFonts w:ascii="Times New Roman" w:hAnsi="Times New Roman" w:cs="Times New Roman"/>
          <w:sz w:val="28"/>
          <w:szCs w:val="28"/>
        </w:rPr>
        <w:t xml:space="preserve"> </w:t>
      </w:r>
      <w:r w:rsidR="007B0D44">
        <w:rPr>
          <w:rFonts w:ascii="Times New Roman" w:hAnsi="Times New Roman" w:cs="Times New Roman"/>
          <w:sz w:val="28"/>
          <w:szCs w:val="28"/>
        </w:rPr>
        <w:t xml:space="preserve">ricerca. </w:t>
      </w:r>
      <w:r w:rsidR="003027C1">
        <w:rPr>
          <w:rFonts w:ascii="Times New Roman" w:hAnsi="Times New Roman" w:cs="Times New Roman"/>
          <w:sz w:val="28"/>
          <w:szCs w:val="28"/>
        </w:rPr>
        <w:t xml:space="preserve">Quasi </w:t>
      </w:r>
      <w:r w:rsidRPr="003C102B">
        <w:rPr>
          <w:rFonts w:ascii="Times New Roman" w:hAnsi="Times New Roman" w:cs="Times New Roman"/>
          <w:sz w:val="28"/>
          <w:szCs w:val="28"/>
        </w:rPr>
        <w:t xml:space="preserve">un </w:t>
      </w:r>
      <w:r w:rsidRPr="00C00B8A">
        <w:rPr>
          <w:rFonts w:ascii="Times New Roman" w:hAnsi="Times New Roman" w:cs="Times New Roman"/>
          <w:i/>
          <w:sz w:val="28"/>
          <w:szCs w:val="28"/>
        </w:rPr>
        <w:t>habitus</w:t>
      </w:r>
      <w:r w:rsidR="00AD4A16">
        <w:rPr>
          <w:rFonts w:ascii="Times New Roman" w:hAnsi="Times New Roman" w:cs="Times New Roman"/>
          <w:sz w:val="28"/>
          <w:szCs w:val="28"/>
        </w:rPr>
        <w:t xml:space="preserve"> per il</w:t>
      </w:r>
      <w:r w:rsidRPr="003C102B">
        <w:rPr>
          <w:rFonts w:ascii="Times New Roman" w:hAnsi="Times New Roman" w:cs="Times New Roman"/>
          <w:sz w:val="28"/>
          <w:szCs w:val="28"/>
        </w:rPr>
        <w:t xml:space="preserve"> percorso</w:t>
      </w:r>
      <w:r w:rsidR="009B6502">
        <w:rPr>
          <w:rFonts w:ascii="Times New Roman" w:hAnsi="Times New Roman" w:cs="Times New Roman"/>
          <w:sz w:val="28"/>
          <w:szCs w:val="28"/>
        </w:rPr>
        <w:t>,</w:t>
      </w:r>
      <w:r w:rsidRPr="003C102B">
        <w:rPr>
          <w:rFonts w:ascii="Times New Roman" w:hAnsi="Times New Roman" w:cs="Times New Roman"/>
          <w:sz w:val="28"/>
          <w:szCs w:val="28"/>
        </w:rPr>
        <w:t xml:space="preserve"> </w:t>
      </w:r>
      <w:r w:rsidR="00AD4A16">
        <w:rPr>
          <w:rFonts w:ascii="Times New Roman" w:hAnsi="Times New Roman" w:cs="Times New Roman"/>
          <w:sz w:val="28"/>
          <w:szCs w:val="28"/>
        </w:rPr>
        <w:t>cogliendone</w:t>
      </w:r>
      <w:r w:rsidR="009B6502">
        <w:rPr>
          <w:rFonts w:ascii="Times New Roman" w:hAnsi="Times New Roman" w:cs="Times New Roman"/>
          <w:sz w:val="28"/>
          <w:szCs w:val="28"/>
        </w:rPr>
        <w:t xml:space="preserve"> specificità,</w:t>
      </w:r>
      <w:r w:rsidR="00AD4A16">
        <w:rPr>
          <w:rFonts w:ascii="Times New Roman" w:hAnsi="Times New Roman" w:cs="Times New Roman"/>
          <w:sz w:val="28"/>
          <w:szCs w:val="28"/>
        </w:rPr>
        <w:t xml:space="preserve"> possibilità (mai scontate) e </w:t>
      </w:r>
      <w:r w:rsidRPr="003C102B">
        <w:rPr>
          <w:rFonts w:ascii="Times New Roman" w:hAnsi="Times New Roman" w:cs="Times New Roman"/>
          <w:sz w:val="28"/>
          <w:szCs w:val="28"/>
        </w:rPr>
        <w:t>portata. Se il metodo, come la parola richiama già in sé</w:t>
      </w:r>
      <w:r>
        <w:rPr>
          <w:rStyle w:val="Rimandonotaapidipagina"/>
          <w:rFonts w:ascii="Times New Roman" w:hAnsi="Times New Roman" w:cs="Times New Roman"/>
          <w:sz w:val="28"/>
          <w:szCs w:val="28"/>
        </w:rPr>
        <w:footnoteReference w:id="3"/>
      </w:r>
      <w:r w:rsidR="008E0362">
        <w:rPr>
          <w:rFonts w:ascii="Times New Roman" w:hAnsi="Times New Roman" w:cs="Times New Roman"/>
          <w:sz w:val="28"/>
          <w:szCs w:val="28"/>
        </w:rPr>
        <w:t xml:space="preserve">, </w:t>
      </w:r>
      <w:r w:rsidRPr="003C102B">
        <w:rPr>
          <w:rFonts w:ascii="Times New Roman" w:hAnsi="Times New Roman" w:cs="Times New Roman"/>
          <w:sz w:val="28"/>
          <w:szCs w:val="28"/>
        </w:rPr>
        <w:t xml:space="preserve">indica </w:t>
      </w:r>
      <w:r w:rsidR="00AD4A16">
        <w:rPr>
          <w:rFonts w:ascii="Times New Roman" w:hAnsi="Times New Roman" w:cs="Times New Roman"/>
          <w:sz w:val="28"/>
          <w:szCs w:val="28"/>
        </w:rPr>
        <w:t>urgente la richiesta a costruirsi un percorso d’analisi</w:t>
      </w:r>
      <w:r w:rsidR="00B73DFF">
        <w:rPr>
          <w:rFonts w:ascii="Times New Roman" w:hAnsi="Times New Roman" w:cs="Times New Roman"/>
          <w:sz w:val="28"/>
          <w:szCs w:val="28"/>
        </w:rPr>
        <w:t>,</w:t>
      </w:r>
      <w:r w:rsidRPr="003C102B">
        <w:rPr>
          <w:rFonts w:ascii="Times New Roman" w:hAnsi="Times New Roman" w:cs="Times New Roman"/>
          <w:sz w:val="28"/>
          <w:szCs w:val="28"/>
        </w:rPr>
        <w:t xml:space="preserve"> bisogna</w:t>
      </w:r>
      <w:r w:rsidR="00AD4A16">
        <w:rPr>
          <w:rFonts w:ascii="Times New Roman" w:hAnsi="Times New Roman" w:cs="Times New Roman"/>
          <w:sz w:val="28"/>
          <w:szCs w:val="28"/>
        </w:rPr>
        <w:t xml:space="preserve"> anche avvertire</w:t>
      </w:r>
      <w:r w:rsidRPr="003C102B">
        <w:rPr>
          <w:rFonts w:ascii="Times New Roman" w:hAnsi="Times New Roman" w:cs="Times New Roman"/>
          <w:sz w:val="28"/>
          <w:szCs w:val="28"/>
        </w:rPr>
        <w:t xml:space="preserve">, </w:t>
      </w:r>
      <w:r w:rsidRPr="00D95EA4">
        <w:rPr>
          <w:rFonts w:ascii="Times New Roman" w:hAnsi="Times New Roman" w:cs="Times New Roman"/>
          <w:i/>
          <w:sz w:val="28"/>
          <w:szCs w:val="28"/>
        </w:rPr>
        <w:t>in primis</w:t>
      </w:r>
      <w:r w:rsidRPr="003C102B">
        <w:rPr>
          <w:rFonts w:ascii="Times New Roman" w:hAnsi="Times New Roman" w:cs="Times New Roman"/>
          <w:sz w:val="28"/>
          <w:szCs w:val="28"/>
        </w:rPr>
        <w:t xml:space="preserve"> a se st</w:t>
      </w:r>
      <w:r w:rsidR="004521B9">
        <w:rPr>
          <w:rFonts w:ascii="Times New Roman" w:hAnsi="Times New Roman" w:cs="Times New Roman"/>
          <w:sz w:val="28"/>
          <w:szCs w:val="28"/>
        </w:rPr>
        <w:t xml:space="preserve">essi, </w:t>
      </w:r>
      <w:r w:rsidR="00AD4A16">
        <w:rPr>
          <w:rFonts w:ascii="Times New Roman" w:hAnsi="Times New Roman" w:cs="Times New Roman"/>
          <w:sz w:val="28"/>
          <w:szCs w:val="28"/>
        </w:rPr>
        <w:t>che</w:t>
      </w:r>
      <w:r w:rsidR="000B2167">
        <w:rPr>
          <w:rFonts w:ascii="Times New Roman" w:hAnsi="Times New Roman" w:cs="Times New Roman"/>
          <w:sz w:val="28"/>
          <w:szCs w:val="28"/>
        </w:rPr>
        <w:t>,</w:t>
      </w:r>
      <w:r w:rsidR="00AD4A16">
        <w:rPr>
          <w:rFonts w:ascii="Times New Roman" w:hAnsi="Times New Roman" w:cs="Times New Roman"/>
          <w:sz w:val="28"/>
          <w:szCs w:val="28"/>
        </w:rPr>
        <w:t xml:space="preserve"> questa volta</w:t>
      </w:r>
      <w:r w:rsidR="000B2167">
        <w:rPr>
          <w:rFonts w:ascii="Times New Roman" w:hAnsi="Times New Roman" w:cs="Times New Roman"/>
          <w:sz w:val="28"/>
          <w:szCs w:val="28"/>
        </w:rPr>
        <w:t>,</w:t>
      </w:r>
      <w:r w:rsidR="00AD4A16">
        <w:rPr>
          <w:rFonts w:ascii="Times New Roman" w:hAnsi="Times New Roman" w:cs="Times New Roman"/>
          <w:sz w:val="28"/>
          <w:szCs w:val="28"/>
        </w:rPr>
        <w:t xml:space="preserve"> è una chiamata personale</w:t>
      </w:r>
      <w:r w:rsidR="004521B9">
        <w:rPr>
          <w:rFonts w:ascii="Times New Roman" w:hAnsi="Times New Roman" w:cs="Times New Roman"/>
          <w:sz w:val="28"/>
          <w:szCs w:val="28"/>
        </w:rPr>
        <w:t>, perché non si tratta di un semplice apprendimento</w:t>
      </w:r>
      <w:r w:rsidR="00AD4A16">
        <w:rPr>
          <w:rFonts w:ascii="Times New Roman" w:hAnsi="Times New Roman" w:cs="Times New Roman"/>
          <w:sz w:val="28"/>
          <w:szCs w:val="28"/>
        </w:rPr>
        <w:t>,</w:t>
      </w:r>
      <w:r w:rsidR="004521B9">
        <w:rPr>
          <w:rFonts w:ascii="Times New Roman" w:hAnsi="Times New Roman" w:cs="Times New Roman"/>
          <w:sz w:val="28"/>
          <w:szCs w:val="28"/>
        </w:rPr>
        <w:t xml:space="preserve"> ma di una messa in discussione (anche personale)</w:t>
      </w:r>
      <w:r w:rsidR="000F26DE">
        <w:rPr>
          <w:rFonts w:ascii="Times New Roman" w:hAnsi="Times New Roman" w:cs="Times New Roman"/>
          <w:sz w:val="28"/>
          <w:szCs w:val="28"/>
        </w:rPr>
        <w:t>. Oltre a</w:t>
      </w:r>
      <w:r w:rsidRPr="003C102B">
        <w:rPr>
          <w:rFonts w:ascii="Times New Roman" w:hAnsi="Times New Roman" w:cs="Times New Roman"/>
          <w:sz w:val="28"/>
          <w:szCs w:val="28"/>
        </w:rPr>
        <w:t>l richiamo a misurarsi, a mettersi alla prova</w:t>
      </w:r>
      <w:r w:rsidR="000F26DE">
        <w:rPr>
          <w:rFonts w:ascii="Times New Roman" w:hAnsi="Times New Roman" w:cs="Times New Roman"/>
          <w:sz w:val="28"/>
          <w:szCs w:val="28"/>
        </w:rPr>
        <w:t xml:space="preserve"> direttamente</w:t>
      </w:r>
      <w:r w:rsidR="00E91ADA">
        <w:rPr>
          <w:rFonts w:ascii="Times New Roman" w:hAnsi="Times New Roman" w:cs="Times New Roman"/>
          <w:sz w:val="28"/>
          <w:szCs w:val="28"/>
        </w:rPr>
        <w:t>, qui si (ri)chiede</w:t>
      </w:r>
      <w:r w:rsidR="000F26DE">
        <w:rPr>
          <w:rFonts w:ascii="Times New Roman" w:hAnsi="Times New Roman" w:cs="Times New Roman"/>
          <w:sz w:val="28"/>
          <w:szCs w:val="28"/>
        </w:rPr>
        <w:t xml:space="preserve"> proprio un</w:t>
      </w:r>
      <w:r w:rsidRPr="003C102B">
        <w:rPr>
          <w:rFonts w:ascii="Times New Roman" w:hAnsi="Times New Roman" w:cs="Times New Roman"/>
          <w:sz w:val="28"/>
          <w:szCs w:val="28"/>
        </w:rPr>
        <w:t>a capacità</w:t>
      </w:r>
      <w:r w:rsidR="000F26DE">
        <w:rPr>
          <w:rFonts w:ascii="Times New Roman" w:hAnsi="Times New Roman" w:cs="Times New Roman"/>
          <w:sz w:val="28"/>
          <w:szCs w:val="28"/>
        </w:rPr>
        <w:t xml:space="preserve"> di coinvolgimento</w:t>
      </w:r>
      <w:r w:rsidRPr="003C102B">
        <w:rPr>
          <w:rFonts w:ascii="Times New Roman" w:hAnsi="Times New Roman" w:cs="Times New Roman"/>
          <w:sz w:val="28"/>
          <w:szCs w:val="28"/>
        </w:rPr>
        <w:t>. La proposta</w:t>
      </w:r>
      <w:r w:rsidR="000F1140">
        <w:rPr>
          <w:rFonts w:ascii="Times New Roman" w:hAnsi="Times New Roman" w:cs="Times New Roman"/>
          <w:sz w:val="28"/>
          <w:szCs w:val="28"/>
        </w:rPr>
        <w:t xml:space="preserve"> </w:t>
      </w:r>
      <w:r w:rsidR="000F26DE">
        <w:rPr>
          <w:rFonts w:ascii="Times New Roman" w:hAnsi="Times New Roman" w:cs="Times New Roman"/>
          <w:sz w:val="28"/>
          <w:szCs w:val="28"/>
        </w:rPr>
        <w:t>metodo</w:t>
      </w:r>
      <w:r w:rsidR="000F1140">
        <w:rPr>
          <w:rFonts w:ascii="Times New Roman" w:hAnsi="Times New Roman" w:cs="Times New Roman"/>
          <w:sz w:val="28"/>
          <w:szCs w:val="28"/>
        </w:rPr>
        <w:t xml:space="preserve">logica può così </w:t>
      </w:r>
      <w:r w:rsidR="000F26DE">
        <w:rPr>
          <w:rFonts w:ascii="Times New Roman" w:hAnsi="Times New Roman" w:cs="Times New Roman"/>
          <w:sz w:val="28"/>
          <w:szCs w:val="28"/>
        </w:rPr>
        <w:t>articolarsi</w:t>
      </w:r>
      <w:r w:rsidR="00FE0E3F">
        <w:rPr>
          <w:rFonts w:ascii="Times New Roman" w:hAnsi="Times New Roman" w:cs="Times New Roman"/>
          <w:sz w:val="28"/>
          <w:szCs w:val="28"/>
        </w:rPr>
        <w:t xml:space="preserve"> </w:t>
      </w:r>
      <w:r w:rsidR="006D5902">
        <w:rPr>
          <w:rFonts w:ascii="Times New Roman" w:hAnsi="Times New Roman" w:cs="Times New Roman"/>
          <w:sz w:val="28"/>
          <w:szCs w:val="28"/>
        </w:rPr>
        <w:t>su alcuni momenti</w:t>
      </w:r>
      <w:r w:rsidR="00AA7B4F">
        <w:rPr>
          <w:rFonts w:ascii="Times New Roman" w:hAnsi="Times New Roman" w:cs="Times New Roman"/>
          <w:sz w:val="28"/>
          <w:szCs w:val="28"/>
        </w:rPr>
        <w:t>/movimenti</w:t>
      </w:r>
      <w:r w:rsidR="006D5902">
        <w:rPr>
          <w:rFonts w:ascii="Times New Roman" w:hAnsi="Times New Roman" w:cs="Times New Roman"/>
          <w:sz w:val="28"/>
          <w:szCs w:val="28"/>
        </w:rPr>
        <w:t>,</w:t>
      </w:r>
      <w:r w:rsidRPr="003C102B">
        <w:rPr>
          <w:rFonts w:ascii="Times New Roman" w:hAnsi="Times New Roman" w:cs="Times New Roman"/>
          <w:sz w:val="28"/>
          <w:szCs w:val="28"/>
        </w:rPr>
        <w:t xml:space="preserve"> utili </w:t>
      </w:r>
      <w:r w:rsidR="00053E65">
        <w:rPr>
          <w:rFonts w:ascii="Times New Roman" w:hAnsi="Times New Roman" w:cs="Times New Roman"/>
          <w:sz w:val="28"/>
          <w:szCs w:val="28"/>
        </w:rPr>
        <w:t xml:space="preserve">sia </w:t>
      </w:r>
      <w:r w:rsidRPr="003C102B">
        <w:rPr>
          <w:rFonts w:ascii="Times New Roman" w:hAnsi="Times New Roman" w:cs="Times New Roman"/>
          <w:sz w:val="28"/>
          <w:szCs w:val="28"/>
        </w:rPr>
        <w:t>per la (ri)cognizione identitaria di sé (qui fondamentale, come una sorta di biografia-del-</w:t>
      </w:r>
      <w:r w:rsidRPr="003C102B">
        <w:rPr>
          <w:rFonts w:ascii="Times New Roman" w:hAnsi="Times New Roman" w:cs="Times New Roman"/>
          <w:sz w:val="28"/>
          <w:szCs w:val="28"/>
        </w:rPr>
        <w:lastRenderedPageBreak/>
        <w:t>sè</w:t>
      </w:r>
      <w:r w:rsidR="00053E65">
        <w:rPr>
          <w:rFonts w:ascii="Times New Roman" w:hAnsi="Times New Roman" w:cs="Times New Roman"/>
          <w:sz w:val="28"/>
          <w:szCs w:val="28"/>
        </w:rPr>
        <w:t>) sia per il</w:t>
      </w:r>
      <w:r w:rsidRPr="003C102B">
        <w:rPr>
          <w:rFonts w:ascii="Times New Roman" w:hAnsi="Times New Roman" w:cs="Times New Roman"/>
          <w:sz w:val="28"/>
          <w:szCs w:val="28"/>
        </w:rPr>
        <w:t xml:space="preserve"> percorso da affront</w:t>
      </w:r>
      <w:r w:rsidR="00053E65">
        <w:rPr>
          <w:rFonts w:ascii="Times New Roman" w:hAnsi="Times New Roman" w:cs="Times New Roman"/>
          <w:sz w:val="28"/>
          <w:szCs w:val="28"/>
        </w:rPr>
        <w:t xml:space="preserve">are o meglio da svolgere. E’ la proposta di </w:t>
      </w:r>
      <w:r w:rsidRPr="003C102B">
        <w:rPr>
          <w:rFonts w:ascii="Times New Roman" w:hAnsi="Times New Roman" w:cs="Times New Roman"/>
          <w:sz w:val="28"/>
          <w:szCs w:val="28"/>
        </w:rPr>
        <w:t xml:space="preserve">una rivisitazione che, utilizzando l’antica terminologia scolastica, </w:t>
      </w:r>
      <w:r w:rsidR="00053E65">
        <w:rPr>
          <w:rFonts w:ascii="Times New Roman" w:hAnsi="Times New Roman" w:cs="Times New Roman"/>
          <w:sz w:val="28"/>
          <w:szCs w:val="28"/>
        </w:rPr>
        <w:t>che sul metodo del</w:t>
      </w:r>
      <w:r w:rsidRPr="003C102B">
        <w:rPr>
          <w:rFonts w:ascii="Times New Roman" w:hAnsi="Times New Roman" w:cs="Times New Roman"/>
          <w:sz w:val="28"/>
          <w:szCs w:val="28"/>
        </w:rPr>
        <w:t xml:space="preserve">lo </w:t>
      </w:r>
      <w:r w:rsidRPr="00FC3E42">
        <w:rPr>
          <w:rFonts w:ascii="Times New Roman" w:hAnsi="Times New Roman" w:cs="Times New Roman"/>
          <w:i/>
          <w:sz w:val="28"/>
          <w:szCs w:val="28"/>
        </w:rPr>
        <w:t>scholasticus</w:t>
      </w:r>
      <w:r w:rsidR="00053E65">
        <w:rPr>
          <w:rFonts w:ascii="Times New Roman" w:hAnsi="Times New Roman" w:cs="Times New Roman"/>
          <w:sz w:val="28"/>
          <w:szCs w:val="28"/>
        </w:rPr>
        <w:t xml:space="preserve"> </w:t>
      </w:r>
      <w:r w:rsidRPr="003C102B">
        <w:rPr>
          <w:rFonts w:ascii="Times New Roman" w:hAnsi="Times New Roman" w:cs="Times New Roman"/>
          <w:sz w:val="28"/>
          <w:szCs w:val="28"/>
        </w:rPr>
        <w:t xml:space="preserve">fondava, di fatto, la propria filosofia, può esprimersi attraverso 3 posizioni: </w:t>
      </w:r>
      <w:r w:rsidRPr="00FC3E42">
        <w:rPr>
          <w:rFonts w:ascii="Times New Roman" w:hAnsi="Times New Roman" w:cs="Times New Roman"/>
          <w:i/>
          <w:sz w:val="28"/>
          <w:szCs w:val="28"/>
        </w:rPr>
        <w:t>ante rem</w:t>
      </w:r>
      <w:r w:rsidRPr="003C102B">
        <w:rPr>
          <w:rFonts w:ascii="Times New Roman" w:hAnsi="Times New Roman" w:cs="Times New Roman"/>
          <w:sz w:val="28"/>
          <w:szCs w:val="28"/>
        </w:rPr>
        <w:t xml:space="preserve">, </w:t>
      </w:r>
      <w:r w:rsidRPr="00FC3E42">
        <w:rPr>
          <w:rFonts w:ascii="Times New Roman" w:hAnsi="Times New Roman" w:cs="Times New Roman"/>
          <w:i/>
          <w:sz w:val="28"/>
          <w:szCs w:val="28"/>
        </w:rPr>
        <w:t>in re</w:t>
      </w:r>
      <w:r w:rsidRPr="003C102B">
        <w:rPr>
          <w:rFonts w:ascii="Times New Roman" w:hAnsi="Times New Roman" w:cs="Times New Roman"/>
          <w:sz w:val="28"/>
          <w:szCs w:val="28"/>
        </w:rPr>
        <w:t xml:space="preserve">, </w:t>
      </w:r>
      <w:r w:rsidRPr="00FC3E42">
        <w:rPr>
          <w:rFonts w:ascii="Times New Roman" w:hAnsi="Times New Roman" w:cs="Times New Roman"/>
          <w:i/>
          <w:sz w:val="28"/>
          <w:szCs w:val="28"/>
        </w:rPr>
        <w:t>post rem</w:t>
      </w:r>
      <w:r w:rsidR="00053E65">
        <w:rPr>
          <w:rFonts w:ascii="Times New Roman" w:hAnsi="Times New Roman" w:cs="Times New Roman"/>
          <w:sz w:val="28"/>
          <w:szCs w:val="28"/>
        </w:rPr>
        <w:t>.</w:t>
      </w:r>
    </w:p>
    <w:p w:rsidR="00BD21BC" w:rsidRDefault="00BD21BC" w:rsidP="003C102B">
      <w:pPr>
        <w:jc w:val="both"/>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14:anchorId="5F30B284" wp14:editId="6A3D4D37">
            <wp:extent cx="658495" cy="688975"/>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p w:rsidR="003C102B" w:rsidRDefault="003C102B" w:rsidP="003C102B">
      <w:pPr>
        <w:jc w:val="both"/>
        <w:rPr>
          <w:rFonts w:ascii="Times New Roman" w:hAnsi="Times New Roman" w:cs="Times New Roman"/>
          <w:sz w:val="28"/>
          <w:szCs w:val="28"/>
        </w:rPr>
      </w:pPr>
      <w:r w:rsidRPr="003C102B">
        <w:rPr>
          <w:rFonts w:ascii="Times New Roman" w:hAnsi="Times New Roman" w:cs="Times New Roman"/>
          <w:sz w:val="28"/>
          <w:szCs w:val="28"/>
        </w:rPr>
        <w:t xml:space="preserve"> I. </w:t>
      </w:r>
      <w:r w:rsidRPr="00FC3E42">
        <w:rPr>
          <w:rFonts w:ascii="Times New Roman" w:hAnsi="Times New Roman" w:cs="Times New Roman"/>
          <w:b/>
          <w:sz w:val="28"/>
          <w:szCs w:val="28"/>
        </w:rPr>
        <w:t>Ante rem</w:t>
      </w:r>
      <w:r w:rsidRPr="003C102B">
        <w:rPr>
          <w:rFonts w:ascii="Times New Roman" w:hAnsi="Times New Roman" w:cs="Times New Roman"/>
          <w:sz w:val="28"/>
          <w:szCs w:val="28"/>
        </w:rPr>
        <w:t>.</w:t>
      </w:r>
      <w:r w:rsidR="00BD21BC">
        <w:rPr>
          <w:rFonts w:ascii="Times New Roman" w:hAnsi="Times New Roman" w:cs="Times New Roman"/>
          <w:sz w:val="28"/>
          <w:szCs w:val="28"/>
        </w:rPr>
        <w:t xml:space="preserve"> </w:t>
      </w:r>
      <w:r w:rsidRPr="003C102B">
        <w:rPr>
          <w:rFonts w:ascii="Times New Roman" w:hAnsi="Times New Roman" w:cs="Times New Roman"/>
          <w:sz w:val="28"/>
          <w:szCs w:val="28"/>
        </w:rPr>
        <w:t xml:space="preserve"> E’ il partire-da-sé, il mettersi-in-discussione</w:t>
      </w:r>
      <w:r w:rsidR="003808CA">
        <w:rPr>
          <w:rFonts w:ascii="Times New Roman" w:hAnsi="Times New Roman" w:cs="Times New Roman"/>
          <w:sz w:val="28"/>
          <w:szCs w:val="28"/>
        </w:rPr>
        <w:t>,</w:t>
      </w:r>
      <w:r w:rsidRPr="003C102B">
        <w:rPr>
          <w:rFonts w:ascii="Times New Roman" w:hAnsi="Times New Roman" w:cs="Times New Roman"/>
          <w:sz w:val="28"/>
          <w:szCs w:val="28"/>
        </w:rPr>
        <w:t xml:space="preserve"> facendo il punto della</w:t>
      </w:r>
      <w:r w:rsidR="000C60D8">
        <w:rPr>
          <w:rFonts w:ascii="Times New Roman" w:hAnsi="Times New Roman" w:cs="Times New Roman"/>
          <w:sz w:val="28"/>
          <w:szCs w:val="28"/>
        </w:rPr>
        <w:t xml:space="preserve"> </w:t>
      </w:r>
      <w:r w:rsidR="003808CA">
        <w:rPr>
          <w:rFonts w:ascii="Times New Roman" w:hAnsi="Times New Roman" w:cs="Times New Roman"/>
          <w:sz w:val="28"/>
          <w:szCs w:val="28"/>
        </w:rPr>
        <w:t>propria consapevolezza</w:t>
      </w:r>
      <w:r w:rsidR="00283549">
        <w:rPr>
          <w:rFonts w:ascii="Times New Roman" w:hAnsi="Times New Roman" w:cs="Times New Roman"/>
          <w:sz w:val="28"/>
          <w:szCs w:val="28"/>
        </w:rPr>
        <w:t xml:space="preserve"> (cognitiva)</w:t>
      </w:r>
      <w:r w:rsidR="000C60D8">
        <w:rPr>
          <w:rFonts w:ascii="Times New Roman" w:hAnsi="Times New Roman" w:cs="Times New Roman"/>
          <w:sz w:val="28"/>
          <w:szCs w:val="28"/>
        </w:rPr>
        <w:t>, ten</w:t>
      </w:r>
      <w:r w:rsidR="00283549">
        <w:rPr>
          <w:rFonts w:ascii="Times New Roman" w:hAnsi="Times New Roman" w:cs="Times New Roman"/>
          <w:sz w:val="28"/>
          <w:szCs w:val="28"/>
        </w:rPr>
        <w:t xml:space="preserve">endo in conto </w:t>
      </w:r>
      <w:r w:rsidR="003808CA">
        <w:rPr>
          <w:rFonts w:ascii="Times New Roman" w:hAnsi="Times New Roman" w:cs="Times New Roman"/>
          <w:sz w:val="28"/>
          <w:szCs w:val="28"/>
        </w:rPr>
        <w:t>le stesse</w:t>
      </w:r>
      <w:r w:rsidR="000C60D8">
        <w:rPr>
          <w:rFonts w:ascii="Times New Roman" w:hAnsi="Times New Roman" w:cs="Times New Roman"/>
          <w:sz w:val="28"/>
          <w:szCs w:val="28"/>
        </w:rPr>
        <w:t xml:space="preserve"> competenze linguistiche (la cosiddetta</w:t>
      </w:r>
      <w:r w:rsidRPr="003C102B">
        <w:rPr>
          <w:rFonts w:ascii="Times New Roman" w:hAnsi="Times New Roman" w:cs="Times New Roman"/>
          <w:sz w:val="28"/>
          <w:szCs w:val="28"/>
        </w:rPr>
        <w:t xml:space="preserve"> “cassetta degli attrezzi”</w:t>
      </w:r>
      <w:r w:rsidR="00D4373A">
        <w:rPr>
          <w:rStyle w:val="Rimandonotaapidipagina"/>
          <w:rFonts w:ascii="Times New Roman" w:hAnsi="Times New Roman" w:cs="Times New Roman"/>
          <w:sz w:val="28"/>
          <w:szCs w:val="28"/>
        </w:rPr>
        <w:footnoteReference w:id="4"/>
      </w:r>
      <w:r w:rsidR="000C60D8">
        <w:rPr>
          <w:rFonts w:ascii="Times New Roman" w:hAnsi="Times New Roman" w:cs="Times New Roman"/>
          <w:sz w:val="28"/>
          <w:szCs w:val="28"/>
        </w:rPr>
        <w:t>)</w:t>
      </w:r>
      <w:r w:rsidRPr="003C102B">
        <w:rPr>
          <w:rFonts w:ascii="Times New Roman" w:hAnsi="Times New Roman" w:cs="Times New Roman"/>
          <w:sz w:val="28"/>
          <w:szCs w:val="28"/>
        </w:rPr>
        <w:t xml:space="preserve">, dato che le parole, portatrici di concetti e di significati, sono veri </w:t>
      </w:r>
      <w:r w:rsidR="008E68A6">
        <w:rPr>
          <w:rFonts w:ascii="Times New Roman" w:hAnsi="Times New Roman" w:cs="Times New Roman"/>
          <w:sz w:val="28"/>
          <w:szCs w:val="28"/>
        </w:rPr>
        <w:t xml:space="preserve">e propri </w:t>
      </w:r>
      <w:r w:rsidRPr="003C102B">
        <w:rPr>
          <w:rFonts w:ascii="Times New Roman" w:hAnsi="Times New Roman" w:cs="Times New Roman"/>
          <w:sz w:val="28"/>
          <w:szCs w:val="28"/>
        </w:rPr>
        <w:t>strumenti cognitivi</w:t>
      </w:r>
      <w:r w:rsidR="000C60D8">
        <w:rPr>
          <w:rFonts w:ascii="Times New Roman" w:hAnsi="Times New Roman" w:cs="Times New Roman"/>
          <w:sz w:val="28"/>
          <w:szCs w:val="28"/>
        </w:rPr>
        <w:t>,</w:t>
      </w:r>
      <w:r w:rsidR="00283549">
        <w:rPr>
          <w:rFonts w:ascii="Times New Roman" w:hAnsi="Times New Roman" w:cs="Times New Roman"/>
          <w:sz w:val="28"/>
          <w:szCs w:val="28"/>
        </w:rPr>
        <w:t xml:space="preserve"> che spesso non vengono assunte</w:t>
      </w:r>
      <w:r w:rsidR="000C60D8">
        <w:rPr>
          <w:rFonts w:ascii="Times New Roman" w:hAnsi="Times New Roman" w:cs="Times New Roman"/>
          <w:sz w:val="28"/>
          <w:szCs w:val="28"/>
        </w:rPr>
        <w:t xml:space="preserve"> pienamente, per la stessa</w:t>
      </w:r>
      <w:r w:rsidRPr="003C102B">
        <w:rPr>
          <w:rFonts w:ascii="Times New Roman" w:hAnsi="Times New Roman" w:cs="Times New Roman"/>
          <w:sz w:val="28"/>
          <w:szCs w:val="28"/>
        </w:rPr>
        <w:t xml:space="preserve"> funzionalità operativa</w:t>
      </w:r>
      <w:r w:rsidR="000C60D8">
        <w:rPr>
          <w:rFonts w:ascii="Times New Roman" w:hAnsi="Times New Roman" w:cs="Times New Roman"/>
          <w:sz w:val="28"/>
          <w:szCs w:val="28"/>
        </w:rPr>
        <w:t>, negli ambiti che, di volta in volta, si affrontano</w:t>
      </w:r>
      <w:r w:rsidRPr="003C102B">
        <w:rPr>
          <w:rFonts w:ascii="Times New Roman" w:hAnsi="Times New Roman" w:cs="Times New Roman"/>
          <w:sz w:val="28"/>
          <w:szCs w:val="28"/>
        </w:rPr>
        <w:t xml:space="preserve"> o s</w:t>
      </w:r>
      <w:r w:rsidR="000C60D8">
        <w:rPr>
          <w:rFonts w:ascii="Times New Roman" w:hAnsi="Times New Roman" w:cs="Times New Roman"/>
          <w:sz w:val="28"/>
          <w:szCs w:val="28"/>
        </w:rPr>
        <w:t>emplicemente si attraversano</w:t>
      </w:r>
      <w:r w:rsidR="00610039">
        <w:rPr>
          <w:rFonts w:ascii="Times New Roman" w:hAnsi="Times New Roman" w:cs="Times New Roman"/>
          <w:sz w:val="28"/>
          <w:szCs w:val="28"/>
        </w:rPr>
        <w:t>. Bisogna ritornare a c</w:t>
      </w:r>
      <w:r w:rsidRPr="003C102B">
        <w:rPr>
          <w:rFonts w:ascii="Times New Roman" w:hAnsi="Times New Roman" w:cs="Times New Roman"/>
          <w:sz w:val="28"/>
          <w:szCs w:val="28"/>
        </w:rPr>
        <w:t>apirne il</w:t>
      </w:r>
      <w:r w:rsidRPr="007B345E">
        <w:rPr>
          <w:rFonts w:ascii="Times New Roman" w:hAnsi="Times New Roman" w:cs="Times New Roman"/>
          <w:i/>
          <w:sz w:val="28"/>
          <w:szCs w:val="28"/>
        </w:rPr>
        <w:t xml:space="preserve"> substratum</w:t>
      </w:r>
      <w:r w:rsidRPr="003C102B">
        <w:rPr>
          <w:rFonts w:ascii="Times New Roman" w:hAnsi="Times New Roman" w:cs="Times New Roman"/>
          <w:sz w:val="28"/>
          <w:szCs w:val="28"/>
        </w:rPr>
        <w:t xml:space="preserve"> e </w:t>
      </w:r>
      <w:r w:rsidR="00610039">
        <w:rPr>
          <w:rFonts w:ascii="Times New Roman" w:hAnsi="Times New Roman" w:cs="Times New Roman"/>
          <w:sz w:val="28"/>
          <w:szCs w:val="28"/>
        </w:rPr>
        <w:t xml:space="preserve">a </w:t>
      </w:r>
      <w:r w:rsidRPr="003C102B">
        <w:rPr>
          <w:rFonts w:ascii="Times New Roman" w:hAnsi="Times New Roman" w:cs="Times New Roman"/>
          <w:sz w:val="28"/>
          <w:szCs w:val="28"/>
        </w:rPr>
        <w:t>rifarne il punto</w:t>
      </w:r>
      <w:r w:rsidR="008E68A6">
        <w:rPr>
          <w:rFonts w:ascii="Times New Roman" w:hAnsi="Times New Roman" w:cs="Times New Roman"/>
          <w:sz w:val="28"/>
          <w:szCs w:val="28"/>
        </w:rPr>
        <w:t xml:space="preserve">, </w:t>
      </w:r>
      <w:r w:rsidR="000C60D8">
        <w:rPr>
          <w:rFonts w:ascii="Times New Roman" w:hAnsi="Times New Roman" w:cs="Times New Roman"/>
          <w:sz w:val="28"/>
          <w:szCs w:val="28"/>
        </w:rPr>
        <w:t>partendo dall’acquisito</w:t>
      </w:r>
      <w:r w:rsidR="008E68A6">
        <w:rPr>
          <w:rFonts w:ascii="Times New Roman" w:hAnsi="Times New Roman" w:cs="Times New Roman"/>
          <w:sz w:val="28"/>
          <w:szCs w:val="28"/>
        </w:rPr>
        <w:t xml:space="preserve"> e</w:t>
      </w:r>
      <w:r w:rsidR="000C60D8">
        <w:rPr>
          <w:rFonts w:ascii="Times New Roman" w:hAnsi="Times New Roman" w:cs="Times New Roman"/>
          <w:sz w:val="28"/>
          <w:szCs w:val="28"/>
        </w:rPr>
        <w:t xml:space="preserve"> spesso scontato</w:t>
      </w:r>
      <w:r w:rsidR="008E68A6">
        <w:rPr>
          <w:rFonts w:ascii="Times New Roman" w:hAnsi="Times New Roman" w:cs="Times New Roman"/>
          <w:sz w:val="28"/>
          <w:szCs w:val="28"/>
        </w:rPr>
        <w:t>, quindi, da</w:t>
      </w:r>
      <w:r w:rsidRPr="003C102B">
        <w:rPr>
          <w:rFonts w:ascii="Times New Roman" w:hAnsi="Times New Roman" w:cs="Times New Roman"/>
          <w:sz w:val="28"/>
          <w:szCs w:val="28"/>
        </w:rPr>
        <w:t xml:space="preserve">i </w:t>
      </w:r>
      <w:r w:rsidRPr="007B345E">
        <w:rPr>
          <w:rFonts w:ascii="Times New Roman" w:hAnsi="Times New Roman" w:cs="Times New Roman"/>
          <w:i/>
          <w:sz w:val="28"/>
          <w:szCs w:val="28"/>
        </w:rPr>
        <w:t>pre</w:t>
      </w:r>
      <w:r w:rsidRPr="003C102B">
        <w:rPr>
          <w:rFonts w:ascii="Times New Roman" w:hAnsi="Times New Roman" w:cs="Times New Roman"/>
          <w:sz w:val="28"/>
          <w:szCs w:val="28"/>
        </w:rPr>
        <w:t>-giudizi accumulati</w:t>
      </w:r>
      <w:r w:rsidR="000C60D8">
        <w:rPr>
          <w:rFonts w:ascii="Times New Roman" w:hAnsi="Times New Roman" w:cs="Times New Roman"/>
          <w:sz w:val="28"/>
          <w:szCs w:val="28"/>
        </w:rPr>
        <w:t>. Perché ogni parola ne è portatrice</w:t>
      </w:r>
      <w:r w:rsidR="00FB0FE9">
        <w:rPr>
          <w:rFonts w:ascii="Times New Roman" w:hAnsi="Times New Roman" w:cs="Times New Roman"/>
          <w:sz w:val="28"/>
          <w:szCs w:val="28"/>
        </w:rPr>
        <w:t xml:space="preserve"> </w:t>
      </w:r>
      <w:r w:rsidR="000C60D8">
        <w:rPr>
          <w:rFonts w:ascii="Times New Roman" w:hAnsi="Times New Roman" w:cs="Times New Roman"/>
          <w:sz w:val="28"/>
          <w:szCs w:val="28"/>
        </w:rPr>
        <w:t>con la propria</w:t>
      </w:r>
      <w:r w:rsidR="00345596">
        <w:rPr>
          <w:rFonts w:ascii="Times New Roman" w:hAnsi="Times New Roman" w:cs="Times New Roman"/>
          <w:sz w:val="28"/>
          <w:szCs w:val="28"/>
        </w:rPr>
        <w:t xml:space="preserve"> stratificazione, non solo </w:t>
      </w:r>
      <w:r w:rsidRPr="003C102B">
        <w:rPr>
          <w:rFonts w:ascii="Times New Roman" w:hAnsi="Times New Roman" w:cs="Times New Roman"/>
          <w:sz w:val="28"/>
          <w:szCs w:val="28"/>
        </w:rPr>
        <w:t>i</w:t>
      </w:r>
      <w:r w:rsidR="00345596">
        <w:rPr>
          <w:rFonts w:ascii="Times New Roman" w:hAnsi="Times New Roman" w:cs="Times New Roman"/>
          <w:sz w:val="28"/>
          <w:szCs w:val="28"/>
        </w:rPr>
        <w:t>n</w:t>
      </w:r>
      <w:r w:rsidRPr="003C102B">
        <w:rPr>
          <w:rFonts w:ascii="Times New Roman" w:hAnsi="Times New Roman" w:cs="Times New Roman"/>
          <w:sz w:val="28"/>
          <w:szCs w:val="28"/>
        </w:rPr>
        <w:t xml:space="preserve"> ambito</w:t>
      </w:r>
      <w:r w:rsidR="008E68A6">
        <w:rPr>
          <w:rFonts w:ascii="Times New Roman" w:hAnsi="Times New Roman" w:cs="Times New Roman"/>
          <w:sz w:val="28"/>
          <w:szCs w:val="28"/>
        </w:rPr>
        <w:t xml:space="preserve"> (disciplinare)</w:t>
      </w:r>
      <w:r w:rsidR="00345596">
        <w:rPr>
          <w:rFonts w:ascii="Times New Roman" w:hAnsi="Times New Roman" w:cs="Times New Roman"/>
          <w:sz w:val="28"/>
          <w:szCs w:val="28"/>
        </w:rPr>
        <w:t>,</w:t>
      </w:r>
      <w:r w:rsidRPr="003C102B">
        <w:rPr>
          <w:rFonts w:ascii="Times New Roman" w:hAnsi="Times New Roman" w:cs="Times New Roman"/>
          <w:sz w:val="28"/>
          <w:szCs w:val="28"/>
        </w:rPr>
        <w:t xml:space="preserve"> ma</w:t>
      </w:r>
      <w:r w:rsidR="000C60D8">
        <w:rPr>
          <w:rFonts w:ascii="Times New Roman" w:hAnsi="Times New Roman" w:cs="Times New Roman"/>
          <w:sz w:val="28"/>
          <w:szCs w:val="28"/>
        </w:rPr>
        <w:t xml:space="preserve"> anche</w:t>
      </w:r>
      <w:r w:rsidRPr="003C102B">
        <w:rPr>
          <w:rFonts w:ascii="Times New Roman" w:hAnsi="Times New Roman" w:cs="Times New Roman"/>
          <w:sz w:val="28"/>
          <w:szCs w:val="28"/>
        </w:rPr>
        <w:t xml:space="preserve"> in senso storico</w:t>
      </w:r>
      <w:r w:rsidR="000C60D8">
        <w:rPr>
          <w:rFonts w:ascii="Times New Roman" w:hAnsi="Times New Roman" w:cs="Times New Roman"/>
          <w:sz w:val="28"/>
          <w:szCs w:val="28"/>
        </w:rPr>
        <w:t xml:space="preserve"> ed etimologico. Ciò</w:t>
      </w:r>
      <w:r w:rsidR="003808CA">
        <w:rPr>
          <w:rFonts w:ascii="Times New Roman" w:hAnsi="Times New Roman" w:cs="Times New Roman"/>
          <w:sz w:val="28"/>
          <w:szCs w:val="28"/>
        </w:rPr>
        <w:t xml:space="preserve"> (ne) </w:t>
      </w:r>
      <w:r w:rsidRPr="003C102B">
        <w:rPr>
          <w:rFonts w:ascii="Times New Roman" w:hAnsi="Times New Roman" w:cs="Times New Roman"/>
          <w:sz w:val="28"/>
          <w:szCs w:val="28"/>
        </w:rPr>
        <w:t>permette una consapevole</w:t>
      </w:r>
      <w:r w:rsidR="00767024">
        <w:rPr>
          <w:rFonts w:ascii="Times New Roman" w:hAnsi="Times New Roman" w:cs="Times New Roman"/>
          <w:sz w:val="28"/>
          <w:szCs w:val="28"/>
        </w:rPr>
        <w:t>,</w:t>
      </w:r>
      <w:r w:rsidRPr="003C102B">
        <w:rPr>
          <w:rFonts w:ascii="Times New Roman" w:hAnsi="Times New Roman" w:cs="Times New Roman"/>
          <w:sz w:val="28"/>
          <w:szCs w:val="28"/>
        </w:rPr>
        <w:t xml:space="preserve"> esplicita e sostanziale funzionalità </w:t>
      </w:r>
      <w:r w:rsidRPr="008E68A6">
        <w:rPr>
          <w:rFonts w:ascii="Times New Roman" w:hAnsi="Times New Roman" w:cs="Times New Roman"/>
          <w:i/>
          <w:sz w:val="28"/>
          <w:szCs w:val="28"/>
        </w:rPr>
        <w:t>ad hoc</w:t>
      </w:r>
      <w:r w:rsidRPr="003C102B">
        <w:rPr>
          <w:rFonts w:ascii="Times New Roman" w:hAnsi="Times New Roman" w:cs="Times New Roman"/>
          <w:sz w:val="28"/>
          <w:szCs w:val="28"/>
        </w:rPr>
        <w:t>.</w:t>
      </w:r>
    </w:p>
    <w:p w:rsidR="00BD21BC" w:rsidRPr="003C102B" w:rsidRDefault="00BD21BC" w:rsidP="003C102B">
      <w:pPr>
        <w:jc w:val="both"/>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14:anchorId="07CAC8A3">
            <wp:extent cx="749935" cy="494030"/>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494030"/>
                    </a:xfrm>
                    <a:prstGeom prst="rect">
                      <a:avLst/>
                    </a:prstGeom>
                    <a:noFill/>
                  </pic:spPr>
                </pic:pic>
              </a:graphicData>
            </a:graphic>
          </wp:inline>
        </w:drawing>
      </w:r>
    </w:p>
    <w:p w:rsidR="003C102B" w:rsidRDefault="003C102B" w:rsidP="003C102B">
      <w:pPr>
        <w:jc w:val="both"/>
        <w:rPr>
          <w:rFonts w:ascii="Times New Roman" w:hAnsi="Times New Roman" w:cs="Times New Roman"/>
          <w:sz w:val="28"/>
          <w:szCs w:val="28"/>
        </w:rPr>
      </w:pPr>
      <w:r w:rsidRPr="003C102B">
        <w:rPr>
          <w:rFonts w:ascii="Times New Roman" w:hAnsi="Times New Roman" w:cs="Times New Roman"/>
          <w:sz w:val="28"/>
          <w:szCs w:val="28"/>
        </w:rPr>
        <w:t xml:space="preserve"> II. </w:t>
      </w:r>
      <w:r w:rsidRPr="00BD21BC">
        <w:rPr>
          <w:rFonts w:ascii="Times New Roman" w:hAnsi="Times New Roman" w:cs="Times New Roman"/>
          <w:b/>
          <w:sz w:val="28"/>
          <w:szCs w:val="28"/>
        </w:rPr>
        <w:t>In re</w:t>
      </w:r>
      <w:r w:rsidRPr="003C102B">
        <w:rPr>
          <w:rFonts w:ascii="Times New Roman" w:hAnsi="Times New Roman" w:cs="Times New Roman"/>
          <w:sz w:val="28"/>
          <w:szCs w:val="28"/>
        </w:rPr>
        <w:t xml:space="preserve">. Entrare nel cuore del </w:t>
      </w:r>
      <w:r w:rsidRPr="007B345E">
        <w:rPr>
          <w:rFonts w:ascii="Times New Roman" w:hAnsi="Times New Roman" w:cs="Times New Roman"/>
          <w:i/>
          <w:sz w:val="28"/>
          <w:szCs w:val="28"/>
        </w:rPr>
        <w:t>con</w:t>
      </w:r>
      <w:r w:rsidRPr="003C102B">
        <w:rPr>
          <w:rFonts w:ascii="Times New Roman" w:hAnsi="Times New Roman" w:cs="Times New Roman"/>
          <w:sz w:val="28"/>
          <w:szCs w:val="28"/>
        </w:rPr>
        <w:t>-testo</w:t>
      </w:r>
      <w:r w:rsidR="002E48D3">
        <w:rPr>
          <w:rFonts w:ascii="Times New Roman" w:hAnsi="Times New Roman" w:cs="Times New Roman"/>
          <w:sz w:val="28"/>
          <w:szCs w:val="28"/>
        </w:rPr>
        <w:t>: u</w:t>
      </w:r>
      <w:r w:rsidRPr="003C102B">
        <w:rPr>
          <w:rFonts w:ascii="Times New Roman" w:hAnsi="Times New Roman" w:cs="Times New Roman"/>
          <w:sz w:val="28"/>
          <w:szCs w:val="28"/>
        </w:rPr>
        <w:t xml:space="preserve">na sorta di stato in luogo attivo </w:t>
      </w:r>
      <w:r w:rsidR="002E48D3">
        <w:rPr>
          <w:rFonts w:ascii="Times New Roman" w:hAnsi="Times New Roman" w:cs="Times New Roman"/>
          <w:sz w:val="28"/>
          <w:szCs w:val="28"/>
        </w:rPr>
        <w:t>che metta</w:t>
      </w:r>
      <w:r w:rsidR="0072481E">
        <w:rPr>
          <w:rFonts w:ascii="Times New Roman" w:hAnsi="Times New Roman" w:cs="Times New Roman"/>
          <w:sz w:val="28"/>
          <w:szCs w:val="28"/>
        </w:rPr>
        <w:t xml:space="preserve"> a fuoco, ponga</w:t>
      </w:r>
      <w:r w:rsidRPr="003C102B">
        <w:rPr>
          <w:rFonts w:ascii="Times New Roman" w:hAnsi="Times New Roman" w:cs="Times New Roman"/>
          <w:sz w:val="28"/>
          <w:szCs w:val="28"/>
        </w:rPr>
        <w:t xml:space="preserve"> domande e avvii il quesito, scovando (perché c’è </w:t>
      </w:r>
      <w:r w:rsidR="00D46C67">
        <w:rPr>
          <w:rFonts w:ascii="Times New Roman" w:hAnsi="Times New Roman" w:cs="Times New Roman"/>
          <w:sz w:val="28"/>
          <w:szCs w:val="28"/>
        </w:rPr>
        <w:t>sempre) ed esplicitando(lo)</w:t>
      </w:r>
      <w:r w:rsidR="00FE688D">
        <w:rPr>
          <w:rFonts w:ascii="Times New Roman" w:hAnsi="Times New Roman" w:cs="Times New Roman"/>
          <w:sz w:val="28"/>
          <w:szCs w:val="28"/>
        </w:rPr>
        <w:t xml:space="preserve"> que</w:t>
      </w:r>
      <w:r w:rsidRPr="003C102B">
        <w:rPr>
          <w:rFonts w:ascii="Times New Roman" w:hAnsi="Times New Roman" w:cs="Times New Roman"/>
          <w:sz w:val="28"/>
          <w:szCs w:val="28"/>
        </w:rPr>
        <w:t>l “problema”</w:t>
      </w:r>
      <w:r w:rsidR="007228B7">
        <w:rPr>
          <w:rStyle w:val="Rimandonotaapidipagina"/>
          <w:rFonts w:ascii="Times New Roman" w:hAnsi="Times New Roman" w:cs="Times New Roman"/>
          <w:sz w:val="28"/>
          <w:szCs w:val="28"/>
        </w:rPr>
        <w:footnoteReference w:id="5"/>
      </w:r>
      <w:r w:rsidR="007228B7">
        <w:rPr>
          <w:rFonts w:ascii="Times New Roman" w:hAnsi="Times New Roman" w:cs="Times New Roman"/>
          <w:sz w:val="28"/>
          <w:szCs w:val="28"/>
        </w:rPr>
        <w:t xml:space="preserve"> </w:t>
      </w:r>
      <w:r w:rsidRPr="003C102B">
        <w:rPr>
          <w:rFonts w:ascii="Times New Roman" w:hAnsi="Times New Roman" w:cs="Times New Roman"/>
          <w:sz w:val="28"/>
          <w:szCs w:val="28"/>
        </w:rPr>
        <w:t xml:space="preserve">necessario nella/alla presa di coscienza. Perchè </w:t>
      </w:r>
      <w:r w:rsidR="00591A6E">
        <w:rPr>
          <w:rFonts w:ascii="Times New Roman" w:hAnsi="Times New Roman" w:cs="Times New Roman"/>
          <w:sz w:val="28"/>
          <w:szCs w:val="28"/>
        </w:rPr>
        <w:t xml:space="preserve">in </w:t>
      </w:r>
      <w:r w:rsidRPr="003C102B">
        <w:rPr>
          <w:rFonts w:ascii="Times New Roman" w:hAnsi="Times New Roman" w:cs="Times New Roman"/>
          <w:sz w:val="28"/>
          <w:szCs w:val="28"/>
        </w:rPr>
        <w:t xml:space="preserve">ogni </w:t>
      </w:r>
      <w:r w:rsidRPr="007B345E">
        <w:rPr>
          <w:rFonts w:ascii="Times New Roman" w:hAnsi="Times New Roman" w:cs="Times New Roman"/>
          <w:i/>
          <w:sz w:val="28"/>
          <w:szCs w:val="28"/>
        </w:rPr>
        <w:t>res</w:t>
      </w:r>
      <w:r w:rsidRPr="003C102B">
        <w:rPr>
          <w:rFonts w:ascii="Times New Roman" w:hAnsi="Times New Roman" w:cs="Times New Roman"/>
          <w:sz w:val="28"/>
          <w:szCs w:val="28"/>
        </w:rPr>
        <w:t xml:space="preserve"> della </w:t>
      </w:r>
      <w:r w:rsidRPr="007B345E">
        <w:rPr>
          <w:rFonts w:ascii="Times New Roman" w:hAnsi="Times New Roman" w:cs="Times New Roman"/>
          <w:i/>
          <w:sz w:val="28"/>
          <w:szCs w:val="28"/>
        </w:rPr>
        <w:t>re</w:t>
      </w:r>
      <w:r w:rsidR="00591A6E">
        <w:rPr>
          <w:rFonts w:ascii="Times New Roman" w:hAnsi="Times New Roman" w:cs="Times New Roman"/>
          <w:sz w:val="28"/>
          <w:szCs w:val="28"/>
        </w:rPr>
        <w:t>-altà è</w:t>
      </w:r>
      <w:r w:rsidRPr="003C102B">
        <w:rPr>
          <w:rFonts w:ascii="Times New Roman" w:hAnsi="Times New Roman" w:cs="Times New Roman"/>
          <w:sz w:val="28"/>
          <w:szCs w:val="28"/>
        </w:rPr>
        <w:t xml:space="preserve"> </w:t>
      </w:r>
      <w:r w:rsidR="00FE688D">
        <w:rPr>
          <w:rFonts w:ascii="Times New Roman" w:hAnsi="Times New Roman" w:cs="Times New Roman"/>
          <w:sz w:val="28"/>
          <w:szCs w:val="28"/>
        </w:rPr>
        <w:t>i</w:t>
      </w:r>
      <w:r w:rsidR="00B51C4E">
        <w:rPr>
          <w:rFonts w:ascii="Times New Roman" w:hAnsi="Times New Roman" w:cs="Times New Roman"/>
          <w:sz w:val="28"/>
          <w:szCs w:val="28"/>
        </w:rPr>
        <w:t>n</w:t>
      </w:r>
      <w:r w:rsidR="002B07BF">
        <w:rPr>
          <w:rFonts w:ascii="Times New Roman" w:hAnsi="Times New Roman" w:cs="Times New Roman"/>
          <w:sz w:val="28"/>
          <w:szCs w:val="28"/>
        </w:rPr>
        <w:t>scr</w:t>
      </w:r>
      <w:r w:rsidR="00591A6E">
        <w:rPr>
          <w:rFonts w:ascii="Times New Roman" w:hAnsi="Times New Roman" w:cs="Times New Roman"/>
          <w:sz w:val="28"/>
          <w:szCs w:val="28"/>
        </w:rPr>
        <w:t>itto</w:t>
      </w:r>
      <w:r w:rsidRPr="003C102B">
        <w:rPr>
          <w:rFonts w:ascii="Times New Roman" w:hAnsi="Times New Roman" w:cs="Times New Roman"/>
          <w:sz w:val="28"/>
          <w:szCs w:val="28"/>
        </w:rPr>
        <w:t xml:space="preserve"> già in sè un sen</w:t>
      </w:r>
      <w:r w:rsidR="00591A6E">
        <w:rPr>
          <w:rFonts w:ascii="Times New Roman" w:hAnsi="Times New Roman" w:cs="Times New Roman"/>
          <w:sz w:val="28"/>
          <w:szCs w:val="28"/>
        </w:rPr>
        <w:t>so, un significato come in una cartografia, c</w:t>
      </w:r>
      <w:r w:rsidRPr="003C102B">
        <w:rPr>
          <w:rFonts w:ascii="Times New Roman" w:hAnsi="Times New Roman" w:cs="Times New Roman"/>
          <w:sz w:val="28"/>
          <w:szCs w:val="28"/>
        </w:rPr>
        <w:t xml:space="preserve">ome </w:t>
      </w:r>
      <w:r w:rsidR="009E60F8">
        <w:rPr>
          <w:rFonts w:ascii="Times New Roman" w:hAnsi="Times New Roman" w:cs="Times New Roman"/>
          <w:sz w:val="28"/>
          <w:szCs w:val="28"/>
        </w:rPr>
        <w:t xml:space="preserve">in </w:t>
      </w:r>
      <w:r w:rsidRPr="003C102B">
        <w:rPr>
          <w:rFonts w:ascii="Times New Roman" w:hAnsi="Times New Roman" w:cs="Times New Roman"/>
          <w:sz w:val="28"/>
          <w:szCs w:val="28"/>
        </w:rPr>
        <w:t xml:space="preserve">un tessuto con la sua trama e lo specifico ordito. E si potrà allora avviare la ricerca: aperta e custode di peculiarità, per quanto feconda. Da qui la </w:t>
      </w:r>
      <w:r w:rsidRPr="003C102B">
        <w:rPr>
          <w:rFonts w:ascii="Times New Roman" w:hAnsi="Times New Roman" w:cs="Times New Roman"/>
          <w:sz w:val="28"/>
          <w:szCs w:val="28"/>
        </w:rPr>
        <w:lastRenderedPageBreak/>
        <w:t>capacità anche di rimettere a fuoco il paradigma di riferimento, mai assolutizzabile. Così ci si può misurare con ciò che va in crisi, con quello che finisce ed è magari superato, per poter cogliere le novità nascenti. Affinché ogni crisi possa realmente delineare un nuovo orizzonte</w:t>
      </w:r>
      <w:r w:rsidR="002443B5">
        <w:rPr>
          <w:rFonts w:ascii="Times New Roman" w:hAnsi="Times New Roman" w:cs="Times New Roman"/>
          <w:sz w:val="28"/>
          <w:szCs w:val="28"/>
        </w:rPr>
        <w:t>,</w:t>
      </w:r>
      <w:r w:rsidRPr="003C102B">
        <w:rPr>
          <w:rFonts w:ascii="Times New Roman" w:hAnsi="Times New Roman" w:cs="Times New Roman"/>
          <w:sz w:val="28"/>
          <w:szCs w:val="28"/>
        </w:rPr>
        <w:t xml:space="preserve"> almeno nell’ambito del sapere.</w:t>
      </w:r>
    </w:p>
    <w:p w:rsidR="00BD21BC" w:rsidRPr="003C102B" w:rsidRDefault="00BD21BC" w:rsidP="003C102B">
      <w:pPr>
        <w:jc w:val="both"/>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14:anchorId="5DFF2A0A">
            <wp:extent cx="682625" cy="511810"/>
            <wp:effectExtent l="0" t="0" r="3175"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625" cy="511810"/>
                    </a:xfrm>
                    <a:prstGeom prst="rect">
                      <a:avLst/>
                    </a:prstGeom>
                    <a:noFill/>
                  </pic:spPr>
                </pic:pic>
              </a:graphicData>
            </a:graphic>
          </wp:inline>
        </w:drawing>
      </w:r>
    </w:p>
    <w:p w:rsidR="00DE3CC7" w:rsidRDefault="003C102B" w:rsidP="00C84610">
      <w:pPr>
        <w:spacing w:after="240"/>
        <w:jc w:val="both"/>
        <w:rPr>
          <w:rFonts w:ascii="Times New Roman" w:hAnsi="Times New Roman" w:cs="Times New Roman"/>
          <w:sz w:val="28"/>
          <w:szCs w:val="28"/>
        </w:rPr>
      </w:pPr>
      <w:r w:rsidRPr="003C102B">
        <w:rPr>
          <w:rFonts w:ascii="Times New Roman" w:hAnsi="Times New Roman" w:cs="Times New Roman"/>
          <w:sz w:val="28"/>
          <w:szCs w:val="28"/>
        </w:rPr>
        <w:t xml:space="preserve"> III. </w:t>
      </w:r>
      <w:r w:rsidRPr="00BD21BC">
        <w:rPr>
          <w:rFonts w:ascii="Times New Roman" w:hAnsi="Times New Roman" w:cs="Times New Roman"/>
          <w:b/>
          <w:sz w:val="28"/>
          <w:szCs w:val="28"/>
        </w:rPr>
        <w:t>Post rem</w:t>
      </w:r>
      <w:r w:rsidR="002443B5">
        <w:rPr>
          <w:rFonts w:ascii="Times New Roman" w:hAnsi="Times New Roman" w:cs="Times New Roman"/>
          <w:sz w:val="28"/>
          <w:szCs w:val="28"/>
        </w:rPr>
        <w:t>. Essere pronti</w:t>
      </w:r>
      <w:r w:rsidRPr="003C102B">
        <w:rPr>
          <w:rFonts w:ascii="Times New Roman" w:hAnsi="Times New Roman" w:cs="Times New Roman"/>
          <w:sz w:val="28"/>
          <w:szCs w:val="28"/>
        </w:rPr>
        <w:t xml:space="preserve"> a </w:t>
      </w:r>
      <w:r w:rsidR="002443B5">
        <w:rPr>
          <w:rFonts w:ascii="Times New Roman" w:hAnsi="Times New Roman" w:cs="Times New Roman"/>
          <w:sz w:val="28"/>
          <w:szCs w:val="28"/>
        </w:rPr>
        <w:t>ripartire da qui</w:t>
      </w:r>
      <w:r w:rsidRPr="003C102B">
        <w:rPr>
          <w:rFonts w:ascii="Times New Roman" w:hAnsi="Times New Roman" w:cs="Times New Roman"/>
          <w:sz w:val="28"/>
          <w:szCs w:val="28"/>
        </w:rPr>
        <w:t>, su</w:t>
      </w:r>
      <w:r w:rsidR="005731A8">
        <w:rPr>
          <w:rFonts w:ascii="Times New Roman" w:hAnsi="Times New Roman" w:cs="Times New Roman"/>
          <w:sz w:val="28"/>
          <w:szCs w:val="28"/>
        </w:rPr>
        <w:t>ll’onda degli esiti avvertiti</w:t>
      </w:r>
      <w:r w:rsidR="00486165">
        <w:rPr>
          <w:rFonts w:ascii="Times New Roman" w:hAnsi="Times New Roman" w:cs="Times New Roman"/>
          <w:sz w:val="28"/>
          <w:szCs w:val="28"/>
        </w:rPr>
        <w:t>,</w:t>
      </w:r>
      <w:r w:rsidR="005731A8">
        <w:rPr>
          <w:rFonts w:ascii="Times New Roman" w:hAnsi="Times New Roman" w:cs="Times New Roman"/>
          <w:sz w:val="28"/>
          <w:szCs w:val="28"/>
        </w:rPr>
        <w:t xml:space="preserve"> anche</w:t>
      </w:r>
      <w:r w:rsidR="002443B5">
        <w:rPr>
          <w:rFonts w:ascii="Times New Roman" w:hAnsi="Times New Roman" w:cs="Times New Roman"/>
          <w:sz w:val="28"/>
          <w:szCs w:val="28"/>
        </w:rPr>
        <w:t xml:space="preserve"> solo</w:t>
      </w:r>
      <w:r w:rsidR="005731A8">
        <w:rPr>
          <w:rFonts w:ascii="Times New Roman" w:hAnsi="Times New Roman" w:cs="Times New Roman"/>
          <w:sz w:val="28"/>
          <w:szCs w:val="28"/>
        </w:rPr>
        <w:t xml:space="preserve"> per</w:t>
      </w:r>
      <w:r w:rsidR="0063496C">
        <w:rPr>
          <w:rFonts w:ascii="Times New Roman" w:hAnsi="Times New Roman" w:cs="Times New Roman"/>
          <w:sz w:val="28"/>
          <w:szCs w:val="28"/>
        </w:rPr>
        <w:t xml:space="preserve"> risonanza</w:t>
      </w:r>
      <w:r w:rsidR="00486165">
        <w:rPr>
          <w:rFonts w:ascii="Times New Roman" w:hAnsi="Times New Roman" w:cs="Times New Roman"/>
          <w:sz w:val="28"/>
          <w:szCs w:val="28"/>
        </w:rPr>
        <w:t xml:space="preserve"> e</w:t>
      </w:r>
      <w:r w:rsidRPr="003C102B">
        <w:rPr>
          <w:rFonts w:ascii="Times New Roman" w:hAnsi="Times New Roman" w:cs="Times New Roman"/>
          <w:sz w:val="28"/>
          <w:szCs w:val="28"/>
        </w:rPr>
        <w:t xml:space="preserve"> </w:t>
      </w:r>
      <w:r w:rsidR="002443B5">
        <w:rPr>
          <w:rFonts w:ascii="Times New Roman" w:hAnsi="Times New Roman" w:cs="Times New Roman"/>
          <w:sz w:val="28"/>
          <w:szCs w:val="28"/>
        </w:rPr>
        <w:t xml:space="preserve">a </w:t>
      </w:r>
      <w:r w:rsidRPr="003C102B">
        <w:rPr>
          <w:rFonts w:ascii="Times New Roman" w:hAnsi="Times New Roman" w:cs="Times New Roman"/>
          <w:sz w:val="28"/>
          <w:szCs w:val="28"/>
        </w:rPr>
        <w:t xml:space="preserve">far propri i nuovi </w:t>
      </w:r>
      <w:r w:rsidRPr="00A963DD">
        <w:rPr>
          <w:rFonts w:ascii="Times New Roman" w:hAnsi="Times New Roman" w:cs="Times New Roman"/>
          <w:i/>
          <w:sz w:val="28"/>
          <w:szCs w:val="28"/>
        </w:rPr>
        <w:t>input</w:t>
      </w:r>
      <w:r w:rsidR="002443B5">
        <w:rPr>
          <w:rFonts w:ascii="Times New Roman" w:hAnsi="Times New Roman" w:cs="Times New Roman"/>
          <w:sz w:val="28"/>
          <w:szCs w:val="28"/>
        </w:rPr>
        <w:t xml:space="preserve">, quasi, per </w:t>
      </w:r>
      <w:r w:rsidRPr="003C102B">
        <w:rPr>
          <w:rFonts w:ascii="Times New Roman" w:hAnsi="Times New Roman" w:cs="Times New Roman"/>
          <w:sz w:val="28"/>
          <w:szCs w:val="28"/>
        </w:rPr>
        <w:t>urgenza immediata, cercando di tirar fuori al meglio quello che l’esperienza</w:t>
      </w:r>
      <w:r w:rsidR="00A963DD">
        <w:rPr>
          <w:rFonts w:ascii="Times New Roman" w:hAnsi="Times New Roman" w:cs="Times New Roman"/>
          <w:sz w:val="28"/>
          <w:szCs w:val="28"/>
        </w:rPr>
        <w:t>,</w:t>
      </w:r>
      <w:r w:rsidRPr="003C102B">
        <w:rPr>
          <w:rFonts w:ascii="Times New Roman" w:hAnsi="Times New Roman" w:cs="Times New Roman"/>
          <w:sz w:val="28"/>
          <w:szCs w:val="28"/>
        </w:rPr>
        <w:t xml:space="preserve"> acquisita e vagliata</w:t>
      </w:r>
      <w:r w:rsidR="00A963DD">
        <w:rPr>
          <w:rFonts w:ascii="Times New Roman" w:hAnsi="Times New Roman" w:cs="Times New Roman"/>
          <w:sz w:val="28"/>
          <w:szCs w:val="28"/>
        </w:rPr>
        <w:t>,</w:t>
      </w:r>
      <w:r w:rsidR="00E70987">
        <w:rPr>
          <w:rFonts w:ascii="Times New Roman" w:hAnsi="Times New Roman" w:cs="Times New Roman"/>
          <w:sz w:val="28"/>
          <w:szCs w:val="28"/>
        </w:rPr>
        <w:t xml:space="preserve"> ha </w:t>
      </w:r>
      <w:r w:rsidR="002443B5">
        <w:rPr>
          <w:rFonts w:ascii="Times New Roman" w:hAnsi="Times New Roman" w:cs="Times New Roman"/>
          <w:sz w:val="28"/>
          <w:szCs w:val="28"/>
        </w:rPr>
        <w:t>espresso e prodotto. Come nelle figure hegeliane</w:t>
      </w:r>
      <w:r w:rsidR="00722887">
        <w:rPr>
          <w:rStyle w:val="Rimandonotaapidipagina"/>
          <w:rFonts w:ascii="Times New Roman" w:hAnsi="Times New Roman" w:cs="Times New Roman"/>
          <w:sz w:val="28"/>
          <w:szCs w:val="28"/>
        </w:rPr>
        <w:footnoteReference w:id="6"/>
      </w:r>
      <w:r w:rsidR="002443B5">
        <w:rPr>
          <w:rFonts w:ascii="Times New Roman" w:hAnsi="Times New Roman" w:cs="Times New Roman"/>
          <w:sz w:val="28"/>
          <w:szCs w:val="28"/>
        </w:rPr>
        <w:t xml:space="preserve"> che, riconosciute</w:t>
      </w:r>
      <w:r w:rsidR="00E70987">
        <w:rPr>
          <w:rFonts w:ascii="Times New Roman" w:hAnsi="Times New Roman" w:cs="Times New Roman"/>
          <w:sz w:val="28"/>
          <w:szCs w:val="28"/>
        </w:rPr>
        <w:t>, possono far cogliere e maturare</w:t>
      </w:r>
      <w:r w:rsidRPr="003C102B">
        <w:rPr>
          <w:rFonts w:ascii="Times New Roman" w:hAnsi="Times New Roman" w:cs="Times New Roman"/>
          <w:sz w:val="28"/>
          <w:szCs w:val="28"/>
        </w:rPr>
        <w:t xml:space="preserve"> le occasioni dell’esperienza (ex-</w:t>
      </w:r>
      <w:r w:rsidRPr="007B345E">
        <w:rPr>
          <w:rFonts w:ascii="Times New Roman" w:hAnsi="Times New Roman" w:cs="Times New Roman"/>
          <w:i/>
          <w:sz w:val="28"/>
          <w:szCs w:val="28"/>
        </w:rPr>
        <w:t>perire</w:t>
      </w:r>
      <w:r w:rsidRPr="003C102B">
        <w:rPr>
          <w:rFonts w:ascii="Times New Roman" w:hAnsi="Times New Roman" w:cs="Times New Roman"/>
          <w:sz w:val="28"/>
          <w:szCs w:val="28"/>
        </w:rPr>
        <w:t>)</w:t>
      </w:r>
      <w:r w:rsidR="00E70987">
        <w:rPr>
          <w:rFonts w:ascii="Times New Roman" w:hAnsi="Times New Roman" w:cs="Times New Roman"/>
          <w:sz w:val="28"/>
          <w:szCs w:val="28"/>
        </w:rPr>
        <w:t xml:space="preserve">, </w:t>
      </w:r>
      <w:r w:rsidR="00256083">
        <w:rPr>
          <w:rFonts w:ascii="Times New Roman" w:hAnsi="Times New Roman" w:cs="Times New Roman"/>
          <w:sz w:val="28"/>
          <w:szCs w:val="28"/>
        </w:rPr>
        <w:t xml:space="preserve">di </w:t>
      </w:r>
      <w:r w:rsidR="00E70987">
        <w:rPr>
          <w:rFonts w:ascii="Times New Roman" w:hAnsi="Times New Roman" w:cs="Times New Roman"/>
          <w:sz w:val="28"/>
          <w:szCs w:val="28"/>
        </w:rPr>
        <w:t>quel vissuto, che</w:t>
      </w:r>
      <w:r w:rsidR="00256083">
        <w:rPr>
          <w:rFonts w:ascii="Times New Roman" w:hAnsi="Times New Roman" w:cs="Times New Roman"/>
          <w:sz w:val="28"/>
          <w:szCs w:val="28"/>
        </w:rPr>
        <w:t xml:space="preserve">, </w:t>
      </w:r>
      <w:r w:rsidR="00E70987">
        <w:rPr>
          <w:rFonts w:ascii="Times New Roman" w:hAnsi="Times New Roman" w:cs="Times New Roman"/>
          <w:sz w:val="28"/>
          <w:szCs w:val="28"/>
        </w:rPr>
        <w:t>non perendo mai del tutto,</w:t>
      </w:r>
      <w:r w:rsidR="00486165">
        <w:rPr>
          <w:rFonts w:ascii="Times New Roman" w:hAnsi="Times New Roman" w:cs="Times New Roman"/>
          <w:sz w:val="28"/>
          <w:szCs w:val="28"/>
        </w:rPr>
        <w:t xml:space="preserve"> si trasforma e ne diventa</w:t>
      </w:r>
      <w:r w:rsidRPr="003C102B">
        <w:rPr>
          <w:rFonts w:ascii="Times New Roman" w:hAnsi="Times New Roman" w:cs="Times New Roman"/>
          <w:sz w:val="28"/>
          <w:szCs w:val="28"/>
        </w:rPr>
        <w:t xml:space="preserve"> </w:t>
      </w:r>
      <w:r w:rsidRPr="007B345E">
        <w:rPr>
          <w:rFonts w:ascii="Times New Roman" w:hAnsi="Times New Roman" w:cs="Times New Roman"/>
          <w:i/>
          <w:sz w:val="28"/>
          <w:szCs w:val="28"/>
        </w:rPr>
        <w:t>substratum</w:t>
      </w:r>
      <w:r w:rsidR="00256083">
        <w:rPr>
          <w:rFonts w:ascii="Times New Roman" w:hAnsi="Times New Roman" w:cs="Times New Roman"/>
          <w:sz w:val="28"/>
          <w:szCs w:val="28"/>
        </w:rPr>
        <w:t>,</w:t>
      </w:r>
      <w:r w:rsidR="00E70987">
        <w:rPr>
          <w:rFonts w:ascii="Times New Roman" w:hAnsi="Times New Roman" w:cs="Times New Roman"/>
          <w:sz w:val="28"/>
          <w:szCs w:val="28"/>
        </w:rPr>
        <w:t xml:space="preserve"> sempre</w:t>
      </w:r>
      <w:r w:rsidRPr="003C102B">
        <w:rPr>
          <w:rFonts w:ascii="Times New Roman" w:hAnsi="Times New Roman" w:cs="Times New Roman"/>
          <w:sz w:val="28"/>
          <w:szCs w:val="28"/>
        </w:rPr>
        <w:t xml:space="preserve"> </w:t>
      </w:r>
      <w:r w:rsidRPr="00E70987">
        <w:rPr>
          <w:rFonts w:ascii="Times New Roman" w:hAnsi="Times New Roman" w:cs="Times New Roman"/>
          <w:i/>
          <w:sz w:val="28"/>
          <w:szCs w:val="28"/>
        </w:rPr>
        <w:t>in fieri</w:t>
      </w:r>
      <w:r w:rsidRPr="003C102B">
        <w:rPr>
          <w:rFonts w:ascii="Times New Roman" w:hAnsi="Times New Roman" w:cs="Times New Roman"/>
          <w:sz w:val="28"/>
          <w:szCs w:val="28"/>
        </w:rPr>
        <w:t xml:space="preserve"> (</w:t>
      </w:r>
      <w:r w:rsidR="00E70987">
        <w:rPr>
          <w:rFonts w:ascii="Times New Roman" w:hAnsi="Times New Roman" w:cs="Times New Roman"/>
          <w:sz w:val="28"/>
          <w:szCs w:val="28"/>
        </w:rPr>
        <w:t xml:space="preserve">e </w:t>
      </w:r>
      <w:r w:rsidRPr="003C102B">
        <w:rPr>
          <w:rFonts w:ascii="Times New Roman" w:hAnsi="Times New Roman" w:cs="Times New Roman"/>
          <w:sz w:val="28"/>
          <w:szCs w:val="28"/>
        </w:rPr>
        <w:t>che ci fa essere/diventare “</w:t>
      </w:r>
      <w:r w:rsidRPr="007B345E">
        <w:rPr>
          <w:rFonts w:ascii="Times New Roman" w:hAnsi="Times New Roman" w:cs="Times New Roman"/>
          <w:i/>
          <w:sz w:val="28"/>
          <w:szCs w:val="28"/>
        </w:rPr>
        <w:t>periti</w:t>
      </w:r>
      <w:r w:rsidR="00256083">
        <w:rPr>
          <w:rFonts w:ascii="Times New Roman" w:hAnsi="Times New Roman" w:cs="Times New Roman"/>
          <w:sz w:val="28"/>
          <w:szCs w:val="28"/>
        </w:rPr>
        <w:t>” sul campo). E’ quell</w:t>
      </w:r>
      <w:r w:rsidRPr="003C102B">
        <w:rPr>
          <w:rFonts w:ascii="Times New Roman" w:hAnsi="Times New Roman" w:cs="Times New Roman"/>
          <w:sz w:val="28"/>
          <w:szCs w:val="28"/>
        </w:rPr>
        <w:t xml:space="preserve">a capacità di (far) lievitare l’appreso e di misurarlo con l’inedito. Perché sapere serve. E tutto ciò </w:t>
      </w:r>
      <w:r w:rsidR="00834BB7">
        <w:rPr>
          <w:rFonts w:ascii="Times New Roman" w:hAnsi="Times New Roman" w:cs="Times New Roman"/>
          <w:sz w:val="28"/>
          <w:szCs w:val="28"/>
        </w:rPr>
        <w:t>può costituir</w:t>
      </w:r>
      <w:r w:rsidRPr="003C102B">
        <w:rPr>
          <w:rFonts w:ascii="Times New Roman" w:hAnsi="Times New Roman" w:cs="Times New Roman"/>
          <w:sz w:val="28"/>
          <w:szCs w:val="28"/>
        </w:rPr>
        <w:t>e</w:t>
      </w:r>
      <w:r w:rsidR="00E70987">
        <w:rPr>
          <w:rFonts w:ascii="Times New Roman" w:hAnsi="Times New Roman" w:cs="Times New Roman"/>
          <w:sz w:val="28"/>
          <w:szCs w:val="28"/>
        </w:rPr>
        <w:t xml:space="preserve"> sempre</w:t>
      </w:r>
      <w:r w:rsidRPr="003C102B">
        <w:rPr>
          <w:rFonts w:ascii="Times New Roman" w:hAnsi="Times New Roman" w:cs="Times New Roman"/>
          <w:sz w:val="28"/>
          <w:szCs w:val="28"/>
        </w:rPr>
        <w:t xml:space="preserve"> un/il “nuovo” bagaglio.</w:t>
      </w:r>
    </w:p>
    <w:p w:rsidR="00DE3CC7" w:rsidRPr="003C102B" w:rsidRDefault="00DE3CC7" w:rsidP="00C84610">
      <w:pPr>
        <w:spacing w:after="240"/>
        <w:jc w:val="both"/>
        <w:rPr>
          <w:rFonts w:ascii="Times New Roman" w:hAnsi="Times New Roman" w:cs="Times New Roman"/>
          <w:sz w:val="28"/>
          <w:szCs w:val="28"/>
        </w:rPr>
      </w:pPr>
    </w:p>
    <w:p w:rsidR="003C102B" w:rsidRPr="00D80A30" w:rsidRDefault="003C102B" w:rsidP="00C84610">
      <w:pPr>
        <w:pStyle w:val="Paragrafoelenco"/>
        <w:numPr>
          <w:ilvl w:val="0"/>
          <w:numId w:val="4"/>
        </w:numPr>
        <w:spacing w:after="240"/>
        <w:jc w:val="both"/>
        <w:rPr>
          <w:rFonts w:ascii="Times New Roman" w:hAnsi="Times New Roman" w:cs="Times New Roman"/>
          <w:sz w:val="28"/>
          <w:szCs w:val="28"/>
        </w:rPr>
      </w:pPr>
      <w:r w:rsidRPr="00D80A30">
        <w:rPr>
          <w:rFonts w:ascii="Times New Roman" w:hAnsi="Times New Roman" w:cs="Times New Roman"/>
          <w:b/>
          <w:sz w:val="28"/>
          <w:szCs w:val="28"/>
        </w:rPr>
        <w:t>L’orizzonte della complessità</w:t>
      </w:r>
    </w:p>
    <w:p w:rsidR="00C84610" w:rsidRDefault="003C102B" w:rsidP="00C84610">
      <w:pPr>
        <w:spacing w:after="240"/>
        <w:jc w:val="both"/>
        <w:rPr>
          <w:rFonts w:ascii="Times New Roman" w:hAnsi="Times New Roman" w:cs="Times New Roman"/>
          <w:sz w:val="28"/>
          <w:szCs w:val="28"/>
        </w:rPr>
      </w:pPr>
      <w:r w:rsidRPr="003C102B">
        <w:rPr>
          <w:rFonts w:ascii="Times New Roman" w:hAnsi="Times New Roman" w:cs="Times New Roman"/>
          <w:sz w:val="28"/>
          <w:szCs w:val="28"/>
        </w:rPr>
        <w:t>La complessità odierna va colta e provocatoriamente cercata perché, comunque, è e d</w:t>
      </w:r>
      <w:r w:rsidR="00151C9D">
        <w:rPr>
          <w:rFonts w:ascii="Times New Roman" w:hAnsi="Times New Roman" w:cs="Times New Roman"/>
          <w:sz w:val="28"/>
          <w:szCs w:val="28"/>
        </w:rPr>
        <w:t>iventa la cornice contestuale. E c</w:t>
      </w:r>
      <w:r w:rsidRPr="003C102B">
        <w:rPr>
          <w:rFonts w:ascii="Times New Roman" w:hAnsi="Times New Roman" w:cs="Times New Roman"/>
          <w:sz w:val="28"/>
          <w:szCs w:val="28"/>
        </w:rPr>
        <w:t xml:space="preserve">osì assunta </w:t>
      </w:r>
      <w:r w:rsidR="00151C9D">
        <w:rPr>
          <w:rFonts w:ascii="Times New Roman" w:hAnsi="Times New Roman" w:cs="Times New Roman"/>
          <w:sz w:val="28"/>
          <w:szCs w:val="28"/>
        </w:rPr>
        <w:t>può diventare un</w:t>
      </w:r>
      <w:r w:rsidRPr="003C102B">
        <w:rPr>
          <w:rFonts w:ascii="Times New Roman" w:hAnsi="Times New Roman" w:cs="Times New Roman"/>
          <w:sz w:val="28"/>
          <w:szCs w:val="28"/>
        </w:rPr>
        <w:t>a risorsa indispensabile per la problematicità che manifesta. Una complessità non è mai una complicazione</w:t>
      </w:r>
      <w:r w:rsidR="00151C9D">
        <w:rPr>
          <w:rFonts w:ascii="Times New Roman" w:hAnsi="Times New Roman" w:cs="Times New Roman"/>
          <w:sz w:val="28"/>
          <w:szCs w:val="28"/>
        </w:rPr>
        <w:t>,</w:t>
      </w:r>
      <w:r w:rsidRPr="003C102B">
        <w:rPr>
          <w:rFonts w:ascii="Times New Roman" w:hAnsi="Times New Roman" w:cs="Times New Roman"/>
          <w:sz w:val="28"/>
          <w:szCs w:val="28"/>
        </w:rPr>
        <w:t xml:space="preserve"> perchè può essere</w:t>
      </w:r>
      <w:r w:rsidR="004766D7">
        <w:rPr>
          <w:rFonts w:ascii="Times New Roman" w:hAnsi="Times New Roman" w:cs="Times New Roman"/>
          <w:sz w:val="28"/>
          <w:szCs w:val="28"/>
        </w:rPr>
        <w:t>,</w:t>
      </w:r>
      <w:r w:rsidRPr="003C102B">
        <w:rPr>
          <w:rFonts w:ascii="Times New Roman" w:hAnsi="Times New Roman" w:cs="Times New Roman"/>
          <w:sz w:val="28"/>
          <w:szCs w:val="28"/>
        </w:rPr>
        <w:t xml:space="preserve"> per definizione</w:t>
      </w:r>
      <w:r w:rsidR="004766D7">
        <w:rPr>
          <w:rFonts w:ascii="Times New Roman" w:hAnsi="Times New Roman" w:cs="Times New Roman"/>
          <w:sz w:val="28"/>
          <w:szCs w:val="28"/>
        </w:rPr>
        <w:t>,</w:t>
      </w:r>
      <w:r w:rsidRPr="003C102B">
        <w:rPr>
          <w:rFonts w:ascii="Times New Roman" w:hAnsi="Times New Roman" w:cs="Times New Roman"/>
          <w:sz w:val="28"/>
          <w:szCs w:val="28"/>
        </w:rPr>
        <w:t xml:space="preserve"> analiticamente s-montata negli elementi costituivi in una </w:t>
      </w:r>
      <w:r w:rsidRPr="007B345E">
        <w:rPr>
          <w:rFonts w:ascii="Times New Roman" w:hAnsi="Times New Roman" w:cs="Times New Roman"/>
          <w:i/>
          <w:sz w:val="28"/>
          <w:szCs w:val="28"/>
        </w:rPr>
        <w:t>s</w:t>
      </w:r>
      <w:r w:rsidRPr="003C102B">
        <w:rPr>
          <w:rFonts w:ascii="Times New Roman" w:hAnsi="Times New Roman" w:cs="Times New Roman"/>
          <w:sz w:val="28"/>
          <w:szCs w:val="28"/>
        </w:rPr>
        <w:t>-composizione esemplare. Potrebbe essere il lav</w:t>
      </w:r>
      <w:r w:rsidR="00151C9D">
        <w:rPr>
          <w:rFonts w:ascii="Times New Roman" w:hAnsi="Times New Roman" w:cs="Times New Roman"/>
          <w:sz w:val="28"/>
          <w:szCs w:val="28"/>
        </w:rPr>
        <w:t>oro di tutta una vita e oltre, g</w:t>
      </w:r>
      <w:r w:rsidRPr="003C102B">
        <w:rPr>
          <w:rFonts w:ascii="Times New Roman" w:hAnsi="Times New Roman" w:cs="Times New Roman"/>
          <w:sz w:val="28"/>
          <w:szCs w:val="28"/>
        </w:rPr>
        <w:t xml:space="preserve">razie a una visione sistemica e a un approccio, neanche </w:t>
      </w:r>
      <w:r w:rsidRPr="007B345E">
        <w:rPr>
          <w:rFonts w:ascii="Times New Roman" w:hAnsi="Times New Roman" w:cs="Times New Roman"/>
          <w:i/>
          <w:sz w:val="28"/>
          <w:szCs w:val="28"/>
        </w:rPr>
        <w:t>inter</w:t>
      </w:r>
      <w:r w:rsidRPr="003C102B">
        <w:rPr>
          <w:rFonts w:ascii="Times New Roman" w:hAnsi="Times New Roman" w:cs="Times New Roman"/>
          <w:sz w:val="28"/>
          <w:szCs w:val="28"/>
        </w:rPr>
        <w:t xml:space="preserve">disciplinare o </w:t>
      </w:r>
      <w:r w:rsidRPr="007B345E">
        <w:rPr>
          <w:rFonts w:ascii="Times New Roman" w:hAnsi="Times New Roman" w:cs="Times New Roman"/>
          <w:i/>
          <w:sz w:val="28"/>
          <w:szCs w:val="28"/>
        </w:rPr>
        <w:t>multi</w:t>
      </w:r>
      <w:r w:rsidRPr="003C102B">
        <w:rPr>
          <w:rFonts w:ascii="Times New Roman" w:hAnsi="Times New Roman" w:cs="Times New Roman"/>
          <w:sz w:val="28"/>
          <w:szCs w:val="28"/>
        </w:rPr>
        <w:t xml:space="preserve">disciplinare, ma </w:t>
      </w:r>
      <w:r w:rsidRPr="007B345E">
        <w:rPr>
          <w:rFonts w:ascii="Times New Roman" w:hAnsi="Times New Roman" w:cs="Times New Roman"/>
          <w:i/>
          <w:sz w:val="28"/>
          <w:szCs w:val="28"/>
        </w:rPr>
        <w:t>trans</w:t>
      </w:r>
      <w:r w:rsidRPr="003C102B">
        <w:rPr>
          <w:rFonts w:ascii="Times New Roman" w:hAnsi="Times New Roman" w:cs="Times New Roman"/>
          <w:sz w:val="28"/>
          <w:szCs w:val="28"/>
        </w:rPr>
        <w:t>disciplinare, in uno scambio, libero e aperto. La bontà di una visione sistemica</w:t>
      </w:r>
      <w:r w:rsidR="001138AF">
        <w:rPr>
          <w:rStyle w:val="Rimandonotaapidipagina"/>
          <w:rFonts w:ascii="Times New Roman" w:hAnsi="Times New Roman" w:cs="Times New Roman"/>
          <w:sz w:val="28"/>
          <w:szCs w:val="28"/>
        </w:rPr>
        <w:footnoteReference w:id="7"/>
      </w:r>
      <w:r w:rsidR="001138AF">
        <w:rPr>
          <w:rFonts w:ascii="Times New Roman" w:hAnsi="Times New Roman" w:cs="Times New Roman"/>
          <w:sz w:val="28"/>
          <w:szCs w:val="28"/>
        </w:rPr>
        <w:t xml:space="preserve"> </w:t>
      </w:r>
      <w:r w:rsidRPr="003C102B">
        <w:rPr>
          <w:rFonts w:ascii="Times New Roman" w:hAnsi="Times New Roman" w:cs="Times New Roman"/>
          <w:sz w:val="28"/>
          <w:szCs w:val="28"/>
        </w:rPr>
        <w:t>sta proprio nell’avvertire l’interconnessione v</w:t>
      </w:r>
      <w:r w:rsidR="00151C9D">
        <w:rPr>
          <w:rFonts w:ascii="Times New Roman" w:hAnsi="Times New Roman" w:cs="Times New Roman"/>
          <w:sz w:val="28"/>
          <w:szCs w:val="28"/>
        </w:rPr>
        <w:t>itale del sistema stesso ed è qui che</w:t>
      </w:r>
      <w:r w:rsidR="00A963DD">
        <w:rPr>
          <w:rFonts w:ascii="Times New Roman" w:hAnsi="Times New Roman" w:cs="Times New Roman"/>
          <w:sz w:val="28"/>
          <w:szCs w:val="28"/>
        </w:rPr>
        <w:t xml:space="preserve"> si colloca</w:t>
      </w:r>
      <w:r w:rsidRPr="003C102B">
        <w:rPr>
          <w:rFonts w:ascii="Times New Roman" w:hAnsi="Times New Roman" w:cs="Times New Roman"/>
          <w:sz w:val="28"/>
          <w:szCs w:val="28"/>
        </w:rPr>
        <w:t xml:space="preserve"> la </w:t>
      </w:r>
      <w:r w:rsidR="00A963DD">
        <w:rPr>
          <w:rFonts w:ascii="Times New Roman" w:hAnsi="Times New Roman" w:cs="Times New Roman"/>
          <w:i/>
          <w:sz w:val="28"/>
          <w:szCs w:val="28"/>
        </w:rPr>
        <w:t>filosofia</w:t>
      </w:r>
      <w:r w:rsidRPr="007B345E">
        <w:rPr>
          <w:rFonts w:ascii="Times New Roman" w:hAnsi="Times New Roman" w:cs="Times New Roman"/>
          <w:i/>
          <w:sz w:val="28"/>
          <w:szCs w:val="28"/>
        </w:rPr>
        <w:t xml:space="preserve"> della differenza</w:t>
      </w:r>
      <w:r w:rsidR="004D4DED">
        <w:rPr>
          <w:rFonts w:ascii="Times New Roman" w:hAnsi="Times New Roman" w:cs="Times New Roman"/>
          <w:i/>
          <w:sz w:val="28"/>
          <w:szCs w:val="28"/>
        </w:rPr>
        <w:t xml:space="preserve"> sessuale</w:t>
      </w:r>
      <w:r w:rsidR="00151C9D">
        <w:rPr>
          <w:rFonts w:ascii="Times New Roman" w:hAnsi="Times New Roman" w:cs="Times New Roman"/>
          <w:sz w:val="28"/>
          <w:szCs w:val="28"/>
        </w:rPr>
        <w:t>, entrando in un sistema di valori e facendone</w:t>
      </w:r>
      <w:r w:rsidRPr="003C102B">
        <w:rPr>
          <w:rFonts w:ascii="Times New Roman" w:hAnsi="Times New Roman" w:cs="Times New Roman"/>
          <w:sz w:val="28"/>
          <w:szCs w:val="28"/>
        </w:rPr>
        <w:t xml:space="preserve"> il punto. Ciò è possibile</w:t>
      </w:r>
      <w:r w:rsidR="00BB0A26">
        <w:rPr>
          <w:rFonts w:ascii="Times New Roman" w:hAnsi="Times New Roman" w:cs="Times New Roman"/>
          <w:sz w:val="28"/>
          <w:szCs w:val="28"/>
        </w:rPr>
        <w:t>,</w:t>
      </w:r>
      <w:r w:rsidRPr="003C102B">
        <w:rPr>
          <w:rFonts w:ascii="Times New Roman" w:hAnsi="Times New Roman" w:cs="Times New Roman"/>
          <w:sz w:val="28"/>
          <w:szCs w:val="28"/>
        </w:rPr>
        <w:t xml:space="preserve"> prendendosi cura delle “parole-concetti” p</w:t>
      </w:r>
      <w:r w:rsidR="007479B3">
        <w:rPr>
          <w:rFonts w:ascii="Times New Roman" w:hAnsi="Times New Roman" w:cs="Times New Roman"/>
          <w:sz w:val="28"/>
          <w:szCs w:val="28"/>
        </w:rPr>
        <w:t xml:space="preserve">ortanti dei saperi, </w:t>
      </w:r>
      <w:r w:rsidR="00A963DD">
        <w:rPr>
          <w:rFonts w:ascii="Times New Roman" w:hAnsi="Times New Roman" w:cs="Times New Roman"/>
          <w:sz w:val="28"/>
          <w:szCs w:val="28"/>
        </w:rPr>
        <w:t>cogliendo</w:t>
      </w:r>
      <w:r w:rsidR="004766D7">
        <w:rPr>
          <w:rFonts w:ascii="Times New Roman" w:hAnsi="Times New Roman" w:cs="Times New Roman"/>
          <w:sz w:val="28"/>
          <w:szCs w:val="28"/>
        </w:rPr>
        <w:t xml:space="preserve"> così</w:t>
      </w:r>
      <w:r w:rsidRPr="003C102B">
        <w:rPr>
          <w:rFonts w:ascii="Times New Roman" w:hAnsi="Times New Roman" w:cs="Times New Roman"/>
          <w:sz w:val="28"/>
          <w:szCs w:val="28"/>
        </w:rPr>
        <w:t xml:space="preserve"> il senso di essere situati in un </w:t>
      </w:r>
      <w:r w:rsidRPr="007B345E">
        <w:rPr>
          <w:rFonts w:ascii="Times New Roman" w:hAnsi="Times New Roman" w:cs="Times New Roman"/>
          <w:i/>
          <w:sz w:val="28"/>
          <w:szCs w:val="28"/>
        </w:rPr>
        <w:t>pluri</w:t>
      </w:r>
      <w:r w:rsidR="007479B3">
        <w:rPr>
          <w:rFonts w:ascii="Times New Roman" w:hAnsi="Times New Roman" w:cs="Times New Roman"/>
          <w:sz w:val="28"/>
          <w:szCs w:val="28"/>
        </w:rPr>
        <w:t>-verso più</w:t>
      </w:r>
      <w:r w:rsidRPr="003C102B">
        <w:rPr>
          <w:rFonts w:ascii="Times New Roman" w:hAnsi="Times New Roman" w:cs="Times New Roman"/>
          <w:sz w:val="28"/>
          <w:szCs w:val="28"/>
        </w:rPr>
        <w:t xml:space="preserve"> che in un obbligato </w:t>
      </w:r>
      <w:r w:rsidRPr="007B345E">
        <w:rPr>
          <w:rFonts w:ascii="Times New Roman" w:hAnsi="Times New Roman" w:cs="Times New Roman"/>
          <w:i/>
          <w:sz w:val="28"/>
          <w:szCs w:val="28"/>
        </w:rPr>
        <w:t>uni</w:t>
      </w:r>
      <w:r w:rsidRPr="003C102B">
        <w:rPr>
          <w:rFonts w:ascii="Times New Roman" w:hAnsi="Times New Roman" w:cs="Times New Roman"/>
          <w:sz w:val="28"/>
          <w:szCs w:val="28"/>
        </w:rPr>
        <w:t>-verso e che il soggetto narrante non è affatto un soggetto neutro, ma</w:t>
      </w:r>
      <w:r w:rsidR="007479B3">
        <w:rPr>
          <w:rFonts w:ascii="Times New Roman" w:hAnsi="Times New Roman" w:cs="Times New Roman"/>
          <w:sz w:val="28"/>
          <w:szCs w:val="28"/>
        </w:rPr>
        <w:t xml:space="preserve"> è </w:t>
      </w:r>
      <w:r w:rsidRPr="003C102B">
        <w:rPr>
          <w:rFonts w:ascii="Times New Roman" w:hAnsi="Times New Roman" w:cs="Times New Roman"/>
          <w:sz w:val="28"/>
          <w:szCs w:val="28"/>
        </w:rPr>
        <w:t>storicamente sessuato, assolutizzatosi</w:t>
      </w:r>
      <w:r w:rsidR="007479B3">
        <w:rPr>
          <w:rFonts w:ascii="Times New Roman" w:hAnsi="Times New Roman" w:cs="Times New Roman"/>
          <w:sz w:val="28"/>
          <w:szCs w:val="28"/>
        </w:rPr>
        <w:t xml:space="preserve"> </w:t>
      </w:r>
      <w:r w:rsidRPr="003C102B">
        <w:rPr>
          <w:rFonts w:ascii="Times New Roman" w:hAnsi="Times New Roman" w:cs="Times New Roman"/>
          <w:sz w:val="28"/>
          <w:szCs w:val="28"/>
        </w:rPr>
        <w:t>in un presunto pensiero unico.</w:t>
      </w:r>
    </w:p>
    <w:p w:rsidR="00C84610" w:rsidRPr="003C102B" w:rsidRDefault="00C84610" w:rsidP="00C84610">
      <w:pPr>
        <w:spacing w:after="240"/>
        <w:jc w:val="both"/>
        <w:rPr>
          <w:rFonts w:ascii="Times New Roman" w:hAnsi="Times New Roman" w:cs="Times New Roman"/>
          <w:sz w:val="28"/>
          <w:szCs w:val="28"/>
        </w:rPr>
      </w:pPr>
    </w:p>
    <w:p w:rsidR="003C102B" w:rsidRPr="00D80A30" w:rsidRDefault="003C102B" w:rsidP="00C84610">
      <w:pPr>
        <w:pStyle w:val="Paragrafoelenco"/>
        <w:numPr>
          <w:ilvl w:val="0"/>
          <w:numId w:val="4"/>
        </w:numPr>
        <w:spacing w:after="240"/>
        <w:jc w:val="both"/>
        <w:rPr>
          <w:rFonts w:ascii="Times New Roman" w:hAnsi="Times New Roman" w:cs="Times New Roman"/>
          <w:sz w:val="28"/>
          <w:szCs w:val="28"/>
        </w:rPr>
      </w:pPr>
      <w:r w:rsidRPr="00D80A30">
        <w:rPr>
          <w:rFonts w:ascii="Times New Roman" w:hAnsi="Times New Roman" w:cs="Times New Roman"/>
          <w:b/>
          <w:sz w:val="28"/>
          <w:szCs w:val="28"/>
        </w:rPr>
        <w:t>Le motivazioni</w:t>
      </w:r>
    </w:p>
    <w:p w:rsidR="003C102B" w:rsidRDefault="003C102B" w:rsidP="003C102B">
      <w:pPr>
        <w:jc w:val="both"/>
        <w:rPr>
          <w:rFonts w:ascii="Times New Roman" w:hAnsi="Times New Roman" w:cs="Times New Roman"/>
          <w:sz w:val="28"/>
          <w:szCs w:val="28"/>
        </w:rPr>
      </w:pPr>
      <w:r w:rsidRPr="003C102B">
        <w:rPr>
          <w:rFonts w:ascii="Times New Roman" w:hAnsi="Times New Roman" w:cs="Times New Roman"/>
          <w:sz w:val="28"/>
          <w:szCs w:val="28"/>
        </w:rPr>
        <w:t xml:space="preserve">Il soggetto non è mai dato, definito una volta per tutte, ma diviene costantemente, </w:t>
      </w:r>
      <w:r w:rsidR="000571D7">
        <w:rPr>
          <w:rFonts w:ascii="Times New Roman" w:hAnsi="Times New Roman" w:cs="Times New Roman"/>
          <w:sz w:val="28"/>
          <w:szCs w:val="28"/>
        </w:rPr>
        <w:t xml:space="preserve">così </w:t>
      </w:r>
      <w:r w:rsidRPr="003C102B">
        <w:rPr>
          <w:rFonts w:ascii="Times New Roman" w:hAnsi="Times New Roman" w:cs="Times New Roman"/>
          <w:sz w:val="28"/>
          <w:szCs w:val="28"/>
        </w:rPr>
        <w:t>affermava Sigmund Freud</w:t>
      </w:r>
      <w:r w:rsidR="001138AF">
        <w:rPr>
          <w:rStyle w:val="Rimandonotaapidipagina"/>
          <w:rFonts w:ascii="Times New Roman" w:hAnsi="Times New Roman" w:cs="Times New Roman"/>
          <w:sz w:val="28"/>
          <w:szCs w:val="28"/>
        </w:rPr>
        <w:footnoteReference w:id="8"/>
      </w:r>
      <w:r w:rsidR="001138AF">
        <w:rPr>
          <w:rFonts w:ascii="Times New Roman" w:hAnsi="Times New Roman" w:cs="Times New Roman"/>
          <w:sz w:val="28"/>
          <w:szCs w:val="28"/>
        </w:rPr>
        <w:t xml:space="preserve"> </w:t>
      </w:r>
      <w:r w:rsidRPr="003C102B">
        <w:rPr>
          <w:rFonts w:ascii="Times New Roman" w:hAnsi="Times New Roman" w:cs="Times New Roman"/>
          <w:sz w:val="28"/>
          <w:szCs w:val="28"/>
        </w:rPr>
        <w:t>e</w:t>
      </w:r>
      <w:r w:rsidR="008A6A99">
        <w:rPr>
          <w:rFonts w:ascii="Times New Roman" w:hAnsi="Times New Roman" w:cs="Times New Roman"/>
          <w:sz w:val="28"/>
          <w:szCs w:val="28"/>
        </w:rPr>
        <w:t>,</w:t>
      </w:r>
      <w:r w:rsidRPr="003C102B">
        <w:rPr>
          <w:rFonts w:ascii="Times New Roman" w:hAnsi="Times New Roman" w:cs="Times New Roman"/>
          <w:sz w:val="28"/>
          <w:szCs w:val="28"/>
        </w:rPr>
        <w:t xml:space="preserve"> per accoglier</w:t>
      </w:r>
      <w:r w:rsidR="00D61B4F">
        <w:rPr>
          <w:rFonts w:ascii="Times New Roman" w:hAnsi="Times New Roman" w:cs="Times New Roman"/>
          <w:sz w:val="28"/>
          <w:szCs w:val="28"/>
        </w:rPr>
        <w:t>n</w:t>
      </w:r>
      <w:r w:rsidRPr="003C102B">
        <w:rPr>
          <w:rFonts w:ascii="Times New Roman" w:hAnsi="Times New Roman" w:cs="Times New Roman"/>
          <w:sz w:val="28"/>
          <w:szCs w:val="28"/>
        </w:rPr>
        <w:t>e l’identità e il suo mutare, non si può che</w:t>
      </w:r>
      <w:r w:rsidR="00B131F1">
        <w:rPr>
          <w:rFonts w:ascii="Times New Roman" w:hAnsi="Times New Roman" w:cs="Times New Roman"/>
          <w:sz w:val="28"/>
          <w:szCs w:val="28"/>
        </w:rPr>
        <w:t xml:space="preserve"> compiere tale ric</w:t>
      </w:r>
      <w:r w:rsidR="003240FE">
        <w:rPr>
          <w:rFonts w:ascii="Times New Roman" w:hAnsi="Times New Roman" w:cs="Times New Roman"/>
          <w:sz w:val="28"/>
          <w:szCs w:val="28"/>
        </w:rPr>
        <w:t>erca, avvert</w:t>
      </w:r>
      <w:r w:rsidR="00B131F1">
        <w:rPr>
          <w:rFonts w:ascii="Times New Roman" w:hAnsi="Times New Roman" w:cs="Times New Roman"/>
          <w:sz w:val="28"/>
          <w:szCs w:val="28"/>
        </w:rPr>
        <w:t>endone</w:t>
      </w:r>
      <w:r w:rsidR="00D61B4F">
        <w:rPr>
          <w:rFonts w:ascii="Times New Roman" w:hAnsi="Times New Roman" w:cs="Times New Roman"/>
          <w:sz w:val="28"/>
          <w:szCs w:val="28"/>
        </w:rPr>
        <w:t>,</w:t>
      </w:r>
      <w:r w:rsidRPr="003C102B">
        <w:rPr>
          <w:rFonts w:ascii="Times New Roman" w:hAnsi="Times New Roman" w:cs="Times New Roman"/>
          <w:sz w:val="28"/>
          <w:szCs w:val="28"/>
        </w:rPr>
        <w:t xml:space="preserve"> ogni volta</w:t>
      </w:r>
      <w:r w:rsidR="00D61B4F">
        <w:rPr>
          <w:rFonts w:ascii="Times New Roman" w:hAnsi="Times New Roman" w:cs="Times New Roman"/>
          <w:sz w:val="28"/>
          <w:szCs w:val="28"/>
        </w:rPr>
        <w:t>,</w:t>
      </w:r>
      <w:r w:rsidR="00B131F1">
        <w:rPr>
          <w:rFonts w:ascii="Times New Roman" w:hAnsi="Times New Roman" w:cs="Times New Roman"/>
          <w:sz w:val="28"/>
          <w:szCs w:val="28"/>
        </w:rPr>
        <w:t xml:space="preserve"> l</w:t>
      </w:r>
      <w:r w:rsidRPr="003C102B">
        <w:rPr>
          <w:rFonts w:ascii="Times New Roman" w:hAnsi="Times New Roman" w:cs="Times New Roman"/>
          <w:sz w:val="28"/>
          <w:szCs w:val="28"/>
        </w:rPr>
        <w:t xml:space="preserve">e motivazioni di fondo: </w:t>
      </w:r>
      <w:r w:rsidRPr="007B345E">
        <w:rPr>
          <w:rFonts w:ascii="Times New Roman" w:hAnsi="Times New Roman" w:cs="Times New Roman"/>
          <w:i/>
          <w:sz w:val="28"/>
          <w:szCs w:val="28"/>
        </w:rPr>
        <w:t xml:space="preserve">professionale </w:t>
      </w:r>
      <w:r w:rsidRPr="003C102B">
        <w:rPr>
          <w:rFonts w:ascii="Times New Roman" w:hAnsi="Times New Roman" w:cs="Times New Roman"/>
          <w:sz w:val="28"/>
          <w:szCs w:val="28"/>
        </w:rPr>
        <w:t xml:space="preserve">(capire il senso dei </w:t>
      </w:r>
      <w:r w:rsidRPr="00F65904">
        <w:rPr>
          <w:rFonts w:ascii="Times New Roman" w:hAnsi="Times New Roman" w:cs="Times New Roman"/>
          <w:i/>
          <w:sz w:val="28"/>
          <w:szCs w:val="28"/>
        </w:rPr>
        <w:t>curricula</w:t>
      </w:r>
      <w:r w:rsidR="005549CE">
        <w:rPr>
          <w:rFonts w:ascii="Times New Roman" w:hAnsi="Times New Roman" w:cs="Times New Roman"/>
          <w:sz w:val="28"/>
          <w:szCs w:val="28"/>
        </w:rPr>
        <w:t xml:space="preserve"> formativi</w:t>
      </w:r>
      <w:r w:rsidRPr="003C102B">
        <w:rPr>
          <w:rFonts w:ascii="Times New Roman" w:hAnsi="Times New Roman" w:cs="Times New Roman"/>
          <w:sz w:val="28"/>
          <w:szCs w:val="28"/>
        </w:rPr>
        <w:t>, coglierne le risorse e le prospettive</w:t>
      </w:r>
      <w:r w:rsidR="00D61B4F">
        <w:rPr>
          <w:rFonts w:ascii="Times New Roman" w:hAnsi="Times New Roman" w:cs="Times New Roman"/>
          <w:sz w:val="28"/>
          <w:szCs w:val="28"/>
        </w:rPr>
        <w:t xml:space="preserve">, </w:t>
      </w:r>
      <w:r w:rsidRPr="003C102B">
        <w:rPr>
          <w:rFonts w:ascii="Times New Roman" w:hAnsi="Times New Roman" w:cs="Times New Roman"/>
          <w:sz w:val="28"/>
          <w:szCs w:val="28"/>
        </w:rPr>
        <w:t xml:space="preserve">come impresa e intrapresa sulla realtà), </w:t>
      </w:r>
      <w:r w:rsidRPr="007B345E">
        <w:rPr>
          <w:rFonts w:ascii="Times New Roman" w:hAnsi="Times New Roman" w:cs="Times New Roman"/>
          <w:i/>
          <w:sz w:val="28"/>
          <w:szCs w:val="28"/>
        </w:rPr>
        <w:t>metodologica</w:t>
      </w:r>
      <w:r w:rsidRPr="003C102B">
        <w:rPr>
          <w:rFonts w:ascii="Times New Roman" w:hAnsi="Times New Roman" w:cs="Times New Roman"/>
          <w:sz w:val="28"/>
          <w:szCs w:val="28"/>
        </w:rPr>
        <w:t xml:space="preserve"> (far proprio il metodo d</w:t>
      </w:r>
      <w:r w:rsidR="00D61B4F">
        <w:rPr>
          <w:rFonts w:ascii="Times New Roman" w:hAnsi="Times New Roman" w:cs="Times New Roman"/>
          <w:sz w:val="28"/>
          <w:szCs w:val="28"/>
        </w:rPr>
        <w:t>ella ricerca</w:t>
      </w:r>
      <w:r w:rsidRPr="003C102B">
        <w:rPr>
          <w:rFonts w:ascii="Times New Roman" w:hAnsi="Times New Roman" w:cs="Times New Roman"/>
          <w:sz w:val="28"/>
          <w:szCs w:val="28"/>
        </w:rPr>
        <w:t xml:space="preserve"> andando in profondità), </w:t>
      </w:r>
      <w:r w:rsidRPr="007B345E">
        <w:rPr>
          <w:rFonts w:ascii="Times New Roman" w:hAnsi="Times New Roman" w:cs="Times New Roman"/>
          <w:i/>
          <w:sz w:val="28"/>
          <w:szCs w:val="28"/>
        </w:rPr>
        <w:t>culturale</w:t>
      </w:r>
      <w:r w:rsidRPr="003C102B">
        <w:rPr>
          <w:rFonts w:ascii="Times New Roman" w:hAnsi="Times New Roman" w:cs="Times New Roman"/>
          <w:sz w:val="28"/>
          <w:szCs w:val="28"/>
        </w:rPr>
        <w:t xml:space="preserve"> (abitare la contemporaneità con un’etica della </w:t>
      </w:r>
      <w:r w:rsidRPr="007B345E">
        <w:rPr>
          <w:rFonts w:ascii="Times New Roman" w:hAnsi="Times New Roman" w:cs="Times New Roman"/>
          <w:i/>
          <w:sz w:val="28"/>
          <w:szCs w:val="28"/>
        </w:rPr>
        <w:t>responsabilità</w:t>
      </w:r>
      <w:r w:rsidR="00B808B2">
        <w:rPr>
          <w:rStyle w:val="Rimandonotaapidipagina"/>
          <w:rFonts w:ascii="Times New Roman" w:hAnsi="Times New Roman" w:cs="Times New Roman"/>
          <w:sz w:val="28"/>
          <w:szCs w:val="28"/>
        </w:rPr>
        <w:footnoteReference w:id="9"/>
      </w:r>
      <w:r w:rsidRPr="003C102B">
        <w:rPr>
          <w:rFonts w:ascii="Times New Roman" w:hAnsi="Times New Roman" w:cs="Times New Roman"/>
          <w:sz w:val="28"/>
          <w:szCs w:val="28"/>
        </w:rPr>
        <w:t xml:space="preserve">) e </w:t>
      </w:r>
      <w:r w:rsidRPr="007B345E">
        <w:rPr>
          <w:rFonts w:ascii="Times New Roman" w:hAnsi="Times New Roman" w:cs="Times New Roman"/>
          <w:i/>
          <w:sz w:val="28"/>
          <w:szCs w:val="28"/>
        </w:rPr>
        <w:t>vitale</w:t>
      </w:r>
      <w:r w:rsidRPr="003C102B">
        <w:rPr>
          <w:rFonts w:ascii="Times New Roman" w:hAnsi="Times New Roman" w:cs="Times New Roman"/>
          <w:sz w:val="28"/>
          <w:szCs w:val="28"/>
        </w:rPr>
        <w:t xml:space="preserve"> (agire la presa di </w:t>
      </w:r>
      <w:r w:rsidRPr="007B345E">
        <w:rPr>
          <w:rFonts w:ascii="Times New Roman" w:hAnsi="Times New Roman" w:cs="Times New Roman"/>
          <w:i/>
          <w:sz w:val="28"/>
          <w:szCs w:val="28"/>
        </w:rPr>
        <w:t>coscienza-di-sé</w:t>
      </w:r>
      <w:r w:rsidRPr="003C102B">
        <w:rPr>
          <w:rFonts w:ascii="Times New Roman" w:hAnsi="Times New Roman" w:cs="Times New Roman"/>
          <w:sz w:val="28"/>
          <w:szCs w:val="28"/>
        </w:rPr>
        <w:t>, di genere e di specie nella messa in discussione</w:t>
      </w:r>
      <w:r w:rsidR="00D61B4F">
        <w:rPr>
          <w:rFonts w:ascii="Times New Roman" w:hAnsi="Times New Roman" w:cs="Times New Roman"/>
          <w:sz w:val="28"/>
          <w:szCs w:val="28"/>
        </w:rPr>
        <w:t xml:space="preserve"> relazionale</w:t>
      </w:r>
      <w:r w:rsidR="005549CE">
        <w:rPr>
          <w:rFonts w:ascii="Times New Roman" w:hAnsi="Times New Roman" w:cs="Times New Roman"/>
          <w:sz w:val="28"/>
          <w:szCs w:val="28"/>
        </w:rPr>
        <w:t>,</w:t>
      </w:r>
      <w:r w:rsidR="00D61B4F">
        <w:rPr>
          <w:rFonts w:ascii="Times New Roman" w:hAnsi="Times New Roman" w:cs="Times New Roman"/>
          <w:sz w:val="28"/>
          <w:szCs w:val="28"/>
        </w:rPr>
        <w:t xml:space="preserve"> </w:t>
      </w:r>
      <w:r w:rsidR="005549CE">
        <w:rPr>
          <w:rFonts w:ascii="Times New Roman" w:hAnsi="Times New Roman" w:cs="Times New Roman"/>
          <w:sz w:val="28"/>
          <w:szCs w:val="28"/>
        </w:rPr>
        <w:t>rispetto a</w:t>
      </w:r>
      <w:r w:rsidRPr="003C102B">
        <w:rPr>
          <w:rFonts w:ascii="Times New Roman" w:hAnsi="Times New Roman" w:cs="Times New Roman"/>
          <w:sz w:val="28"/>
          <w:szCs w:val="28"/>
        </w:rPr>
        <w:t>ll’altro/</w:t>
      </w:r>
      <w:r w:rsidR="00D61B4F">
        <w:rPr>
          <w:rFonts w:ascii="Times New Roman" w:hAnsi="Times New Roman" w:cs="Times New Roman"/>
          <w:sz w:val="28"/>
          <w:szCs w:val="28"/>
        </w:rPr>
        <w:t>a e</w:t>
      </w:r>
      <w:r w:rsidRPr="003C102B">
        <w:rPr>
          <w:rFonts w:ascii="Times New Roman" w:hAnsi="Times New Roman" w:cs="Times New Roman"/>
          <w:sz w:val="28"/>
          <w:szCs w:val="28"/>
        </w:rPr>
        <w:t xml:space="preserve"> al</w:t>
      </w:r>
      <w:r w:rsidR="007157BD">
        <w:rPr>
          <w:rFonts w:ascii="Times New Roman" w:hAnsi="Times New Roman" w:cs="Times New Roman"/>
          <w:sz w:val="28"/>
          <w:szCs w:val="28"/>
        </w:rPr>
        <w:t xml:space="preserve"> mondo, quale</w:t>
      </w:r>
      <w:r w:rsidRPr="003C102B">
        <w:rPr>
          <w:rFonts w:ascii="Times New Roman" w:hAnsi="Times New Roman" w:cs="Times New Roman"/>
          <w:sz w:val="28"/>
          <w:szCs w:val="28"/>
        </w:rPr>
        <w:t xml:space="preserve"> </w:t>
      </w:r>
      <w:r w:rsidRPr="007B345E">
        <w:rPr>
          <w:rFonts w:ascii="Times New Roman" w:hAnsi="Times New Roman" w:cs="Times New Roman"/>
          <w:i/>
          <w:sz w:val="28"/>
          <w:szCs w:val="28"/>
        </w:rPr>
        <w:t>villaggio globale</w:t>
      </w:r>
      <w:r w:rsidR="004732AD">
        <w:rPr>
          <w:rStyle w:val="Rimandonotaapidipagina"/>
          <w:rFonts w:ascii="Times New Roman" w:hAnsi="Times New Roman" w:cs="Times New Roman"/>
          <w:sz w:val="28"/>
          <w:szCs w:val="28"/>
        </w:rPr>
        <w:footnoteReference w:id="10"/>
      </w:r>
      <w:r w:rsidRPr="003C102B">
        <w:rPr>
          <w:rFonts w:ascii="Times New Roman" w:hAnsi="Times New Roman" w:cs="Times New Roman"/>
          <w:sz w:val="28"/>
          <w:szCs w:val="28"/>
        </w:rPr>
        <w:t>).</w:t>
      </w:r>
    </w:p>
    <w:p w:rsidR="00C84610" w:rsidRPr="003C102B" w:rsidRDefault="00C84610" w:rsidP="00C84610">
      <w:pPr>
        <w:spacing w:after="240"/>
        <w:jc w:val="both"/>
        <w:rPr>
          <w:rFonts w:ascii="Times New Roman" w:hAnsi="Times New Roman" w:cs="Times New Roman"/>
          <w:sz w:val="28"/>
          <w:szCs w:val="28"/>
        </w:rPr>
      </w:pPr>
    </w:p>
    <w:p w:rsidR="003C102B" w:rsidRPr="00D80A30" w:rsidRDefault="003C102B" w:rsidP="00D80A30">
      <w:pPr>
        <w:pStyle w:val="Paragrafoelenco"/>
        <w:numPr>
          <w:ilvl w:val="0"/>
          <w:numId w:val="4"/>
        </w:numPr>
        <w:jc w:val="both"/>
        <w:rPr>
          <w:rFonts w:ascii="Times New Roman" w:hAnsi="Times New Roman" w:cs="Times New Roman"/>
          <w:sz w:val="28"/>
          <w:szCs w:val="28"/>
        </w:rPr>
      </w:pPr>
      <w:r w:rsidRPr="00D80A30">
        <w:rPr>
          <w:rFonts w:ascii="Times New Roman" w:hAnsi="Times New Roman" w:cs="Times New Roman"/>
          <w:b/>
          <w:sz w:val="28"/>
          <w:szCs w:val="28"/>
        </w:rPr>
        <w:t>Generazioni</w:t>
      </w:r>
    </w:p>
    <w:p w:rsidR="003C102B" w:rsidRPr="003C102B" w:rsidRDefault="00125C2F" w:rsidP="003C102B">
      <w:pPr>
        <w:jc w:val="both"/>
        <w:rPr>
          <w:rFonts w:ascii="Times New Roman" w:hAnsi="Times New Roman" w:cs="Times New Roman"/>
          <w:sz w:val="28"/>
          <w:szCs w:val="28"/>
        </w:rPr>
      </w:pPr>
      <w:r>
        <w:rPr>
          <w:rFonts w:ascii="Times New Roman" w:hAnsi="Times New Roman" w:cs="Times New Roman"/>
          <w:sz w:val="28"/>
          <w:szCs w:val="28"/>
        </w:rPr>
        <w:t>Tale</w:t>
      </w:r>
      <w:r w:rsidR="003C102B" w:rsidRPr="003C102B">
        <w:rPr>
          <w:rFonts w:ascii="Times New Roman" w:hAnsi="Times New Roman" w:cs="Times New Roman"/>
          <w:sz w:val="28"/>
          <w:szCs w:val="28"/>
        </w:rPr>
        <w:t xml:space="preserve"> parola ha</w:t>
      </w:r>
      <w:r>
        <w:rPr>
          <w:rFonts w:ascii="Times New Roman" w:hAnsi="Times New Roman" w:cs="Times New Roman"/>
          <w:sz w:val="28"/>
          <w:szCs w:val="28"/>
        </w:rPr>
        <w:t xml:space="preserve"> proprio in sè</w:t>
      </w:r>
      <w:r w:rsidR="003C102B" w:rsidRPr="003C102B">
        <w:rPr>
          <w:rFonts w:ascii="Times New Roman" w:hAnsi="Times New Roman" w:cs="Times New Roman"/>
          <w:sz w:val="28"/>
          <w:szCs w:val="28"/>
        </w:rPr>
        <w:t xml:space="preserve"> una radice fertile: “Può dire del generare, che è verbo dell’esperienza delle donne; può dire del genere, genere femminile, singolare e plurale, io e noi; può dire delle nuove generazioni, del tempo che passa, di tradizioni da costruire e da trasmettere”</w:t>
      </w:r>
      <w:r w:rsidR="00332AF1">
        <w:rPr>
          <w:rStyle w:val="Rimandonotaapidipagina"/>
          <w:rFonts w:ascii="Times New Roman" w:hAnsi="Times New Roman" w:cs="Times New Roman"/>
          <w:sz w:val="28"/>
          <w:szCs w:val="28"/>
        </w:rPr>
        <w:footnoteReference w:id="11"/>
      </w:r>
      <w:r w:rsidR="003C102B" w:rsidRPr="003C102B">
        <w:rPr>
          <w:rFonts w:ascii="Times New Roman" w:hAnsi="Times New Roman" w:cs="Times New Roman"/>
          <w:sz w:val="28"/>
          <w:szCs w:val="28"/>
        </w:rPr>
        <w:t xml:space="preserve">. Su questa linea si declina il </w:t>
      </w:r>
      <w:r w:rsidR="003C102B" w:rsidRPr="007B345E">
        <w:rPr>
          <w:rFonts w:ascii="Times New Roman" w:hAnsi="Times New Roman" w:cs="Times New Roman"/>
          <w:i/>
          <w:sz w:val="28"/>
          <w:szCs w:val="28"/>
        </w:rPr>
        <w:t>gender</w:t>
      </w:r>
      <w:r w:rsidR="0005594E">
        <w:rPr>
          <w:rFonts w:ascii="Times New Roman" w:hAnsi="Times New Roman" w:cs="Times New Roman"/>
          <w:sz w:val="28"/>
          <w:szCs w:val="28"/>
        </w:rPr>
        <w:t xml:space="preserve">, </w:t>
      </w:r>
      <w:r w:rsidR="003C102B" w:rsidRPr="003C102B">
        <w:rPr>
          <w:rFonts w:ascii="Times New Roman" w:hAnsi="Times New Roman" w:cs="Times New Roman"/>
          <w:sz w:val="28"/>
          <w:szCs w:val="28"/>
        </w:rPr>
        <w:t xml:space="preserve">nel distinguo con il </w:t>
      </w:r>
      <w:r w:rsidR="003C102B" w:rsidRPr="007B345E">
        <w:rPr>
          <w:rFonts w:ascii="Times New Roman" w:hAnsi="Times New Roman" w:cs="Times New Roman"/>
          <w:i/>
          <w:sz w:val="28"/>
          <w:szCs w:val="28"/>
        </w:rPr>
        <w:t>sex</w:t>
      </w:r>
      <w:r w:rsidR="00AC4BED">
        <w:rPr>
          <w:rFonts w:ascii="Times New Roman" w:hAnsi="Times New Roman" w:cs="Times New Roman"/>
          <w:sz w:val="28"/>
          <w:szCs w:val="28"/>
        </w:rPr>
        <w:t xml:space="preserve">, </w:t>
      </w:r>
      <w:r w:rsidR="003C102B" w:rsidRPr="003C102B">
        <w:rPr>
          <w:rFonts w:ascii="Times New Roman" w:hAnsi="Times New Roman" w:cs="Times New Roman"/>
          <w:sz w:val="28"/>
          <w:szCs w:val="28"/>
        </w:rPr>
        <w:t>aprendo la riflessione sul com</w:t>
      </w:r>
      <w:r w:rsidR="00AC4BED">
        <w:rPr>
          <w:rFonts w:ascii="Times New Roman" w:hAnsi="Times New Roman" w:cs="Times New Roman"/>
          <w:sz w:val="28"/>
          <w:szCs w:val="28"/>
        </w:rPr>
        <w:t>plesso dei caratteri</w:t>
      </w:r>
      <w:r w:rsidR="00ED19BA">
        <w:rPr>
          <w:rFonts w:ascii="Times New Roman" w:hAnsi="Times New Roman" w:cs="Times New Roman"/>
          <w:sz w:val="28"/>
          <w:szCs w:val="28"/>
        </w:rPr>
        <w:t>,</w:t>
      </w:r>
      <w:r w:rsidR="003C102B" w:rsidRPr="003C102B">
        <w:rPr>
          <w:rFonts w:ascii="Times New Roman" w:hAnsi="Times New Roman" w:cs="Times New Roman"/>
          <w:sz w:val="28"/>
          <w:szCs w:val="28"/>
        </w:rPr>
        <w:t xml:space="preserve"> che caratterizzano gli </w:t>
      </w:r>
      <w:r w:rsidR="003C102B" w:rsidRPr="007B345E">
        <w:rPr>
          <w:rFonts w:ascii="Times New Roman" w:hAnsi="Times New Roman" w:cs="Times New Roman"/>
          <w:i/>
          <w:sz w:val="28"/>
          <w:szCs w:val="28"/>
        </w:rPr>
        <w:t>in</w:t>
      </w:r>
      <w:r w:rsidR="003C102B" w:rsidRPr="003C102B">
        <w:rPr>
          <w:rFonts w:ascii="Times New Roman" w:hAnsi="Times New Roman" w:cs="Times New Roman"/>
          <w:sz w:val="28"/>
          <w:szCs w:val="28"/>
        </w:rPr>
        <w:t>-dividui di una stessa specie</w:t>
      </w:r>
      <w:r w:rsidR="00975B2F">
        <w:rPr>
          <w:rFonts w:ascii="Times New Roman" w:hAnsi="Times New Roman" w:cs="Times New Roman"/>
          <w:sz w:val="28"/>
          <w:szCs w:val="28"/>
        </w:rPr>
        <w:t>,</w:t>
      </w:r>
      <w:r w:rsidR="00983F59">
        <w:rPr>
          <w:rFonts w:ascii="Times New Roman" w:hAnsi="Times New Roman" w:cs="Times New Roman"/>
          <w:sz w:val="28"/>
          <w:szCs w:val="28"/>
        </w:rPr>
        <w:t xml:space="preserve"> in maschi e femmine</w:t>
      </w:r>
      <w:r w:rsidR="00AC4BED">
        <w:rPr>
          <w:rFonts w:ascii="Times New Roman" w:hAnsi="Times New Roman" w:cs="Times New Roman"/>
          <w:sz w:val="28"/>
          <w:szCs w:val="28"/>
        </w:rPr>
        <w:t>, anche, al di là dell</w:t>
      </w:r>
      <w:r w:rsidR="00F0168D">
        <w:rPr>
          <w:rFonts w:ascii="Times New Roman" w:hAnsi="Times New Roman" w:cs="Times New Roman"/>
          <w:sz w:val="28"/>
          <w:szCs w:val="28"/>
        </w:rPr>
        <w:t>o stesso (e anche a sè</w:t>
      </w:r>
      <w:r w:rsidR="00AC4BED">
        <w:rPr>
          <w:rFonts w:ascii="Times New Roman" w:hAnsi="Times New Roman" w:cs="Times New Roman"/>
          <w:sz w:val="28"/>
          <w:szCs w:val="28"/>
        </w:rPr>
        <w:t xml:space="preserve">) </w:t>
      </w:r>
      <w:r w:rsidR="003C102B" w:rsidRPr="003C102B">
        <w:rPr>
          <w:rFonts w:ascii="Times New Roman" w:hAnsi="Times New Roman" w:cs="Times New Roman"/>
          <w:sz w:val="28"/>
          <w:szCs w:val="28"/>
        </w:rPr>
        <w:t>orientamento sessuale</w:t>
      </w:r>
      <w:r w:rsidR="00DF237C">
        <w:rPr>
          <w:rFonts w:ascii="Times New Roman" w:hAnsi="Times New Roman" w:cs="Times New Roman"/>
          <w:sz w:val="28"/>
          <w:szCs w:val="28"/>
        </w:rPr>
        <w:t>.</w:t>
      </w:r>
      <w:r w:rsidR="00D361B1">
        <w:rPr>
          <w:rFonts w:ascii="Times New Roman" w:hAnsi="Times New Roman" w:cs="Times New Roman"/>
          <w:sz w:val="28"/>
          <w:szCs w:val="28"/>
        </w:rPr>
        <w:t xml:space="preserve"> E s</w:t>
      </w:r>
      <w:r w:rsidR="00DF237C">
        <w:rPr>
          <w:rFonts w:ascii="Times New Roman" w:hAnsi="Times New Roman" w:cs="Times New Roman"/>
          <w:sz w:val="28"/>
          <w:szCs w:val="28"/>
        </w:rPr>
        <w:t>olo a</w:t>
      </w:r>
      <w:r w:rsidR="003E59EA">
        <w:rPr>
          <w:rFonts w:ascii="Times New Roman" w:hAnsi="Times New Roman" w:cs="Times New Roman"/>
          <w:sz w:val="28"/>
          <w:szCs w:val="28"/>
        </w:rPr>
        <w:t xml:space="preserve">ttraverso i </w:t>
      </w:r>
      <w:r w:rsidR="00DF237C">
        <w:rPr>
          <w:rFonts w:ascii="Times New Roman" w:hAnsi="Times New Roman" w:cs="Times New Roman"/>
          <w:sz w:val="28"/>
          <w:szCs w:val="28"/>
        </w:rPr>
        <w:t xml:space="preserve">vari livelli e </w:t>
      </w:r>
      <w:r w:rsidR="008C38B4">
        <w:rPr>
          <w:rFonts w:ascii="Times New Roman" w:hAnsi="Times New Roman" w:cs="Times New Roman"/>
          <w:sz w:val="28"/>
          <w:szCs w:val="28"/>
        </w:rPr>
        <w:t>processi educativi</w:t>
      </w:r>
      <w:r w:rsidR="003E59EA">
        <w:rPr>
          <w:rFonts w:ascii="Times New Roman" w:hAnsi="Times New Roman" w:cs="Times New Roman"/>
          <w:sz w:val="28"/>
          <w:szCs w:val="28"/>
        </w:rPr>
        <w:t>,</w:t>
      </w:r>
      <w:r w:rsidR="008C38B4">
        <w:rPr>
          <w:rFonts w:ascii="Times New Roman" w:hAnsi="Times New Roman" w:cs="Times New Roman"/>
          <w:sz w:val="28"/>
          <w:szCs w:val="28"/>
        </w:rPr>
        <w:t xml:space="preserve"> </w:t>
      </w:r>
      <w:r w:rsidR="00D361B1">
        <w:rPr>
          <w:rFonts w:ascii="Times New Roman" w:hAnsi="Times New Roman" w:cs="Times New Roman"/>
          <w:sz w:val="28"/>
          <w:szCs w:val="28"/>
        </w:rPr>
        <w:t>si costruiscono</w:t>
      </w:r>
      <w:r w:rsidR="003E59EA">
        <w:rPr>
          <w:rFonts w:ascii="Times New Roman" w:hAnsi="Times New Roman" w:cs="Times New Roman"/>
          <w:sz w:val="28"/>
          <w:szCs w:val="28"/>
        </w:rPr>
        <w:t xml:space="preserve"> </w:t>
      </w:r>
      <w:r w:rsidR="00D361B1">
        <w:rPr>
          <w:rFonts w:ascii="Times New Roman" w:hAnsi="Times New Roman" w:cs="Times New Roman"/>
          <w:sz w:val="28"/>
          <w:szCs w:val="28"/>
        </w:rPr>
        <w:t>i</w:t>
      </w:r>
      <w:r w:rsidR="003C102B" w:rsidRPr="003C102B">
        <w:rPr>
          <w:rFonts w:ascii="Times New Roman" w:hAnsi="Times New Roman" w:cs="Times New Roman"/>
          <w:sz w:val="28"/>
          <w:szCs w:val="28"/>
        </w:rPr>
        <w:t xml:space="preserve"> caratter</w:t>
      </w:r>
      <w:r w:rsidR="00D361B1">
        <w:rPr>
          <w:rFonts w:ascii="Times New Roman" w:hAnsi="Times New Roman" w:cs="Times New Roman"/>
          <w:sz w:val="28"/>
          <w:szCs w:val="28"/>
        </w:rPr>
        <w:t>i sociali del</w:t>
      </w:r>
      <w:r w:rsidR="00DF237C">
        <w:rPr>
          <w:rFonts w:ascii="Times New Roman" w:hAnsi="Times New Roman" w:cs="Times New Roman"/>
          <w:sz w:val="28"/>
          <w:szCs w:val="28"/>
        </w:rPr>
        <w:t xml:space="preserve">la </w:t>
      </w:r>
      <w:r w:rsidR="00D361B1">
        <w:rPr>
          <w:rFonts w:ascii="Times New Roman" w:hAnsi="Times New Roman" w:cs="Times New Roman"/>
          <w:sz w:val="28"/>
          <w:szCs w:val="28"/>
        </w:rPr>
        <w:t xml:space="preserve">stessa </w:t>
      </w:r>
      <w:r w:rsidR="00DF237C">
        <w:rPr>
          <w:rFonts w:ascii="Times New Roman" w:hAnsi="Times New Roman" w:cs="Times New Roman"/>
          <w:sz w:val="28"/>
          <w:szCs w:val="28"/>
        </w:rPr>
        <w:t>nozione di</w:t>
      </w:r>
      <w:r w:rsidR="003C102B" w:rsidRPr="003C102B">
        <w:rPr>
          <w:rFonts w:ascii="Times New Roman" w:hAnsi="Times New Roman" w:cs="Times New Roman"/>
          <w:sz w:val="28"/>
          <w:szCs w:val="28"/>
        </w:rPr>
        <w:t xml:space="preserve"> </w:t>
      </w:r>
      <w:r w:rsidR="003C102B" w:rsidRPr="00D361B1">
        <w:rPr>
          <w:rFonts w:ascii="Times New Roman" w:hAnsi="Times New Roman" w:cs="Times New Roman"/>
          <w:i/>
          <w:sz w:val="28"/>
          <w:szCs w:val="28"/>
        </w:rPr>
        <w:t>genere</w:t>
      </w:r>
      <w:r w:rsidR="00ED19BA">
        <w:rPr>
          <w:rFonts w:ascii="Times New Roman" w:hAnsi="Times New Roman" w:cs="Times New Roman"/>
          <w:sz w:val="28"/>
          <w:szCs w:val="28"/>
        </w:rPr>
        <w:t>,</w:t>
      </w:r>
      <w:r w:rsidR="003C102B" w:rsidRPr="003C102B">
        <w:rPr>
          <w:rFonts w:ascii="Times New Roman" w:hAnsi="Times New Roman" w:cs="Times New Roman"/>
          <w:sz w:val="28"/>
          <w:szCs w:val="28"/>
        </w:rPr>
        <w:t xml:space="preserve"> come ruolo fissato culturalmente in </w:t>
      </w:r>
      <w:r w:rsidR="003E59EA">
        <w:rPr>
          <w:rFonts w:ascii="Times New Roman" w:hAnsi="Times New Roman" w:cs="Times New Roman"/>
          <w:sz w:val="28"/>
          <w:szCs w:val="28"/>
        </w:rPr>
        <w:t xml:space="preserve">stereotipi, </w:t>
      </w:r>
      <w:r w:rsidR="003C102B" w:rsidRPr="003C102B">
        <w:rPr>
          <w:rFonts w:ascii="Times New Roman" w:hAnsi="Times New Roman" w:cs="Times New Roman"/>
          <w:sz w:val="28"/>
          <w:szCs w:val="28"/>
        </w:rPr>
        <w:t>per funzioni simbolicamente poste e imposte</w:t>
      </w:r>
      <w:r w:rsidR="00ED19BA">
        <w:rPr>
          <w:rFonts w:ascii="Times New Roman" w:hAnsi="Times New Roman" w:cs="Times New Roman"/>
          <w:sz w:val="28"/>
          <w:szCs w:val="28"/>
        </w:rPr>
        <w:t>,</w:t>
      </w:r>
      <w:r w:rsidR="003C102B" w:rsidRPr="003C102B">
        <w:rPr>
          <w:rFonts w:ascii="Times New Roman" w:hAnsi="Times New Roman" w:cs="Times New Roman"/>
          <w:sz w:val="28"/>
          <w:szCs w:val="28"/>
        </w:rPr>
        <w:t xml:space="preserve"> </w:t>
      </w:r>
      <w:r w:rsidR="00D361B1">
        <w:rPr>
          <w:rFonts w:ascii="Times New Roman" w:hAnsi="Times New Roman" w:cs="Times New Roman"/>
          <w:sz w:val="28"/>
          <w:szCs w:val="28"/>
        </w:rPr>
        <w:t xml:space="preserve">spesso </w:t>
      </w:r>
      <w:r w:rsidR="003C102B" w:rsidRPr="003C102B">
        <w:rPr>
          <w:rFonts w:ascii="Times New Roman" w:hAnsi="Times New Roman" w:cs="Times New Roman"/>
          <w:sz w:val="28"/>
          <w:szCs w:val="28"/>
        </w:rPr>
        <w:t>come naturali</w:t>
      </w:r>
      <w:r w:rsidR="00740484">
        <w:rPr>
          <w:rStyle w:val="Rimandonotaapidipagina"/>
          <w:rFonts w:ascii="Times New Roman" w:hAnsi="Times New Roman" w:cs="Times New Roman"/>
          <w:sz w:val="28"/>
          <w:szCs w:val="28"/>
        </w:rPr>
        <w:footnoteReference w:id="12"/>
      </w:r>
      <w:r w:rsidR="00FB4F45">
        <w:rPr>
          <w:rFonts w:ascii="Times New Roman" w:hAnsi="Times New Roman" w:cs="Times New Roman"/>
          <w:sz w:val="28"/>
          <w:szCs w:val="28"/>
        </w:rPr>
        <w:t>. L’</w:t>
      </w:r>
      <w:r w:rsidR="003C102B" w:rsidRPr="003C102B">
        <w:rPr>
          <w:rFonts w:ascii="Times New Roman" w:hAnsi="Times New Roman" w:cs="Times New Roman"/>
          <w:sz w:val="28"/>
          <w:szCs w:val="28"/>
        </w:rPr>
        <w:t xml:space="preserve">approccio linguistico, mai definitivo, </w:t>
      </w:r>
      <w:r w:rsidR="00D361B1">
        <w:rPr>
          <w:rFonts w:ascii="Times New Roman" w:hAnsi="Times New Roman" w:cs="Times New Roman"/>
          <w:sz w:val="28"/>
          <w:szCs w:val="28"/>
        </w:rPr>
        <w:t>può esserne,</w:t>
      </w:r>
      <w:r w:rsidR="00FB4F45">
        <w:rPr>
          <w:rFonts w:ascii="Times New Roman" w:hAnsi="Times New Roman" w:cs="Times New Roman"/>
          <w:sz w:val="28"/>
          <w:szCs w:val="28"/>
        </w:rPr>
        <w:t xml:space="preserve"> </w:t>
      </w:r>
      <w:r w:rsidR="00A0677F">
        <w:rPr>
          <w:rFonts w:ascii="Times New Roman" w:hAnsi="Times New Roman" w:cs="Times New Roman"/>
          <w:sz w:val="28"/>
          <w:szCs w:val="28"/>
        </w:rPr>
        <w:t xml:space="preserve">quasi </w:t>
      </w:r>
      <w:r w:rsidR="00FB4F45">
        <w:rPr>
          <w:rFonts w:ascii="Times New Roman" w:hAnsi="Times New Roman" w:cs="Times New Roman"/>
          <w:sz w:val="28"/>
          <w:szCs w:val="28"/>
        </w:rPr>
        <w:t>sempre</w:t>
      </w:r>
      <w:r w:rsidR="00D361B1">
        <w:rPr>
          <w:rFonts w:ascii="Times New Roman" w:hAnsi="Times New Roman" w:cs="Times New Roman"/>
          <w:sz w:val="28"/>
          <w:szCs w:val="28"/>
        </w:rPr>
        <w:t>,</w:t>
      </w:r>
      <w:r w:rsidR="00A62EAD">
        <w:rPr>
          <w:rFonts w:ascii="Times New Roman" w:hAnsi="Times New Roman" w:cs="Times New Roman"/>
          <w:sz w:val="28"/>
          <w:szCs w:val="28"/>
        </w:rPr>
        <w:t xml:space="preserve"> l’indizio</w:t>
      </w:r>
      <w:r w:rsidR="009F7DFB">
        <w:rPr>
          <w:rFonts w:ascii="Times New Roman" w:hAnsi="Times New Roman" w:cs="Times New Roman"/>
          <w:sz w:val="28"/>
          <w:szCs w:val="28"/>
        </w:rPr>
        <w:t xml:space="preserve"> utile</w:t>
      </w:r>
      <w:r w:rsidR="00BF1DD7">
        <w:rPr>
          <w:rFonts w:ascii="Times New Roman" w:hAnsi="Times New Roman" w:cs="Times New Roman"/>
          <w:sz w:val="28"/>
          <w:szCs w:val="28"/>
        </w:rPr>
        <w:t>, soprattutto</w:t>
      </w:r>
      <w:r w:rsidR="00FB4F45">
        <w:rPr>
          <w:rFonts w:ascii="Times New Roman" w:hAnsi="Times New Roman" w:cs="Times New Roman"/>
          <w:sz w:val="28"/>
          <w:szCs w:val="28"/>
        </w:rPr>
        <w:t xml:space="preserve"> nella prassi educativa, ne</w:t>
      </w:r>
      <w:r w:rsidR="00EF7769">
        <w:rPr>
          <w:rFonts w:ascii="Times New Roman" w:hAnsi="Times New Roman" w:cs="Times New Roman"/>
          <w:sz w:val="28"/>
          <w:szCs w:val="28"/>
        </w:rPr>
        <w:t>l mettere</w:t>
      </w:r>
      <w:r w:rsidR="003C102B" w:rsidRPr="003C102B">
        <w:rPr>
          <w:rFonts w:ascii="Times New Roman" w:hAnsi="Times New Roman" w:cs="Times New Roman"/>
          <w:sz w:val="28"/>
          <w:szCs w:val="28"/>
        </w:rPr>
        <w:t xml:space="preserve"> in gioco</w:t>
      </w:r>
      <w:r w:rsidR="00EF7769">
        <w:rPr>
          <w:rFonts w:ascii="Times New Roman" w:hAnsi="Times New Roman" w:cs="Times New Roman"/>
          <w:sz w:val="28"/>
          <w:szCs w:val="28"/>
        </w:rPr>
        <w:t xml:space="preserve"> la comunicazione relazionale, che</w:t>
      </w:r>
      <w:r w:rsidR="002510A1">
        <w:rPr>
          <w:rFonts w:ascii="Times New Roman" w:hAnsi="Times New Roman" w:cs="Times New Roman"/>
          <w:sz w:val="28"/>
          <w:szCs w:val="28"/>
        </w:rPr>
        <w:t>, soprattutto in fase formativa,</w:t>
      </w:r>
      <w:r w:rsidR="00EF7769">
        <w:rPr>
          <w:rFonts w:ascii="Times New Roman" w:hAnsi="Times New Roman" w:cs="Times New Roman"/>
          <w:sz w:val="28"/>
          <w:szCs w:val="28"/>
        </w:rPr>
        <w:t xml:space="preserve"> </w:t>
      </w:r>
      <w:r w:rsidR="003C102B" w:rsidRPr="003C102B">
        <w:rPr>
          <w:rFonts w:ascii="Times New Roman" w:hAnsi="Times New Roman" w:cs="Times New Roman"/>
          <w:sz w:val="28"/>
          <w:szCs w:val="28"/>
        </w:rPr>
        <w:t>può generare la reciproca consapevolezza di sé.</w:t>
      </w:r>
    </w:p>
    <w:p w:rsidR="003C102B" w:rsidRPr="003C102B" w:rsidRDefault="003C102B" w:rsidP="00C84610">
      <w:pPr>
        <w:spacing w:after="240"/>
        <w:jc w:val="both"/>
        <w:rPr>
          <w:rFonts w:ascii="Times New Roman" w:hAnsi="Times New Roman" w:cs="Times New Roman"/>
          <w:sz w:val="28"/>
          <w:szCs w:val="28"/>
        </w:rPr>
      </w:pPr>
    </w:p>
    <w:p w:rsidR="003C102B" w:rsidRPr="00D80A30" w:rsidRDefault="003C102B" w:rsidP="00D80A30">
      <w:pPr>
        <w:pStyle w:val="Paragrafoelenco"/>
        <w:numPr>
          <w:ilvl w:val="0"/>
          <w:numId w:val="4"/>
        </w:numPr>
        <w:jc w:val="both"/>
        <w:rPr>
          <w:rFonts w:ascii="Times New Roman" w:hAnsi="Times New Roman" w:cs="Times New Roman"/>
          <w:sz w:val="28"/>
          <w:szCs w:val="28"/>
        </w:rPr>
      </w:pPr>
      <w:r w:rsidRPr="00D80A30">
        <w:rPr>
          <w:rFonts w:ascii="Times New Roman" w:hAnsi="Times New Roman" w:cs="Times New Roman"/>
          <w:b/>
          <w:sz w:val="28"/>
          <w:szCs w:val="28"/>
        </w:rPr>
        <w:t>Tradizione e trasmissione</w:t>
      </w:r>
    </w:p>
    <w:p w:rsidR="003C102B" w:rsidRPr="003C102B" w:rsidRDefault="00DC052B" w:rsidP="003C102B">
      <w:pPr>
        <w:jc w:val="both"/>
        <w:rPr>
          <w:rFonts w:ascii="Times New Roman" w:hAnsi="Times New Roman" w:cs="Times New Roman"/>
          <w:sz w:val="28"/>
          <w:szCs w:val="28"/>
        </w:rPr>
      </w:pPr>
      <w:r>
        <w:rPr>
          <w:rFonts w:ascii="Times New Roman" w:hAnsi="Times New Roman" w:cs="Times New Roman"/>
          <w:sz w:val="28"/>
          <w:szCs w:val="28"/>
        </w:rPr>
        <w:t>Significativa è l</w:t>
      </w:r>
      <w:r w:rsidR="003C102B" w:rsidRPr="003C102B">
        <w:rPr>
          <w:rFonts w:ascii="Times New Roman" w:hAnsi="Times New Roman" w:cs="Times New Roman"/>
          <w:sz w:val="28"/>
          <w:szCs w:val="28"/>
        </w:rPr>
        <w:t>a questione dell’eredità</w:t>
      </w:r>
      <w:r w:rsidR="00EF0160">
        <w:rPr>
          <w:rFonts w:ascii="Times New Roman" w:hAnsi="Times New Roman" w:cs="Times New Roman"/>
          <w:sz w:val="28"/>
          <w:szCs w:val="28"/>
        </w:rPr>
        <w:t xml:space="preserve"> (culturale)</w:t>
      </w:r>
      <w:r>
        <w:rPr>
          <w:rFonts w:ascii="Times New Roman" w:hAnsi="Times New Roman" w:cs="Times New Roman"/>
          <w:sz w:val="28"/>
          <w:szCs w:val="28"/>
        </w:rPr>
        <w:t xml:space="preserve"> generazionale</w:t>
      </w:r>
      <w:r w:rsidR="003C102B" w:rsidRPr="003C102B">
        <w:rPr>
          <w:rFonts w:ascii="Times New Roman" w:hAnsi="Times New Roman" w:cs="Times New Roman"/>
          <w:sz w:val="28"/>
          <w:szCs w:val="28"/>
        </w:rPr>
        <w:t xml:space="preserve">, intesa non come passivo trasferimento e non come una rassicurante ricerca del completamento e saldamento tra una generazione e l’altra. D’altronde, etimologicamente l’erede, </w:t>
      </w:r>
      <w:r w:rsidR="003C102B" w:rsidRPr="007B345E">
        <w:rPr>
          <w:rFonts w:ascii="Times New Roman" w:hAnsi="Times New Roman" w:cs="Times New Roman"/>
          <w:i/>
          <w:sz w:val="28"/>
          <w:szCs w:val="28"/>
        </w:rPr>
        <w:t xml:space="preserve">heres </w:t>
      </w:r>
      <w:r w:rsidR="003C102B" w:rsidRPr="003C102B">
        <w:rPr>
          <w:rFonts w:ascii="Times New Roman" w:hAnsi="Times New Roman" w:cs="Times New Roman"/>
          <w:sz w:val="28"/>
          <w:szCs w:val="28"/>
        </w:rPr>
        <w:t xml:space="preserve">(dal greco, </w:t>
      </w:r>
      <w:r w:rsidR="003C102B" w:rsidRPr="007B345E">
        <w:rPr>
          <w:rFonts w:ascii="Times New Roman" w:hAnsi="Times New Roman" w:cs="Times New Roman"/>
          <w:i/>
          <w:sz w:val="28"/>
          <w:szCs w:val="28"/>
        </w:rPr>
        <w:t>cheros</w:t>
      </w:r>
      <w:r w:rsidR="003C102B" w:rsidRPr="003C102B">
        <w:rPr>
          <w:rFonts w:ascii="Times New Roman" w:hAnsi="Times New Roman" w:cs="Times New Roman"/>
          <w:sz w:val="28"/>
          <w:szCs w:val="28"/>
        </w:rPr>
        <w:t>), richiama il deserto</w:t>
      </w:r>
      <w:r>
        <w:rPr>
          <w:rFonts w:ascii="Times New Roman" w:hAnsi="Times New Roman" w:cs="Times New Roman"/>
          <w:sz w:val="28"/>
          <w:szCs w:val="28"/>
        </w:rPr>
        <w:t>,</w:t>
      </w:r>
      <w:r w:rsidR="003C102B" w:rsidRPr="003C102B">
        <w:rPr>
          <w:rFonts w:ascii="Times New Roman" w:hAnsi="Times New Roman" w:cs="Times New Roman"/>
          <w:sz w:val="28"/>
          <w:szCs w:val="28"/>
        </w:rPr>
        <w:t xml:space="preserve"> in quanto essere spoglio, quasi in astinenza e pr</w:t>
      </w:r>
      <w:r w:rsidR="0020138D">
        <w:rPr>
          <w:rFonts w:ascii="Times New Roman" w:hAnsi="Times New Roman" w:cs="Times New Roman"/>
          <w:sz w:val="28"/>
          <w:szCs w:val="28"/>
        </w:rPr>
        <w:t>onto a ricevere, come l’</w:t>
      </w:r>
      <w:r w:rsidR="003C102B" w:rsidRPr="003C102B">
        <w:rPr>
          <w:rFonts w:ascii="Times New Roman" w:hAnsi="Times New Roman" w:cs="Times New Roman"/>
          <w:sz w:val="28"/>
          <w:szCs w:val="28"/>
        </w:rPr>
        <w:t>orfano, che è mancante per definizione</w:t>
      </w:r>
      <w:r w:rsidR="00C0714B">
        <w:rPr>
          <w:rStyle w:val="Rimandonotaapidipagina"/>
          <w:rFonts w:ascii="Times New Roman" w:hAnsi="Times New Roman" w:cs="Times New Roman"/>
          <w:sz w:val="28"/>
          <w:szCs w:val="28"/>
        </w:rPr>
        <w:footnoteReference w:id="13"/>
      </w:r>
      <w:r w:rsidR="0020138D">
        <w:rPr>
          <w:rFonts w:ascii="Times New Roman" w:hAnsi="Times New Roman" w:cs="Times New Roman"/>
          <w:sz w:val="28"/>
          <w:szCs w:val="28"/>
        </w:rPr>
        <w:t xml:space="preserve">. Tale passaggio </w:t>
      </w:r>
      <w:r w:rsidR="003C102B" w:rsidRPr="003C102B">
        <w:rPr>
          <w:rFonts w:ascii="Times New Roman" w:hAnsi="Times New Roman" w:cs="Times New Roman"/>
          <w:sz w:val="28"/>
          <w:szCs w:val="28"/>
        </w:rPr>
        <w:t>richiede</w:t>
      </w:r>
      <w:r w:rsidR="0020138D">
        <w:rPr>
          <w:rFonts w:ascii="Times New Roman" w:hAnsi="Times New Roman" w:cs="Times New Roman"/>
          <w:sz w:val="28"/>
          <w:szCs w:val="28"/>
        </w:rPr>
        <w:t xml:space="preserve"> </w:t>
      </w:r>
      <w:r w:rsidR="00B12A08">
        <w:rPr>
          <w:rFonts w:ascii="Times New Roman" w:hAnsi="Times New Roman" w:cs="Times New Roman"/>
          <w:sz w:val="28"/>
          <w:szCs w:val="28"/>
        </w:rPr>
        <w:t>quasi sempre</w:t>
      </w:r>
      <w:r w:rsidR="009A30D1">
        <w:rPr>
          <w:rFonts w:ascii="Times New Roman" w:hAnsi="Times New Roman" w:cs="Times New Roman"/>
          <w:sz w:val="28"/>
          <w:szCs w:val="28"/>
        </w:rPr>
        <w:t xml:space="preserve"> un</w:t>
      </w:r>
      <w:r w:rsidR="00B12A08">
        <w:rPr>
          <w:rFonts w:ascii="Times New Roman" w:hAnsi="Times New Roman" w:cs="Times New Roman"/>
          <w:sz w:val="28"/>
          <w:szCs w:val="28"/>
        </w:rPr>
        <w:t>a sorta di strappo o/e di salto in avanti,</w:t>
      </w:r>
      <w:r w:rsidR="009A30D1">
        <w:rPr>
          <w:rFonts w:ascii="Times New Roman" w:hAnsi="Times New Roman" w:cs="Times New Roman"/>
          <w:sz w:val="28"/>
          <w:szCs w:val="28"/>
        </w:rPr>
        <w:t xml:space="preserve"> per </w:t>
      </w:r>
      <w:r w:rsidR="003C102B" w:rsidRPr="003C102B">
        <w:rPr>
          <w:rFonts w:ascii="Times New Roman" w:hAnsi="Times New Roman" w:cs="Times New Roman"/>
          <w:sz w:val="28"/>
          <w:szCs w:val="28"/>
        </w:rPr>
        <w:t>la</w:t>
      </w:r>
      <w:r w:rsidR="0020138D">
        <w:rPr>
          <w:rFonts w:ascii="Times New Roman" w:hAnsi="Times New Roman" w:cs="Times New Roman"/>
          <w:sz w:val="28"/>
          <w:szCs w:val="28"/>
        </w:rPr>
        <w:t xml:space="preserve"> necessaria</w:t>
      </w:r>
      <w:r w:rsidR="003C102B" w:rsidRPr="003C102B">
        <w:rPr>
          <w:rFonts w:ascii="Times New Roman" w:hAnsi="Times New Roman" w:cs="Times New Roman"/>
          <w:sz w:val="28"/>
          <w:szCs w:val="28"/>
        </w:rPr>
        <w:t xml:space="preserve"> </w:t>
      </w:r>
      <w:r w:rsidR="003C102B" w:rsidRPr="007B345E">
        <w:rPr>
          <w:rFonts w:ascii="Times New Roman" w:hAnsi="Times New Roman" w:cs="Times New Roman"/>
          <w:i/>
          <w:sz w:val="28"/>
          <w:szCs w:val="28"/>
        </w:rPr>
        <w:t>ri</w:t>
      </w:r>
      <w:r w:rsidR="003C102B" w:rsidRPr="003C102B">
        <w:rPr>
          <w:rFonts w:ascii="Times New Roman" w:hAnsi="Times New Roman" w:cs="Times New Roman"/>
          <w:sz w:val="28"/>
          <w:szCs w:val="28"/>
        </w:rPr>
        <w:t>-presa e</w:t>
      </w:r>
      <w:r w:rsidR="00B12A08">
        <w:rPr>
          <w:rFonts w:ascii="Times New Roman" w:hAnsi="Times New Roman" w:cs="Times New Roman"/>
          <w:sz w:val="28"/>
          <w:szCs w:val="28"/>
        </w:rPr>
        <w:t xml:space="preserve"> </w:t>
      </w:r>
      <w:r w:rsidR="003C102B" w:rsidRPr="007B345E">
        <w:rPr>
          <w:rFonts w:ascii="Times New Roman" w:hAnsi="Times New Roman" w:cs="Times New Roman"/>
          <w:i/>
          <w:sz w:val="28"/>
          <w:szCs w:val="28"/>
        </w:rPr>
        <w:t>ri</w:t>
      </w:r>
      <w:r w:rsidR="009A30D1">
        <w:rPr>
          <w:rFonts w:ascii="Times New Roman" w:hAnsi="Times New Roman" w:cs="Times New Roman"/>
          <w:sz w:val="28"/>
          <w:szCs w:val="28"/>
        </w:rPr>
        <w:t>-co</w:t>
      </w:r>
      <w:r w:rsidR="0020138D">
        <w:rPr>
          <w:rFonts w:ascii="Times New Roman" w:hAnsi="Times New Roman" w:cs="Times New Roman"/>
          <w:sz w:val="28"/>
          <w:szCs w:val="28"/>
        </w:rPr>
        <w:t>nquista del proprio sé. Contemporaneamente è anche</w:t>
      </w:r>
      <w:r w:rsidR="009A30D1">
        <w:rPr>
          <w:rFonts w:ascii="Times New Roman" w:hAnsi="Times New Roman" w:cs="Times New Roman"/>
          <w:sz w:val="28"/>
          <w:szCs w:val="28"/>
        </w:rPr>
        <w:t xml:space="preserve"> un porsi</w:t>
      </w:r>
      <w:r w:rsidR="003C102B" w:rsidRPr="003C102B">
        <w:rPr>
          <w:rFonts w:ascii="Times New Roman" w:hAnsi="Times New Roman" w:cs="Times New Roman"/>
          <w:sz w:val="28"/>
          <w:szCs w:val="28"/>
        </w:rPr>
        <w:t xml:space="preserve"> a rischio, ne</w:t>
      </w:r>
      <w:r w:rsidR="0020138D">
        <w:rPr>
          <w:rFonts w:ascii="Times New Roman" w:hAnsi="Times New Roman" w:cs="Times New Roman"/>
          <w:sz w:val="28"/>
          <w:szCs w:val="28"/>
        </w:rPr>
        <w:t>l difficile mettersi in gioco, riuscendo a mantenere la propria dimensione,</w:t>
      </w:r>
      <w:r w:rsidR="003C102B" w:rsidRPr="003C102B">
        <w:rPr>
          <w:rFonts w:ascii="Times New Roman" w:hAnsi="Times New Roman" w:cs="Times New Roman"/>
          <w:sz w:val="28"/>
          <w:szCs w:val="28"/>
        </w:rPr>
        <w:t xml:space="preserve"> </w:t>
      </w:r>
      <w:r w:rsidR="009A30D1">
        <w:rPr>
          <w:rFonts w:ascii="Times New Roman" w:hAnsi="Times New Roman" w:cs="Times New Roman"/>
          <w:sz w:val="28"/>
          <w:szCs w:val="28"/>
        </w:rPr>
        <w:t>in un</w:t>
      </w:r>
      <w:r w:rsidR="003C102B" w:rsidRPr="003C102B">
        <w:rPr>
          <w:rFonts w:ascii="Times New Roman" w:hAnsi="Times New Roman" w:cs="Times New Roman"/>
          <w:sz w:val="28"/>
          <w:szCs w:val="28"/>
        </w:rPr>
        <w:t>a sorta di</w:t>
      </w:r>
      <w:r w:rsidR="009A30D1">
        <w:rPr>
          <w:rFonts w:ascii="Times New Roman" w:hAnsi="Times New Roman" w:cs="Times New Roman"/>
          <w:sz w:val="28"/>
          <w:szCs w:val="28"/>
        </w:rPr>
        <w:t xml:space="preserve"> nietzschiana</w:t>
      </w:r>
      <w:r w:rsidR="003C102B" w:rsidRPr="003C102B">
        <w:rPr>
          <w:rFonts w:ascii="Times New Roman" w:hAnsi="Times New Roman" w:cs="Times New Roman"/>
          <w:sz w:val="28"/>
          <w:szCs w:val="28"/>
        </w:rPr>
        <w:t xml:space="preserve"> fedeltà alla terra</w:t>
      </w:r>
      <w:r w:rsidR="0048492D">
        <w:rPr>
          <w:rStyle w:val="Rimandonotaapidipagina"/>
          <w:rFonts w:ascii="Times New Roman" w:hAnsi="Times New Roman" w:cs="Times New Roman"/>
          <w:sz w:val="28"/>
          <w:szCs w:val="28"/>
        </w:rPr>
        <w:footnoteReference w:id="14"/>
      </w:r>
      <w:r w:rsidR="003C102B" w:rsidRPr="003C102B">
        <w:rPr>
          <w:rFonts w:ascii="Times New Roman" w:hAnsi="Times New Roman" w:cs="Times New Roman"/>
          <w:sz w:val="28"/>
          <w:szCs w:val="28"/>
        </w:rPr>
        <w:t>. Perché</w:t>
      </w:r>
      <w:r w:rsidR="00572765">
        <w:rPr>
          <w:rFonts w:ascii="Times New Roman" w:hAnsi="Times New Roman" w:cs="Times New Roman"/>
          <w:sz w:val="28"/>
          <w:szCs w:val="28"/>
        </w:rPr>
        <w:t>,</w:t>
      </w:r>
      <w:r w:rsidR="003C102B" w:rsidRPr="003C102B">
        <w:rPr>
          <w:rFonts w:ascii="Times New Roman" w:hAnsi="Times New Roman" w:cs="Times New Roman"/>
          <w:sz w:val="28"/>
          <w:szCs w:val="28"/>
        </w:rPr>
        <w:t xml:space="preserve"> nel trasmettere la tradizione</w:t>
      </w:r>
      <w:r w:rsidR="00572765">
        <w:rPr>
          <w:rFonts w:ascii="Times New Roman" w:hAnsi="Times New Roman" w:cs="Times New Roman"/>
          <w:sz w:val="28"/>
          <w:szCs w:val="28"/>
        </w:rPr>
        <w:t>,</w:t>
      </w:r>
      <w:r w:rsidR="003C102B" w:rsidRPr="003C102B">
        <w:rPr>
          <w:rFonts w:ascii="Times New Roman" w:hAnsi="Times New Roman" w:cs="Times New Roman"/>
          <w:sz w:val="28"/>
          <w:szCs w:val="28"/>
        </w:rPr>
        <w:t xml:space="preserve"> </w:t>
      </w:r>
      <w:r w:rsidR="0020138D">
        <w:rPr>
          <w:rFonts w:ascii="Times New Roman" w:hAnsi="Times New Roman" w:cs="Times New Roman"/>
          <w:sz w:val="28"/>
          <w:szCs w:val="28"/>
        </w:rPr>
        <w:t xml:space="preserve">paradossalmente </w:t>
      </w:r>
      <w:r w:rsidR="003C102B" w:rsidRPr="003C102B">
        <w:rPr>
          <w:rFonts w:ascii="Times New Roman" w:hAnsi="Times New Roman" w:cs="Times New Roman"/>
          <w:sz w:val="28"/>
          <w:szCs w:val="28"/>
        </w:rPr>
        <w:t xml:space="preserve">quel che conta sono proprio le varianti, </w:t>
      </w:r>
      <w:r w:rsidR="00572765">
        <w:rPr>
          <w:rFonts w:ascii="Times New Roman" w:hAnsi="Times New Roman" w:cs="Times New Roman"/>
          <w:sz w:val="28"/>
          <w:szCs w:val="28"/>
        </w:rPr>
        <w:t>le sole che permettono</w:t>
      </w:r>
      <w:r w:rsidR="0020138D">
        <w:rPr>
          <w:rFonts w:ascii="Times New Roman" w:hAnsi="Times New Roman" w:cs="Times New Roman"/>
          <w:sz w:val="28"/>
          <w:szCs w:val="28"/>
        </w:rPr>
        <w:t xml:space="preserve"> l’avanzamento</w:t>
      </w:r>
      <w:r w:rsidR="003C102B" w:rsidRPr="003C102B">
        <w:rPr>
          <w:rFonts w:ascii="Times New Roman" w:hAnsi="Times New Roman" w:cs="Times New Roman"/>
          <w:sz w:val="28"/>
          <w:szCs w:val="28"/>
        </w:rPr>
        <w:t>, come</w:t>
      </w:r>
      <w:r w:rsidR="0020138D">
        <w:rPr>
          <w:rFonts w:ascii="Times New Roman" w:hAnsi="Times New Roman" w:cs="Times New Roman"/>
          <w:sz w:val="28"/>
          <w:szCs w:val="28"/>
        </w:rPr>
        <w:t xml:space="preserve"> nella</w:t>
      </w:r>
      <w:r w:rsidR="00127CBD">
        <w:rPr>
          <w:rFonts w:ascii="Times New Roman" w:hAnsi="Times New Roman" w:cs="Times New Roman"/>
          <w:sz w:val="28"/>
          <w:szCs w:val="28"/>
        </w:rPr>
        <w:t xml:space="preserve"> evangelica</w:t>
      </w:r>
      <w:r w:rsidR="0020138D">
        <w:rPr>
          <w:rFonts w:ascii="Times New Roman" w:hAnsi="Times New Roman" w:cs="Times New Roman"/>
          <w:sz w:val="28"/>
          <w:szCs w:val="28"/>
        </w:rPr>
        <w:t xml:space="preserve"> lezione del</w:t>
      </w:r>
      <w:r w:rsidR="003C102B" w:rsidRPr="003C102B">
        <w:rPr>
          <w:rFonts w:ascii="Times New Roman" w:hAnsi="Times New Roman" w:cs="Times New Roman"/>
          <w:sz w:val="28"/>
          <w:szCs w:val="28"/>
        </w:rPr>
        <w:t xml:space="preserve"> </w:t>
      </w:r>
      <w:r w:rsidR="003C102B" w:rsidRPr="007B345E">
        <w:rPr>
          <w:rFonts w:ascii="Times New Roman" w:hAnsi="Times New Roman" w:cs="Times New Roman"/>
          <w:i/>
          <w:sz w:val="28"/>
          <w:szCs w:val="28"/>
        </w:rPr>
        <w:t>giardino degli ulivi</w:t>
      </w:r>
      <w:r w:rsidR="0020138D">
        <w:rPr>
          <w:rFonts w:ascii="Times New Roman" w:hAnsi="Times New Roman" w:cs="Times New Roman"/>
          <w:sz w:val="28"/>
          <w:szCs w:val="28"/>
        </w:rPr>
        <w:t xml:space="preserve">, dove </w:t>
      </w:r>
      <w:r w:rsidR="003C102B" w:rsidRPr="003C102B">
        <w:rPr>
          <w:rFonts w:ascii="Times New Roman" w:hAnsi="Times New Roman" w:cs="Times New Roman"/>
          <w:sz w:val="28"/>
          <w:szCs w:val="28"/>
        </w:rPr>
        <w:t>il Cristo viene, nella consegna, tradito</w:t>
      </w:r>
      <w:r w:rsidR="00127CBD">
        <w:rPr>
          <w:rFonts w:ascii="Times New Roman" w:hAnsi="Times New Roman" w:cs="Times New Roman"/>
          <w:sz w:val="28"/>
          <w:szCs w:val="28"/>
        </w:rPr>
        <w:t>,</w:t>
      </w:r>
      <w:r w:rsidR="003C102B" w:rsidRPr="003C102B">
        <w:rPr>
          <w:rFonts w:ascii="Times New Roman" w:hAnsi="Times New Roman" w:cs="Times New Roman"/>
          <w:sz w:val="28"/>
          <w:szCs w:val="28"/>
        </w:rPr>
        <w:t xml:space="preserve"> per il necessario svelamento</w:t>
      </w:r>
      <w:r w:rsidR="00572765">
        <w:rPr>
          <w:rFonts w:ascii="Times New Roman" w:hAnsi="Times New Roman" w:cs="Times New Roman"/>
          <w:sz w:val="28"/>
          <w:szCs w:val="28"/>
        </w:rPr>
        <w:t xml:space="preserve"> e trasmissione</w:t>
      </w:r>
      <w:r w:rsidR="003C102B" w:rsidRPr="003C102B">
        <w:rPr>
          <w:rFonts w:ascii="Times New Roman" w:hAnsi="Times New Roman" w:cs="Times New Roman"/>
          <w:sz w:val="28"/>
          <w:szCs w:val="28"/>
        </w:rPr>
        <w:t xml:space="preserve"> della sua natura.</w:t>
      </w:r>
      <w:r w:rsidR="00FC30B4">
        <w:rPr>
          <w:rFonts w:ascii="Times New Roman" w:hAnsi="Times New Roman" w:cs="Times New Roman"/>
          <w:sz w:val="28"/>
          <w:szCs w:val="28"/>
        </w:rPr>
        <w:t xml:space="preserve"> Sul piano semantico è proprio l’esperienza storica del Cristianesimo a </w:t>
      </w:r>
      <w:r w:rsidR="003C102B" w:rsidRPr="003C102B">
        <w:rPr>
          <w:rFonts w:ascii="Times New Roman" w:hAnsi="Times New Roman" w:cs="Times New Roman"/>
          <w:sz w:val="28"/>
          <w:szCs w:val="28"/>
        </w:rPr>
        <w:t>carica</w:t>
      </w:r>
      <w:r w:rsidR="00FC30B4">
        <w:rPr>
          <w:rFonts w:ascii="Times New Roman" w:hAnsi="Times New Roman" w:cs="Times New Roman"/>
          <w:sz w:val="28"/>
          <w:szCs w:val="28"/>
        </w:rPr>
        <w:t>re</w:t>
      </w:r>
      <w:r w:rsidR="003C102B" w:rsidRPr="003C102B">
        <w:rPr>
          <w:rFonts w:ascii="Times New Roman" w:hAnsi="Times New Roman" w:cs="Times New Roman"/>
          <w:sz w:val="28"/>
          <w:szCs w:val="28"/>
        </w:rPr>
        <w:t xml:space="preserve"> la parola</w:t>
      </w:r>
      <w:r w:rsidR="00FC30B4">
        <w:rPr>
          <w:rFonts w:ascii="Times New Roman" w:hAnsi="Times New Roman" w:cs="Times New Roman"/>
          <w:sz w:val="28"/>
          <w:szCs w:val="28"/>
        </w:rPr>
        <w:t xml:space="preserve"> tradime</w:t>
      </w:r>
      <w:r w:rsidR="006637A1">
        <w:rPr>
          <w:rFonts w:ascii="Times New Roman" w:hAnsi="Times New Roman" w:cs="Times New Roman"/>
          <w:sz w:val="28"/>
          <w:szCs w:val="28"/>
        </w:rPr>
        <w:t>nto di questa eventualità. Ora, tale consapevolezza</w:t>
      </w:r>
      <w:r w:rsidR="003C102B" w:rsidRPr="003C102B">
        <w:rPr>
          <w:rFonts w:ascii="Times New Roman" w:hAnsi="Times New Roman" w:cs="Times New Roman"/>
          <w:sz w:val="28"/>
          <w:szCs w:val="28"/>
        </w:rPr>
        <w:t>, generazionale e conte</w:t>
      </w:r>
      <w:r w:rsidR="00127CBD">
        <w:rPr>
          <w:rFonts w:ascii="Times New Roman" w:hAnsi="Times New Roman" w:cs="Times New Roman"/>
          <w:sz w:val="28"/>
          <w:szCs w:val="28"/>
        </w:rPr>
        <w:t>stuale, può sicuramente assumere un valore formativo n</w:t>
      </w:r>
      <w:r w:rsidR="003C102B" w:rsidRPr="003C102B">
        <w:rPr>
          <w:rFonts w:ascii="Times New Roman" w:hAnsi="Times New Roman" w:cs="Times New Roman"/>
          <w:sz w:val="28"/>
          <w:szCs w:val="28"/>
        </w:rPr>
        <w:t>el passaggio, come nella corsa a staffetta, dove ogni passo,</w:t>
      </w:r>
      <w:r w:rsidR="006637A1">
        <w:rPr>
          <w:rFonts w:ascii="Times New Roman" w:hAnsi="Times New Roman" w:cs="Times New Roman"/>
          <w:sz w:val="28"/>
          <w:szCs w:val="28"/>
        </w:rPr>
        <w:t xml:space="preserve"> accordato nella sua specificità</w:t>
      </w:r>
      <w:r w:rsidR="003C102B" w:rsidRPr="003C102B">
        <w:rPr>
          <w:rFonts w:ascii="Times New Roman" w:hAnsi="Times New Roman" w:cs="Times New Roman"/>
          <w:sz w:val="28"/>
          <w:szCs w:val="28"/>
        </w:rPr>
        <w:t xml:space="preserve">, è </w:t>
      </w:r>
      <w:r w:rsidR="00FC30B4">
        <w:rPr>
          <w:rFonts w:ascii="Times New Roman" w:hAnsi="Times New Roman" w:cs="Times New Roman"/>
          <w:sz w:val="28"/>
          <w:szCs w:val="28"/>
        </w:rPr>
        <w:t xml:space="preserve">importante </w:t>
      </w:r>
      <w:r w:rsidR="00127CBD">
        <w:rPr>
          <w:rFonts w:ascii="Times New Roman" w:hAnsi="Times New Roman" w:cs="Times New Roman"/>
          <w:sz w:val="28"/>
          <w:szCs w:val="28"/>
        </w:rPr>
        <w:t>all’obiettivo</w:t>
      </w:r>
      <w:r w:rsidR="00FC30B4">
        <w:rPr>
          <w:rFonts w:ascii="Times New Roman" w:hAnsi="Times New Roman" w:cs="Times New Roman"/>
          <w:sz w:val="28"/>
          <w:szCs w:val="28"/>
        </w:rPr>
        <w:t>.</w:t>
      </w:r>
      <w:r w:rsidR="002203BA">
        <w:rPr>
          <w:rFonts w:ascii="Times New Roman" w:hAnsi="Times New Roman" w:cs="Times New Roman"/>
          <w:sz w:val="28"/>
          <w:szCs w:val="28"/>
        </w:rPr>
        <w:t xml:space="preserve"> </w:t>
      </w:r>
      <w:r w:rsidR="00FC30B4">
        <w:rPr>
          <w:rFonts w:ascii="Times New Roman" w:hAnsi="Times New Roman" w:cs="Times New Roman"/>
          <w:sz w:val="28"/>
          <w:szCs w:val="28"/>
        </w:rPr>
        <w:t>N</w:t>
      </w:r>
      <w:r w:rsidR="003C102B" w:rsidRPr="003C102B">
        <w:rPr>
          <w:rFonts w:ascii="Times New Roman" w:hAnsi="Times New Roman" w:cs="Times New Roman"/>
          <w:sz w:val="28"/>
          <w:szCs w:val="28"/>
        </w:rPr>
        <w:t>ella</w:t>
      </w:r>
      <w:r w:rsidR="00127CBD">
        <w:rPr>
          <w:rFonts w:ascii="Times New Roman" w:hAnsi="Times New Roman" w:cs="Times New Roman"/>
          <w:sz w:val="28"/>
          <w:szCs w:val="28"/>
        </w:rPr>
        <w:t xml:space="preserve"> radice della</w:t>
      </w:r>
      <w:r w:rsidR="00FC30B4">
        <w:rPr>
          <w:rFonts w:ascii="Times New Roman" w:hAnsi="Times New Roman" w:cs="Times New Roman"/>
          <w:sz w:val="28"/>
          <w:szCs w:val="28"/>
        </w:rPr>
        <w:t xml:space="preserve"> (parola)</w:t>
      </w:r>
      <w:r w:rsidR="003C102B" w:rsidRPr="003C102B">
        <w:rPr>
          <w:rFonts w:ascii="Times New Roman" w:hAnsi="Times New Roman" w:cs="Times New Roman"/>
          <w:sz w:val="28"/>
          <w:szCs w:val="28"/>
        </w:rPr>
        <w:t xml:space="preserve"> tradizione c’è</w:t>
      </w:r>
      <w:r w:rsidR="006637A1">
        <w:rPr>
          <w:rFonts w:ascii="Times New Roman" w:hAnsi="Times New Roman" w:cs="Times New Roman"/>
          <w:sz w:val="28"/>
          <w:szCs w:val="28"/>
        </w:rPr>
        <w:t>, infatti,</w:t>
      </w:r>
      <w:r w:rsidR="00127CBD">
        <w:rPr>
          <w:rFonts w:ascii="Times New Roman" w:hAnsi="Times New Roman" w:cs="Times New Roman"/>
          <w:sz w:val="28"/>
          <w:szCs w:val="28"/>
        </w:rPr>
        <w:t xml:space="preserve"> quel </w:t>
      </w:r>
      <w:r w:rsidR="003C102B" w:rsidRPr="007B345E">
        <w:rPr>
          <w:rFonts w:ascii="Times New Roman" w:hAnsi="Times New Roman" w:cs="Times New Roman"/>
          <w:i/>
          <w:sz w:val="28"/>
          <w:szCs w:val="28"/>
        </w:rPr>
        <w:t>tradere</w:t>
      </w:r>
      <w:r w:rsidR="003C102B" w:rsidRPr="003C102B">
        <w:rPr>
          <w:rFonts w:ascii="Times New Roman" w:hAnsi="Times New Roman" w:cs="Times New Roman"/>
          <w:sz w:val="28"/>
          <w:szCs w:val="28"/>
        </w:rPr>
        <w:t xml:space="preserve"> </w:t>
      </w:r>
      <w:r w:rsidR="00127CBD">
        <w:rPr>
          <w:rFonts w:ascii="Times New Roman" w:hAnsi="Times New Roman" w:cs="Times New Roman"/>
          <w:sz w:val="28"/>
          <w:szCs w:val="28"/>
        </w:rPr>
        <w:t>(similmente al termine</w:t>
      </w:r>
      <w:r w:rsidR="003C102B" w:rsidRPr="003C102B">
        <w:rPr>
          <w:rFonts w:ascii="Times New Roman" w:hAnsi="Times New Roman" w:cs="Times New Roman"/>
          <w:sz w:val="28"/>
          <w:szCs w:val="28"/>
        </w:rPr>
        <w:t xml:space="preserve"> tradi</w:t>
      </w:r>
      <w:r w:rsidR="00FC30B4">
        <w:rPr>
          <w:rFonts w:ascii="Times New Roman" w:hAnsi="Times New Roman" w:cs="Times New Roman"/>
          <w:sz w:val="28"/>
          <w:szCs w:val="28"/>
        </w:rPr>
        <w:t>mento), per cui l</w:t>
      </w:r>
      <w:r w:rsidR="00B9655F">
        <w:rPr>
          <w:rFonts w:ascii="Times New Roman" w:hAnsi="Times New Roman" w:cs="Times New Roman"/>
          <w:sz w:val="28"/>
          <w:szCs w:val="28"/>
        </w:rPr>
        <w:t>’indicazione</w:t>
      </w:r>
      <w:r w:rsidR="003C102B" w:rsidRPr="003C102B">
        <w:rPr>
          <w:rFonts w:ascii="Times New Roman" w:hAnsi="Times New Roman" w:cs="Times New Roman"/>
          <w:sz w:val="28"/>
          <w:szCs w:val="28"/>
        </w:rPr>
        <w:t xml:space="preserve"> </w:t>
      </w:r>
      <w:r w:rsidR="00FC30B4">
        <w:rPr>
          <w:rFonts w:ascii="Times New Roman" w:hAnsi="Times New Roman" w:cs="Times New Roman"/>
          <w:sz w:val="28"/>
          <w:szCs w:val="28"/>
        </w:rPr>
        <w:t>che ne emerge</w:t>
      </w:r>
      <w:r w:rsidR="00CC5368">
        <w:rPr>
          <w:rFonts w:ascii="Times New Roman" w:hAnsi="Times New Roman" w:cs="Times New Roman"/>
          <w:sz w:val="28"/>
          <w:szCs w:val="28"/>
        </w:rPr>
        <w:t>,</w:t>
      </w:r>
      <w:r w:rsidR="00FC30B4">
        <w:rPr>
          <w:rFonts w:ascii="Times New Roman" w:hAnsi="Times New Roman" w:cs="Times New Roman"/>
          <w:sz w:val="28"/>
          <w:szCs w:val="28"/>
        </w:rPr>
        <w:t xml:space="preserve"> </w:t>
      </w:r>
      <w:r w:rsidR="00B9655F">
        <w:rPr>
          <w:rFonts w:ascii="Times New Roman" w:hAnsi="Times New Roman" w:cs="Times New Roman"/>
          <w:sz w:val="28"/>
          <w:szCs w:val="28"/>
        </w:rPr>
        <w:t>nello scambio generazionale</w:t>
      </w:r>
      <w:r w:rsidR="003C102B" w:rsidRPr="003C102B">
        <w:rPr>
          <w:rFonts w:ascii="Times New Roman" w:hAnsi="Times New Roman" w:cs="Times New Roman"/>
          <w:sz w:val="28"/>
          <w:szCs w:val="28"/>
        </w:rPr>
        <w:t xml:space="preserve">, </w:t>
      </w:r>
      <w:r w:rsidR="00FC30B4">
        <w:rPr>
          <w:rFonts w:ascii="Times New Roman" w:hAnsi="Times New Roman" w:cs="Times New Roman"/>
          <w:sz w:val="28"/>
          <w:szCs w:val="28"/>
        </w:rPr>
        <w:t xml:space="preserve">è </w:t>
      </w:r>
      <w:r w:rsidR="00B9655F">
        <w:rPr>
          <w:rFonts w:ascii="Times New Roman" w:hAnsi="Times New Roman" w:cs="Times New Roman"/>
          <w:sz w:val="28"/>
          <w:szCs w:val="28"/>
        </w:rPr>
        <w:t xml:space="preserve">proprio </w:t>
      </w:r>
      <w:r w:rsidR="00FC30B4">
        <w:rPr>
          <w:rFonts w:ascii="Times New Roman" w:hAnsi="Times New Roman" w:cs="Times New Roman"/>
          <w:sz w:val="28"/>
          <w:szCs w:val="28"/>
        </w:rPr>
        <w:t>quella di coglier</w:t>
      </w:r>
      <w:r w:rsidR="00B9655F">
        <w:rPr>
          <w:rFonts w:ascii="Times New Roman" w:hAnsi="Times New Roman" w:cs="Times New Roman"/>
          <w:sz w:val="28"/>
          <w:szCs w:val="28"/>
        </w:rPr>
        <w:t>n</w:t>
      </w:r>
      <w:r w:rsidR="00FC30B4">
        <w:rPr>
          <w:rFonts w:ascii="Times New Roman" w:hAnsi="Times New Roman" w:cs="Times New Roman"/>
          <w:sz w:val="28"/>
          <w:szCs w:val="28"/>
        </w:rPr>
        <w:t xml:space="preserve">e le </w:t>
      </w:r>
      <w:r w:rsidR="003C102B" w:rsidRPr="003C102B">
        <w:rPr>
          <w:rFonts w:ascii="Times New Roman" w:hAnsi="Times New Roman" w:cs="Times New Roman"/>
          <w:sz w:val="28"/>
          <w:szCs w:val="28"/>
        </w:rPr>
        <w:t>specificità</w:t>
      </w:r>
      <w:r w:rsidR="00EF6045">
        <w:rPr>
          <w:rFonts w:ascii="Times New Roman" w:hAnsi="Times New Roman" w:cs="Times New Roman"/>
          <w:sz w:val="28"/>
          <w:szCs w:val="28"/>
        </w:rPr>
        <w:t xml:space="preserve"> (semantiche</w:t>
      </w:r>
      <w:r w:rsidR="002203BA">
        <w:rPr>
          <w:rFonts w:ascii="Times New Roman" w:hAnsi="Times New Roman" w:cs="Times New Roman"/>
          <w:sz w:val="28"/>
          <w:szCs w:val="28"/>
        </w:rPr>
        <w:t>)</w:t>
      </w:r>
      <w:r w:rsidR="00FC30B4">
        <w:rPr>
          <w:rFonts w:ascii="Times New Roman" w:hAnsi="Times New Roman" w:cs="Times New Roman"/>
          <w:sz w:val="28"/>
          <w:szCs w:val="28"/>
        </w:rPr>
        <w:t>.</w:t>
      </w:r>
    </w:p>
    <w:p w:rsidR="003C102B" w:rsidRPr="003C102B" w:rsidRDefault="003C102B" w:rsidP="00C84610">
      <w:pPr>
        <w:spacing w:after="240"/>
        <w:jc w:val="both"/>
        <w:rPr>
          <w:rFonts w:ascii="Times New Roman" w:hAnsi="Times New Roman" w:cs="Times New Roman"/>
          <w:sz w:val="28"/>
          <w:szCs w:val="28"/>
        </w:rPr>
      </w:pPr>
    </w:p>
    <w:p w:rsidR="003C102B" w:rsidRPr="00D80A30" w:rsidRDefault="003C102B" w:rsidP="00D80A30">
      <w:pPr>
        <w:pStyle w:val="Paragrafoelenco"/>
        <w:numPr>
          <w:ilvl w:val="0"/>
          <w:numId w:val="4"/>
        </w:numPr>
        <w:jc w:val="both"/>
        <w:rPr>
          <w:rFonts w:ascii="Times New Roman" w:hAnsi="Times New Roman" w:cs="Times New Roman"/>
          <w:sz w:val="28"/>
          <w:szCs w:val="28"/>
        </w:rPr>
      </w:pPr>
      <w:r w:rsidRPr="00D80A30">
        <w:rPr>
          <w:rFonts w:ascii="Times New Roman" w:hAnsi="Times New Roman" w:cs="Times New Roman"/>
          <w:b/>
          <w:sz w:val="28"/>
          <w:szCs w:val="28"/>
        </w:rPr>
        <w:t>Orientar-si</w:t>
      </w:r>
    </w:p>
    <w:p w:rsidR="003C102B" w:rsidRPr="003C102B" w:rsidRDefault="007C6DE6" w:rsidP="003C102B">
      <w:pPr>
        <w:jc w:val="both"/>
        <w:rPr>
          <w:rFonts w:ascii="Times New Roman" w:hAnsi="Times New Roman" w:cs="Times New Roman"/>
          <w:sz w:val="28"/>
          <w:szCs w:val="28"/>
        </w:rPr>
      </w:pPr>
      <w:r>
        <w:rPr>
          <w:rFonts w:ascii="Times New Roman" w:hAnsi="Times New Roman" w:cs="Times New Roman"/>
          <w:sz w:val="28"/>
          <w:szCs w:val="28"/>
        </w:rPr>
        <w:t>E, infatti</w:t>
      </w:r>
      <w:r w:rsidR="003C102B" w:rsidRPr="003C102B">
        <w:rPr>
          <w:rFonts w:ascii="Times New Roman" w:hAnsi="Times New Roman" w:cs="Times New Roman"/>
          <w:sz w:val="28"/>
          <w:szCs w:val="28"/>
        </w:rPr>
        <w:t>,</w:t>
      </w:r>
      <w:r w:rsidR="00890492">
        <w:rPr>
          <w:rFonts w:ascii="Times New Roman" w:hAnsi="Times New Roman" w:cs="Times New Roman"/>
          <w:sz w:val="28"/>
          <w:szCs w:val="28"/>
        </w:rPr>
        <w:t xml:space="preserve"> se</w:t>
      </w:r>
      <w:r w:rsidR="003C102B" w:rsidRPr="003C102B">
        <w:rPr>
          <w:rFonts w:ascii="Times New Roman" w:hAnsi="Times New Roman" w:cs="Times New Roman"/>
          <w:sz w:val="28"/>
          <w:szCs w:val="28"/>
        </w:rPr>
        <w:t xml:space="preserve"> l’orientamento è</w:t>
      </w:r>
      <w:r w:rsidR="00890492">
        <w:rPr>
          <w:rFonts w:ascii="Times New Roman" w:hAnsi="Times New Roman" w:cs="Times New Roman"/>
          <w:sz w:val="28"/>
          <w:szCs w:val="28"/>
        </w:rPr>
        <w:t xml:space="preserve"> un volgersi verso la luce, bisogna</w:t>
      </w:r>
      <w:r w:rsidR="003C102B" w:rsidRPr="003C102B">
        <w:rPr>
          <w:rFonts w:ascii="Times New Roman" w:hAnsi="Times New Roman" w:cs="Times New Roman"/>
          <w:sz w:val="28"/>
          <w:szCs w:val="28"/>
        </w:rPr>
        <w:t xml:space="preserve"> s</w:t>
      </w:r>
      <w:r w:rsidR="00890492">
        <w:rPr>
          <w:rFonts w:ascii="Times New Roman" w:hAnsi="Times New Roman" w:cs="Times New Roman"/>
          <w:sz w:val="28"/>
          <w:szCs w:val="28"/>
        </w:rPr>
        <w:t>aper vedere il passato, misurandolo col</w:t>
      </w:r>
      <w:r w:rsidR="0030680D">
        <w:rPr>
          <w:rFonts w:ascii="Times New Roman" w:hAnsi="Times New Roman" w:cs="Times New Roman"/>
          <w:sz w:val="28"/>
          <w:szCs w:val="28"/>
        </w:rPr>
        <w:t xml:space="preserve"> presente,</w:t>
      </w:r>
      <w:r w:rsidR="0028023C">
        <w:rPr>
          <w:rFonts w:ascii="Times New Roman" w:hAnsi="Times New Roman" w:cs="Times New Roman"/>
          <w:sz w:val="28"/>
          <w:szCs w:val="28"/>
        </w:rPr>
        <w:t xml:space="preserve"> </w:t>
      </w:r>
      <w:r w:rsidR="0030680D">
        <w:rPr>
          <w:rFonts w:ascii="Times New Roman" w:hAnsi="Times New Roman" w:cs="Times New Roman"/>
          <w:sz w:val="28"/>
          <w:szCs w:val="28"/>
        </w:rPr>
        <w:t>coniugandolo</w:t>
      </w:r>
      <w:r w:rsidR="00890492">
        <w:rPr>
          <w:rFonts w:ascii="Times New Roman" w:hAnsi="Times New Roman" w:cs="Times New Roman"/>
          <w:sz w:val="28"/>
          <w:szCs w:val="28"/>
        </w:rPr>
        <w:t xml:space="preserve"> </w:t>
      </w:r>
      <w:r w:rsidR="0028023C">
        <w:rPr>
          <w:rFonts w:ascii="Times New Roman" w:hAnsi="Times New Roman" w:cs="Times New Roman"/>
          <w:sz w:val="28"/>
          <w:szCs w:val="28"/>
        </w:rPr>
        <w:t>al</w:t>
      </w:r>
      <w:r w:rsidR="003C102B" w:rsidRPr="003C102B">
        <w:rPr>
          <w:rFonts w:ascii="Times New Roman" w:hAnsi="Times New Roman" w:cs="Times New Roman"/>
          <w:sz w:val="28"/>
          <w:szCs w:val="28"/>
        </w:rPr>
        <w:t xml:space="preserve"> futuro</w:t>
      </w:r>
      <w:r w:rsidR="0030680D">
        <w:rPr>
          <w:rFonts w:ascii="Times New Roman" w:hAnsi="Times New Roman" w:cs="Times New Roman"/>
          <w:sz w:val="28"/>
          <w:szCs w:val="28"/>
        </w:rPr>
        <w:t>, il quale</w:t>
      </w:r>
      <w:r w:rsidR="003C102B" w:rsidRPr="003C102B">
        <w:rPr>
          <w:rFonts w:ascii="Times New Roman" w:hAnsi="Times New Roman" w:cs="Times New Roman"/>
          <w:sz w:val="28"/>
          <w:szCs w:val="28"/>
        </w:rPr>
        <w:t xml:space="preserve"> interroga</w:t>
      </w:r>
      <w:r w:rsidR="00D21AE4">
        <w:rPr>
          <w:rFonts w:ascii="Times New Roman" w:hAnsi="Times New Roman" w:cs="Times New Roman"/>
          <w:sz w:val="28"/>
          <w:szCs w:val="28"/>
        </w:rPr>
        <w:t>,</w:t>
      </w:r>
      <w:r w:rsidR="0030680D">
        <w:rPr>
          <w:rFonts w:ascii="Times New Roman" w:hAnsi="Times New Roman" w:cs="Times New Roman"/>
          <w:sz w:val="28"/>
          <w:szCs w:val="28"/>
        </w:rPr>
        <w:t xml:space="preserve"> sempre e comunque</w:t>
      </w:r>
      <w:r w:rsidR="00D21AE4">
        <w:rPr>
          <w:rFonts w:ascii="Times New Roman" w:hAnsi="Times New Roman" w:cs="Times New Roman"/>
          <w:sz w:val="28"/>
          <w:szCs w:val="28"/>
        </w:rPr>
        <w:t>,</w:t>
      </w:r>
      <w:r w:rsidR="0030680D">
        <w:rPr>
          <w:rFonts w:ascii="Times New Roman" w:hAnsi="Times New Roman" w:cs="Times New Roman"/>
          <w:sz w:val="28"/>
          <w:szCs w:val="28"/>
        </w:rPr>
        <w:t xml:space="preserve"> ogni soggetto nella sua</w:t>
      </w:r>
      <w:r w:rsidR="003C102B" w:rsidRPr="003C102B">
        <w:rPr>
          <w:rFonts w:ascii="Times New Roman" w:hAnsi="Times New Roman" w:cs="Times New Roman"/>
          <w:sz w:val="28"/>
          <w:szCs w:val="28"/>
        </w:rPr>
        <w:t xml:space="preserve"> persona, </w:t>
      </w:r>
      <w:r w:rsidR="00890492">
        <w:rPr>
          <w:rFonts w:ascii="Times New Roman" w:hAnsi="Times New Roman" w:cs="Times New Roman"/>
          <w:sz w:val="28"/>
          <w:szCs w:val="28"/>
        </w:rPr>
        <w:t xml:space="preserve">che va </w:t>
      </w:r>
      <w:r w:rsidR="0030680D">
        <w:rPr>
          <w:rFonts w:ascii="Times New Roman" w:hAnsi="Times New Roman" w:cs="Times New Roman"/>
          <w:sz w:val="28"/>
          <w:szCs w:val="28"/>
        </w:rPr>
        <w:t>identificata</w:t>
      </w:r>
      <w:r w:rsidR="003C102B" w:rsidRPr="003C102B">
        <w:rPr>
          <w:rFonts w:ascii="Times New Roman" w:hAnsi="Times New Roman" w:cs="Times New Roman"/>
          <w:sz w:val="28"/>
          <w:szCs w:val="28"/>
        </w:rPr>
        <w:t xml:space="preserve"> per le proprie</w:t>
      </w:r>
      <w:r w:rsidR="0030680D">
        <w:rPr>
          <w:rFonts w:ascii="Times New Roman" w:hAnsi="Times New Roman" w:cs="Times New Roman"/>
          <w:sz w:val="28"/>
          <w:szCs w:val="28"/>
        </w:rPr>
        <w:t xml:space="preserve"> peculiarità,</w:t>
      </w:r>
      <w:r w:rsidR="003C102B" w:rsidRPr="003C102B">
        <w:rPr>
          <w:rFonts w:ascii="Times New Roman" w:hAnsi="Times New Roman" w:cs="Times New Roman"/>
          <w:sz w:val="28"/>
          <w:szCs w:val="28"/>
        </w:rPr>
        <w:t xml:space="preserve"> </w:t>
      </w:r>
      <w:r w:rsidR="0030680D">
        <w:rPr>
          <w:rFonts w:ascii="Times New Roman" w:hAnsi="Times New Roman" w:cs="Times New Roman"/>
          <w:sz w:val="28"/>
          <w:szCs w:val="28"/>
        </w:rPr>
        <w:t>partendo da differ</w:t>
      </w:r>
      <w:r w:rsidR="00D21AE4">
        <w:rPr>
          <w:rFonts w:ascii="Times New Roman" w:hAnsi="Times New Roman" w:cs="Times New Roman"/>
          <w:sz w:val="28"/>
          <w:szCs w:val="28"/>
        </w:rPr>
        <w:t>e</w:t>
      </w:r>
      <w:r w:rsidR="0030680D">
        <w:rPr>
          <w:rFonts w:ascii="Times New Roman" w:hAnsi="Times New Roman" w:cs="Times New Roman"/>
          <w:sz w:val="28"/>
          <w:szCs w:val="28"/>
        </w:rPr>
        <w:t>nza</w:t>
      </w:r>
      <w:r w:rsidR="003C102B" w:rsidRPr="003C102B">
        <w:rPr>
          <w:rFonts w:ascii="Times New Roman" w:hAnsi="Times New Roman" w:cs="Times New Roman"/>
          <w:sz w:val="28"/>
          <w:szCs w:val="28"/>
        </w:rPr>
        <w:t xml:space="preserve"> di genere. Qui sta l’arte dell’ascolto e della cura. C’è un bel testo della Meridiana, curato da Antonio Brusa</w:t>
      </w:r>
      <w:r w:rsidR="002E5D21">
        <w:rPr>
          <w:rStyle w:val="Rimandonotaapidipagina"/>
          <w:rFonts w:ascii="Times New Roman" w:hAnsi="Times New Roman" w:cs="Times New Roman"/>
          <w:sz w:val="28"/>
          <w:szCs w:val="28"/>
        </w:rPr>
        <w:footnoteReference w:id="15"/>
      </w:r>
      <w:r w:rsidR="003C102B" w:rsidRPr="003C102B">
        <w:rPr>
          <w:rFonts w:ascii="Times New Roman" w:hAnsi="Times New Roman" w:cs="Times New Roman"/>
          <w:sz w:val="28"/>
          <w:szCs w:val="28"/>
        </w:rPr>
        <w:t xml:space="preserve">, dove il gioco assume la forma non solo della </w:t>
      </w:r>
      <w:r w:rsidR="003C102B" w:rsidRPr="0030680D">
        <w:rPr>
          <w:rFonts w:ascii="Times New Roman" w:hAnsi="Times New Roman" w:cs="Times New Roman"/>
          <w:i/>
          <w:sz w:val="28"/>
          <w:szCs w:val="28"/>
        </w:rPr>
        <w:t>s</w:t>
      </w:r>
      <w:r w:rsidR="0030680D">
        <w:rPr>
          <w:rFonts w:ascii="Times New Roman" w:hAnsi="Times New Roman" w:cs="Times New Roman"/>
          <w:sz w:val="28"/>
          <w:szCs w:val="28"/>
        </w:rPr>
        <w:t>-</w:t>
      </w:r>
      <w:r w:rsidR="003C102B" w:rsidRPr="003C102B">
        <w:rPr>
          <w:rFonts w:ascii="Times New Roman" w:hAnsi="Times New Roman" w:cs="Times New Roman"/>
          <w:sz w:val="28"/>
          <w:szCs w:val="28"/>
        </w:rPr>
        <w:t>coperta</w:t>
      </w:r>
      <w:r w:rsidR="0028023C">
        <w:rPr>
          <w:rFonts w:ascii="Times New Roman" w:hAnsi="Times New Roman" w:cs="Times New Roman"/>
          <w:sz w:val="28"/>
          <w:szCs w:val="28"/>
        </w:rPr>
        <w:t>,</w:t>
      </w:r>
      <w:r w:rsidR="003C102B" w:rsidRPr="003C102B">
        <w:rPr>
          <w:rFonts w:ascii="Times New Roman" w:hAnsi="Times New Roman" w:cs="Times New Roman"/>
          <w:sz w:val="28"/>
          <w:szCs w:val="28"/>
        </w:rPr>
        <w:t xml:space="preserve"> ma del riconoscimento di sé per cercare di capir-</w:t>
      </w:r>
      <w:r w:rsidR="003C102B" w:rsidRPr="007B345E">
        <w:rPr>
          <w:rFonts w:ascii="Times New Roman" w:hAnsi="Times New Roman" w:cs="Times New Roman"/>
          <w:i/>
          <w:sz w:val="28"/>
          <w:szCs w:val="28"/>
        </w:rPr>
        <w:t>si</w:t>
      </w:r>
      <w:r w:rsidR="0030680D">
        <w:rPr>
          <w:rFonts w:ascii="Times New Roman" w:hAnsi="Times New Roman" w:cs="Times New Roman"/>
          <w:sz w:val="28"/>
          <w:szCs w:val="28"/>
        </w:rPr>
        <w:t>, perché tale identificazione parte, in primis, da sé. Perché c</w:t>
      </w:r>
      <w:r w:rsidR="001976FD">
        <w:rPr>
          <w:rFonts w:ascii="Times New Roman" w:hAnsi="Times New Roman" w:cs="Times New Roman"/>
          <w:sz w:val="28"/>
          <w:szCs w:val="28"/>
        </w:rPr>
        <w:t>iò che</w:t>
      </w:r>
      <w:r w:rsidR="003C102B" w:rsidRPr="003C102B">
        <w:rPr>
          <w:rFonts w:ascii="Times New Roman" w:hAnsi="Times New Roman" w:cs="Times New Roman"/>
          <w:sz w:val="28"/>
          <w:szCs w:val="28"/>
        </w:rPr>
        <w:t xml:space="preserve"> è</w:t>
      </w:r>
      <w:r w:rsidR="001976FD">
        <w:rPr>
          <w:rFonts w:ascii="Times New Roman" w:hAnsi="Times New Roman" w:cs="Times New Roman"/>
          <w:sz w:val="28"/>
          <w:szCs w:val="28"/>
        </w:rPr>
        <w:t xml:space="preserve"> pubblico è</w:t>
      </w:r>
      <w:r w:rsidR="0030680D">
        <w:rPr>
          <w:rFonts w:ascii="Times New Roman" w:hAnsi="Times New Roman" w:cs="Times New Roman"/>
          <w:sz w:val="28"/>
          <w:szCs w:val="28"/>
        </w:rPr>
        <w:t xml:space="preserve"> </w:t>
      </w:r>
      <w:r w:rsidR="001976FD">
        <w:rPr>
          <w:rFonts w:ascii="Times New Roman" w:hAnsi="Times New Roman" w:cs="Times New Roman"/>
          <w:sz w:val="28"/>
          <w:szCs w:val="28"/>
        </w:rPr>
        <w:t xml:space="preserve">sempre un </w:t>
      </w:r>
      <w:r w:rsidR="0030680D">
        <w:rPr>
          <w:rFonts w:ascii="Times New Roman" w:hAnsi="Times New Roman" w:cs="Times New Roman"/>
          <w:i/>
          <w:sz w:val="28"/>
          <w:szCs w:val="28"/>
        </w:rPr>
        <w:t>topos</w:t>
      </w:r>
      <w:r w:rsidR="003C102B" w:rsidRPr="003C102B">
        <w:rPr>
          <w:rFonts w:ascii="Times New Roman" w:hAnsi="Times New Roman" w:cs="Times New Roman"/>
          <w:sz w:val="28"/>
          <w:szCs w:val="28"/>
        </w:rPr>
        <w:t xml:space="preserve"> esterno</w:t>
      </w:r>
      <w:r w:rsidR="00FB01A2">
        <w:rPr>
          <w:rFonts w:ascii="Times New Roman" w:hAnsi="Times New Roman" w:cs="Times New Roman"/>
          <w:sz w:val="28"/>
          <w:szCs w:val="28"/>
        </w:rPr>
        <w:t>,</w:t>
      </w:r>
      <w:r w:rsidR="003C102B" w:rsidRPr="003C102B">
        <w:rPr>
          <w:rFonts w:ascii="Times New Roman" w:hAnsi="Times New Roman" w:cs="Times New Roman"/>
          <w:sz w:val="28"/>
          <w:szCs w:val="28"/>
        </w:rPr>
        <w:t xml:space="preserve"> in cui ci si </w:t>
      </w:r>
      <w:r w:rsidR="003C102B" w:rsidRPr="007B345E">
        <w:rPr>
          <w:rFonts w:ascii="Times New Roman" w:hAnsi="Times New Roman" w:cs="Times New Roman"/>
          <w:i/>
          <w:sz w:val="28"/>
          <w:szCs w:val="28"/>
        </w:rPr>
        <w:t>s</w:t>
      </w:r>
      <w:r w:rsidR="003C102B" w:rsidRPr="003C102B">
        <w:rPr>
          <w:rFonts w:ascii="Times New Roman" w:hAnsi="Times New Roman" w:cs="Times New Roman"/>
          <w:sz w:val="28"/>
          <w:szCs w:val="28"/>
        </w:rPr>
        <w:t>-copre</w:t>
      </w:r>
      <w:r w:rsidR="0030680D">
        <w:rPr>
          <w:rFonts w:ascii="Times New Roman" w:hAnsi="Times New Roman" w:cs="Times New Roman"/>
          <w:sz w:val="28"/>
          <w:szCs w:val="28"/>
        </w:rPr>
        <w:t>: n</w:t>
      </w:r>
      <w:r w:rsidR="003C102B" w:rsidRPr="003C102B">
        <w:rPr>
          <w:rFonts w:ascii="Times New Roman" w:hAnsi="Times New Roman" w:cs="Times New Roman"/>
          <w:sz w:val="28"/>
          <w:szCs w:val="28"/>
        </w:rPr>
        <w:t>on a p</w:t>
      </w:r>
      <w:r w:rsidR="001976FD">
        <w:rPr>
          <w:rFonts w:ascii="Times New Roman" w:hAnsi="Times New Roman" w:cs="Times New Roman"/>
          <w:sz w:val="28"/>
          <w:szCs w:val="28"/>
        </w:rPr>
        <w:t>arole, ma nei fatti vissuti</w:t>
      </w:r>
      <w:r w:rsidR="00D21AE4">
        <w:rPr>
          <w:rFonts w:ascii="Times New Roman" w:hAnsi="Times New Roman" w:cs="Times New Roman"/>
          <w:sz w:val="28"/>
          <w:szCs w:val="28"/>
        </w:rPr>
        <w:t>,</w:t>
      </w:r>
      <w:r w:rsidR="003C102B" w:rsidRPr="003C102B">
        <w:rPr>
          <w:rFonts w:ascii="Times New Roman" w:hAnsi="Times New Roman" w:cs="Times New Roman"/>
          <w:sz w:val="28"/>
          <w:szCs w:val="28"/>
        </w:rPr>
        <w:t xml:space="preserve"> per un autentico scavo nella propria storia e anche per riconoscere</w:t>
      </w:r>
      <w:r w:rsidR="001976FD">
        <w:rPr>
          <w:rFonts w:ascii="Times New Roman" w:hAnsi="Times New Roman" w:cs="Times New Roman"/>
          <w:sz w:val="28"/>
          <w:szCs w:val="28"/>
        </w:rPr>
        <w:t>, come risorse, situazioni, pur</w:t>
      </w:r>
      <w:r w:rsidR="003C102B" w:rsidRPr="003C102B">
        <w:rPr>
          <w:rFonts w:ascii="Times New Roman" w:hAnsi="Times New Roman" w:cs="Times New Roman"/>
          <w:sz w:val="28"/>
          <w:szCs w:val="28"/>
        </w:rPr>
        <w:t xml:space="preserve">e biografiche, date per scontate. Spesso vedere lontano non è sufficiente, se si diventa orbi di sé, del proprio </w:t>
      </w:r>
      <w:r w:rsidR="003C102B" w:rsidRPr="007B345E">
        <w:rPr>
          <w:rFonts w:ascii="Times New Roman" w:hAnsi="Times New Roman" w:cs="Times New Roman"/>
          <w:i/>
          <w:sz w:val="28"/>
          <w:szCs w:val="28"/>
        </w:rPr>
        <w:t>habitat</w:t>
      </w:r>
      <w:r w:rsidR="003C102B" w:rsidRPr="003C102B">
        <w:rPr>
          <w:rFonts w:ascii="Times New Roman" w:hAnsi="Times New Roman" w:cs="Times New Roman"/>
          <w:sz w:val="28"/>
          <w:szCs w:val="28"/>
        </w:rPr>
        <w:t xml:space="preserve">. Perché il rapporto </w:t>
      </w:r>
      <w:r w:rsidR="003C102B" w:rsidRPr="007B345E">
        <w:rPr>
          <w:rFonts w:ascii="Times New Roman" w:hAnsi="Times New Roman" w:cs="Times New Roman"/>
          <w:i/>
          <w:sz w:val="28"/>
          <w:szCs w:val="28"/>
        </w:rPr>
        <w:t>micro</w:t>
      </w:r>
      <w:r w:rsidR="003C102B" w:rsidRPr="003C102B">
        <w:rPr>
          <w:rFonts w:ascii="Times New Roman" w:hAnsi="Times New Roman" w:cs="Times New Roman"/>
          <w:sz w:val="28"/>
          <w:szCs w:val="28"/>
        </w:rPr>
        <w:t xml:space="preserve"> e </w:t>
      </w:r>
      <w:r w:rsidR="003C102B" w:rsidRPr="007B345E">
        <w:rPr>
          <w:rFonts w:ascii="Times New Roman" w:hAnsi="Times New Roman" w:cs="Times New Roman"/>
          <w:i/>
          <w:sz w:val="28"/>
          <w:szCs w:val="28"/>
        </w:rPr>
        <w:t>macro</w:t>
      </w:r>
      <w:r w:rsidR="003C102B" w:rsidRPr="003C102B">
        <w:rPr>
          <w:rFonts w:ascii="Times New Roman" w:hAnsi="Times New Roman" w:cs="Times New Roman"/>
          <w:sz w:val="28"/>
          <w:szCs w:val="28"/>
        </w:rPr>
        <w:t xml:space="preserve"> coordina, comunque, la percezione del Sé personale. Mettersi in campo</w:t>
      </w:r>
      <w:r w:rsidR="0030680D">
        <w:rPr>
          <w:rFonts w:ascii="Times New Roman" w:hAnsi="Times New Roman" w:cs="Times New Roman"/>
          <w:sz w:val="28"/>
          <w:szCs w:val="28"/>
        </w:rPr>
        <w:t>,</w:t>
      </w:r>
      <w:r w:rsidR="003C102B" w:rsidRPr="003C102B">
        <w:rPr>
          <w:rFonts w:ascii="Times New Roman" w:hAnsi="Times New Roman" w:cs="Times New Roman"/>
          <w:sz w:val="28"/>
          <w:szCs w:val="28"/>
        </w:rPr>
        <w:t xml:space="preserve"> con tutto il proprio essere sessuato</w:t>
      </w:r>
      <w:r w:rsidR="0030680D">
        <w:rPr>
          <w:rFonts w:ascii="Times New Roman" w:hAnsi="Times New Roman" w:cs="Times New Roman"/>
          <w:sz w:val="28"/>
          <w:szCs w:val="28"/>
        </w:rPr>
        <w:t>,</w:t>
      </w:r>
      <w:r w:rsidR="003C102B" w:rsidRPr="003C102B">
        <w:rPr>
          <w:rFonts w:ascii="Times New Roman" w:hAnsi="Times New Roman" w:cs="Times New Roman"/>
          <w:sz w:val="28"/>
          <w:szCs w:val="28"/>
        </w:rPr>
        <w:t xml:space="preserve"> significa non negarsi nella presunta neutralità: anche perché la vita (ci) chiama per nome. Anzi, la stessa nostra denominazione identitaria si fa storia e v</w:t>
      </w:r>
      <w:r w:rsidR="00D5355C">
        <w:rPr>
          <w:rFonts w:ascii="Times New Roman" w:hAnsi="Times New Roman" w:cs="Times New Roman"/>
          <w:sz w:val="28"/>
          <w:szCs w:val="28"/>
        </w:rPr>
        <w:t>icenda esplicitamente vissuta: n</w:t>
      </w:r>
      <w:r w:rsidR="003C102B" w:rsidRPr="003C102B">
        <w:rPr>
          <w:rFonts w:ascii="Times New Roman" w:hAnsi="Times New Roman" w:cs="Times New Roman"/>
          <w:sz w:val="28"/>
          <w:szCs w:val="28"/>
        </w:rPr>
        <w:t xml:space="preserve">on più astratta, opaca e stereotipata formula anagrafica. In un connubio, invece, dove </w:t>
      </w:r>
      <w:r w:rsidR="003C102B" w:rsidRPr="007B345E">
        <w:rPr>
          <w:rFonts w:ascii="Times New Roman" w:hAnsi="Times New Roman" w:cs="Times New Roman"/>
          <w:i/>
          <w:sz w:val="28"/>
          <w:szCs w:val="28"/>
        </w:rPr>
        <w:t>pubblico e privato</w:t>
      </w:r>
      <w:r w:rsidR="003C102B" w:rsidRPr="003C102B">
        <w:rPr>
          <w:rFonts w:ascii="Times New Roman" w:hAnsi="Times New Roman" w:cs="Times New Roman"/>
          <w:sz w:val="28"/>
          <w:szCs w:val="28"/>
        </w:rPr>
        <w:t xml:space="preserve"> (e anche viceversa) si pongono a coordinate flessibili, pur definitorie. E su tali assi, di fatto, si ricerca e si lavora per tutta la vita.</w:t>
      </w:r>
    </w:p>
    <w:p w:rsidR="003C102B" w:rsidRPr="003C102B" w:rsidRDefault="003C102B" w:rsidP="00C84610">
      <w:pPr>
        <w:spacing w:after="240"/>
        <w:jc w:val="both"/>
        <w:rPr>
          <w:rFonts w:ascii="Times New Roman" w:hAnsi="Times New Roman" w:cs="Times New Roman"/>
          <w:sz w:val="28"/>
          <w:szCs w:val="28"/>
        </w:rPr>
      </w:pPr>
    </w:p>
    <w:p w:rsidR="003C102B" w:rsidRPr="00D80A30" w:rsidRDefault="003C102B" w:rsidP="00D80A30">
      <w:pPr>
        <w:pStyle w:val="Paragrafoelenco"/>
        <w:numPr>
          <w:ilvl w:val="0"/>
          <w:numId w:val="4"/>
        </w:numPr>
        <w:jc w:val="both"/>
        <w:rPr>
          <w:rFonts w:ascii="Times New Roman" w:hAnsi="Times New Roman" w:cs="Times New Roman"/>
          <w:sz w:val="28"/>
          <w:szCs w:val="28"/>
        </w:rPr>
      </w:pPr>
      <w:r w:rsidRPr="00D80A30">
        <w:rPr>
          <w:rFonts w:ascii="Times New Roman" w:hAnsi="Times New Roman" w:cs="Times New Roman"/>
          <w:b/>
          <w:sz w:val="28"/>
          <w:szCs w:val="28"/>
        </w:rPr>
        <w:t>Il senso dell’educazione</w:t>
      </w:r>
    </w:p>
    <w:p w:rsidR="003C102B" w:rsidRPr="003C102B" w:rsidRDefault="00EB5FB9" w:rsidP="003C102B">
      <w:pPr>
        <w:jc w:val="both"/>
        <w:rPr>
          <w:rFonts w:ascii="Times New Roman" w:hAnsi="Times New Roman" w:cs="Times New Roman"/>
          <w:sz w:val="28"/>
          <w:szCs w:val="28"/>
        </w:rPr>
      </w:pPr>
      <w:r>
        <w:rPr>
          <w:rFonts w:ascii="Times New Roman" w:hAnsi="Times New Roman" w:cs="Times New Roman"/>
          <w:sz w:val="28"/>
          <w:szCs w:val="28"/>
        </w:rPr>
        <w:t>Educare non è istruire: a</w:t>
      </w:r>
      <w:r w:rsidR="003C102B" w:rsidRPr="003C102B">
        <w:rPr>
          <w:rFonts w:ascii="Times New Roman" w:hAnsi="Times New Roman" w:cs="Times New Roman"/>
          <w:sz w:val="28"/>
          <w:szCs w:val="28"/>
        </w:rPr>
        <w:t>nzi, il valore del rapporto formativo</w:t>
      </w:r>
      <w:r>
        <w:rPr>
          <w:rFonts w:ascii="Times New Roman" w:hAnsi="Times New Roman" w:cs="Times New Roman"/>
          <w:sz w:val="28"/>
          <w:szCs w:val="28"/>
        </w:rPr>
        <w:t xml:space="preserve"> </w:t>
      </w:r>
      <w:r w:rsidR="003C102B" w:rsidRPr="003C102B">
        <w:rPr>
          <w:rFonts w:ascii="Times New Roman" w:hAnsi="Times New Roman" w:cs="Times New Roman"/>
          <w:sz w:val="28"/>
          <w:szCs w:val="28"/>
        </w:rPr>
        <w:t>sta nella nascita interiore del proprio Sé per il rispetto dignitoso dell’individuo (umano), perché è vero che individui si nasce e persone si diventa, così sant’Agostino</w:t>
      </w:r>
      <w:r w:rsidR="00965164">
        <w:rPr>
          <w:rStyle w:val="Rimandonotaapidipagina"/>
          <w:rFonts w:ascii="Times New Roman" w:hAnsi="Times New Roman" w:cs="Times New Roman"/>
          <w:sz w:val="28"/>
          <w:szCs w:val="28"/>
        </w:rPr>
        <w:footnoteReference w:id="16"/>
      </w:r>
      <w:r w:rsidR="003C102B" w:rsidRPr="003C102B">
        <w:rPr>
          <w:rFonts w:ascii="Times New Roman" w:hAnsi="Times New Roman" w:cs="Times New Roman"/>
          <w:sz w:val="28"/>
          <w:szCs w:val="28"/>
        </w:rPr>
        <w:t xml:space="preserve"> e nel </w:t>
      </w:r>
      <w:r w:rsidR="001976FD">
        <w:rPr>
          <w:rFonts w:ascii="Times New Roman" w:hAnsi="Times New Roman" w:cs="Times New Roman"/>
          <w:sz w:val="28"/>
          <w:szCs w:val="28"/>
        </w:rPr>
        <w:t>‘</w:t>
      </w:r>
      <w:r w:rsidR="003C102B" w:rsidRPr="003C102B">
        <w:rPr>
          <w:rFonts w:ascii="Times New Roman" w:hAnsi="Times New Roman" w:cs="Times New Roman"/>
          <w:sz w:val="28"/>
          <w:szCs w:val="28"/>
        </w:rPr>
        <w:t>900, Simone de Beauvoir afferma, con la forza della coscienza politica femminile, che soprattutto donne si diventa</w:t>
      </w:r>
      <w:r w:rsidR="00532E90">
        <w:rPr>
          <w:rStyle w:val="Rimandonotaapidipagina"/>
          <w:rFonts w:ascii="Times New Roman" w:hAnsi="Times New Roman" w:cs="Times New Roman"/>
          <w:sz w:val="28"/>
          <w:szCs w:val="28"/>
        </w:rPr>
        <w:footnoteReference w:id="17"/>
      </w:r>
      <w:r w:rsidR="003C102B" w:rsidRPr="003C102B">
        <w:rPr>
          <w:rFonts w:ascii="Times New Roman" w:hAnsi="Times New Roman" w:cs="Times New Roman"/>
          <w:sz w:val="28"/>
          <w:szCs w:val="28"/>
        </w:rPr>
        <w:t>, evidenziandone i condizionamenti e le imposizioni esercitate sul ruolo femminile</w:t>
      </w:r>
      <w:r w:rsidR="00094E93">
        <w:rPr>
          <w:rStyle w:val="Rimandonotaapidipagina"/>
          <w:rFonts w:ascii="Times New Roman" w:hAnsi="Times New Roman" w:cs="Times New Roman"/>
          <w:sz w:val="28"/>
          <w:szCs w:val="28"/>
        </w:rPr>
        <w:footnoteReference w:id="18"/>
      </w:r>
      <w:r w:rsidR="003C102B" w:rsidRPr="003C102B">
        <w:rPr>
          <w:rFonts w:ascii="Times New Roman" w:hAnsi="Times New Roman" w:cs="Times New Roman"/>
          <w:sz w:val="28"/>
          <w:szCs w:val="28"/>
        </w:rPr>
        <w:t xml:space="preserve">. Perché sta tutto in quel </w:t>
      </w:r>
      <w:r w:rsidR="003C102B" w:rsidRPr="007B345E">
        <w:rPr>
          <w:rFonts w:ascii="Times New Roman" w:hAnsi="Times New Roman" w:cs="Times New Roman"/>
          <w:i/>
          <w:sz w:val="28"/>
          <w:szCs w:val="28"/>
        </w:rPr>
        <w:t>ex-ducere</w:t>
      </w:r>
      <w:r w:rsidR="00DE19B8">
        <w:rPr>
          <w:rFonts w:ascii="Times New Roman" w:hAnsi="Times New Roman" w:cs="Times New Roman"/>
          <w:sz w:val="28"/>
          <w:szCs w:val="28"/>
        </w:rPr>
        <w:t xml:space="preserve">, </w:t>
      </w:r>
      <w:r w:rsidR="003C102B" w:rsidRPr="003C102B">
        <w:rPr>
          <w:rFonts w:ascii="Times New Roman" w:hAnsi="Times New Roman" w:cs="Times New Roman"/>
          <w:sz w:val="28"/>
          <w:szCs w:val="28"/>
        </w:rPr>
        <w:t xml:space="preserve">che punta sulla </w:t>
      </w:r>
      <w:r w:rsidR="003C102B" w:rsidRPr="007B345E">
        <w:rPr>
          <w:rFonts w:ascii="Times New Roman" w:hAnsi="Times New Roman" w:cs="Times New Roman"/>
          <w:i/>
          <w:sz w:val="28"/>
          <w:szCs w:val="28"/>
        </w:rPr>
        <w:t>psychè</w:t>
      </w:r>
      <w:r w:rsidR="003C102B" w:rsidRPr="003C102B">
        <w:rPr>
          <w:rFonts w:ascii="Times New Roman" w:hAnsi="Times New Roman" w:cs="Times New Roman"/>
          <w:sz w:val="28"/>
          <w:szCs w:val="28"/>
        </w:rPr>
        <w:t xml:space="preserve"> dell’essere umano, mettendo in atto </w:t>
      </w:r>
      <w:r w:rsidR="00DE19B8">
        <w:rPr>
          <w:rFonts w:ascii="Times New Roman" w:hAnsi="Times New Roman" w:cs="Times New Roman"/>
          <w:sz w:val="28"/>
          <w:szCs w:val="28"/>
        </w:rPr>
        <w:t>quel</w:t>
      </w:r>
      <w:r w:rsidR="003C102B" w:rsidRPr="003C102B">
        <w:rPr>
          <w:rFonts w:ascii="Times New Roman" w:hAnsi="Times New Roman" w:cs="Times New Roman"/>
          <w:sz w:val="28"/>
          <w:szCs w:val="28"/>
        </w:rPr>
        <w:t xml:space="preserve">la </w:t>
      </w:r>
      <w:r w:rsidR="003C102B" w:rsidRPr="007B345E">
        <w:rPr>
          <w:rFonts w:ascii="Times New Roman" w:hAnsi="Times New Roman" w:cs="Times New Roman"/>
          <w:i/>
          <w:sz w:val="28"/>
          <w:szCs w:val="28"/>
        </w:rPr>
        <w:t>paideia</w:t>
      </w:r>
      <w:r w:rsidR="00DE19B8">
        <w:rPr>
          <w:rFonts w:ascii="Times New Roman" w:hAnsi="Times New Roman" w:cs="Times New Roman"/>
          <w:sz w:val="28"/>
          <w:szCs w:val="28"/>
        </w:rPr>
        <w:t xml:space="preserve"> </w:t>
      </w:r>
      <w:r w:rsidR="003C102B" w:rsidRPr="003C102B">
        <w:rPr>
          <w:rFonts w:ascii="Times New Roman" w:hAnsi="Times New Roman" w:cs="Times New Roman"/>
          <w:sz w:val="28"/>
          <w:szCs w:val="28"/>
        </w:rPr>
        <w:t xml:space="preserve">che, non dall’esterno s’impone, ma cerca e </w:t>
      </w:r>
      <w:r w:rsidR="003C102B" w:rsidRPr="007B345E">
        <w:rPr>
          <w:rFonts w:ascii="Times New Roman" w:hAnsi="Times New Roman" w:cs="Times New Roman"/>
          <w:i/>
          <w:sz w:val="28"/>
          <w:szCs w:val="28"/>
        </w:rPr>
        <w:t>ri</w:t>
      </w:r>
      <w:r w:rsidR="003C102B" w:rsidRPr="003C102B">
        <w:rPr>
          <w:rFonts w:ascii="Times New Roman" w:hAnsi="Times New Roman" w:cs="Times New Roman"/>
          <w:sz w:val="28"/>
          <w:szCs w:val="28"/>
        </w:rPr>
        <w:t xml:space="preserve">-cerca, nell’interiorità, l’essenza vera da </w:t>
      </w:r>
      <w:r w:rsidR="003C102B" w:rsidRPr="007B345E">
        <w:rPr>
          <w:rFonts w:ascii="Times New Roman" w:hAnsi="Times New Roman" w:cs="Times New Roman"/>
          <w:i/>
          <w:sz w:val="28"/>
          <w:szCs w:val="28"/>
        </w:rPr>
        <w:t>s</w:t>
      </w:r>
      <w:r w:rsidR="003C102B" w:rsidRPr="003C102B">
        <w:rPr>
          <w:rFonts w:ascii="Times New Roman" w:hAnsi="Times New Roman" w:cs="Times New Roman"/>
          <w:sz w:val="28"/>
          <w:szCs w:val="28"/>
        </w:rPr>
        <w:t>-viluppare. C’è una certa processualità che ne individua i momenti e le tappe fondamentali, seguendo i tempi e i modi evolutivi</w:t>
      </w:r>
      <w:r w:rsidR="00B7428D">
        <w:rPr>
          <w:rStyle w:val="Rimandonotaapidipagina"/>
          <w:rFonts w:ascii="Times New Roman" w:hAnsi="Times New Roman" w:cs="Times New Roman"/>
          <w:sz w:val="28"/>
          <w:szCs w:val="28"/>
        </w:rPr>
        <w:footnoteReference w:id="19"/>
      </w:r>
      <w:r w:rsidR="003C102B" w:rsidRPr="003C102B">
        <w:rPr>
          <w:rFonts w:ascii="Times New Roman" w:hAnsi="Times New Roman" w:cs="Times New Roman"/>
          <w:sz w:val="28"/>
          <w:szCs w:val="28"/>
        </w:rPr>
        <w:t xml:space="preserve"> dell’educando, puntando alla migliore manifestazione de</w:t>
      </w:r>
      <w:r w:rsidR="00B63452">
        <w:rPr>
          <w:rFonts w:ascii="Times New Roman" w:hAnsi="Times New Roman" w:cs="Times New Roman"/>
          <w:sz w:val="28"/>
          <w:szCs w:val="28"/>
        </w:rPr>
        <w:t>l suo Sé. E’ l’intuizione di</w:t>
      </w:r>
      <w:r w:rsidR="003C102B" w:rsidRPr="003C102B">
        <w:rPr>
          <w:rFonts w:ascii="Times New Roman" w:hAnsi="Times New Roman" w:cs="Times New Roman"/>
          <w:sz w:val="28"/>
          <w:szCs w:val="28"/>
        </w:rPr>
        <w:t xml:space="preserve"> Maria Montessori</w:t>
      </w:r>
      <w:r w:rsidR="006527BB">
        <w:rPr>
          <w:rStyle w:val="Rimandonotaapidipagina"/>
          <w:rFonts w:ascii="Times New Roman" w:hAnsi="Times New Roman" w:cs="Times New Roman"/>
          <w:sz w:val="28"/>
          <w:szCs w:val="28"/>
        </w:rPr>
        <w:footnoteReference w:id="20"/>
      </w:r>
      <w:r w:rsidR="003C102B" w:rsidRPr="003C102B">
        <w:rPr>
          <w:rFonts w:ascii="Times New Roman" w:hAnsi="Times New Roman" w:cs="Times New Roman"/>
          <w:sz w:val="28"/>
          <w:szCs w:val="28"/>
        </w:rPr>
        <w:t xml:space="preserve">, che fece sua e tradusse, nell’immediata </w:t>
      </w:r>
      <w:r w:rsidR="003C102B" w:rsidRPr="00885B86">
        <w:rPr>
          <w:rFonts w:ascii="Times New Roman" w:hAnsi="Times New Roman" w:cs="Times New Roman"/>
          <w:i/>
          <w:sz w:val="28"/>
          <w:szCs w:val="28"/>
        </w:rPr>
        <w:t>praxis</w:t>
      </w:r>
      <w:r w:rsidR="003C102B" w:rsidRPr="003C102B">
        <w:rPr>
          <w:rFonts w:ascii="Times New Roman" w:hAnsi="Times New Roman" w:cs="Times New Roman"/>
          <w:sz w:val="28"/>
          <w:szCs w:val="28"/>
        </w:rPr>
        <w:t xml:space="preserve"> quotidiana, la stessa lezione di Rousseau</w:t>
      </w:r>
      <w:r w:rsidR="0014771C">
        <w:rPr>
          <w:rStyle w:val="Rimandonotaapidipagina"/>
          <w:rFonts w:ascii="Times New Roman" w:hAnsi="Times New Roman" w:cs="Times New Roman"/>
          <w:sz w:val="28"/>
          <w:szCs w:val="28"/>
        </w:rPr>
        <w:footnoteReference w:id="21"/>
      </w:r>
      <w:r w:rsidR="003C102B" w:rsidRPr="003C102B">
        <w:rPr>
          <w:rFonts w:ascii="Times New Roman" w:hAnsi="Times New Roman" w:cs="Times New Roman"/>
          <w:sz w:val="28"/>
          <w:szCs w:val="28"/>
        </w:rPr>
        <w:t>. Questo valore va recuperato e reinterpretato</w:t>
      </w:r>
      <w:r w:rsidR="00DE19B8">
        <w:rPr>
          <w:rFonts w:ascii="Times New Roman" w:hAnsi="Times New Roman" w:cs="Times New Roman"/>
          <w:sz w:val="28"/>
          <w:szCs w:val="28"/>
        </w:rPr>
        <w:t>,</w:t>
      </w:r>
      <w:r w:rsidR="003C102B" w:rsidRPr="003C102B">
        <w:rPr>
          <w:rFonts w:ascii="Times New Roman" w:hAnsi="Times New Roman" w:cs="Times New Roman"/>
          <w:sz w:val="28"/>
          <w:szCs w:val="28"/>
        </w:rPr>
        <w:t xml:space="preserve"> alla luce delle nuove consapevolezze di genere</w:t>
      </w:r>
      <w:r w:rsidR="00DE19B8">
        <w:rPr>
          <w:rFonts w:ascii="Times New Roman" w:hAnsi="Times New Roman" w:cs="Times New Roman"/>
          <w:sz w:val="28"/>
          <w:szCs w:val="28"/>
        </w:rPr>
        <w:t>,</w:t>
      </w:r>
      <w:r w:rsidR="003C102B" w:rsidRPr="003C102B">
        <w:rPr>
          <w:rFonts w:ascii="Times New Roman" w:hAnsi="Times New Roman" w:cs="Times New Roman"/>
          <w:sz w:val="28"/>
          <w:szCs w:val="28"/>
        </w:rPr>
        <w:t xml:space="preserve"> per costruirne un percorso</w:t>
      </w:r>
      <w:r w:rsidR="00DE19B8">
        <w:rPr>
          <w:rFonts w:ascii="Times New Roman" w:hAnsi="Times New Roman" w:cs="Times New Roman"/>
          <w:sz w:val="28"/>
          <w:szCs w:val="28"/>
        </w:rPr>
        <w:t>,</w:t>
      </w:r>
      <w:r w:rsidR="003C102B" w:rsidRPr="003C102B">
        <w:rPr>
          <w:rFonts w:ascii="Times New Roman" w:hAnsi="Times New Roman" w:cs="Times New Roman"/>
          <w:sz w:val="28"/>
          <w:szCs w:val="28"/>
        </w:rPr>
        <w:t xml:space="preserve"> che te</w:t>
      </w:r>
      <w:r w:rsidR="00341DAB">
        <w:rPr>
          <w:rFonts w:ascii="Times New Roman" w:hAnsi="Times New Roman" w:cs="Times New Roman"/>
          <w:sz w:val="28"/>
          <w:szCs w:val="28"/>
        </w:rPr>
        <w:t xml:space="preserve">nga conto del vero potenziale, </w:t>
      </w:r>
      <w:r w:rsidR="00DE19B8">
        <w:rPr>
          <w:rFonts w:ascii="Times New Roman" w:hAnsi="Times New Roman" w:cs="Times New Roman"/>
          <w:sz w:val="28"/>
          <w:szCs w:val="28"/>
        </w:rPr>
        <w:t>senza</w:t>
      </w:r>
      <w:r w:rsidR="003234D4">
        <w:rPr>
          <w:rFonts w:ascii="Times New Roman" w:hAnsi="Times New Roman" w:cs="Times New Roman"/>
          <w:sz w:val="28"/>
          <w:szCs w:val="28"/>
        </w:rPr>
        <w:t xml:space="preserve"> schemi </w:t>
      </w:r>
      <w:r w:rsidR="00341DAB">
        <w:rPr>
          <w:rFonts w:ascii="Times New Roman" w:hAnsi="Times New Roman" w:cs="Times New Roman"/>
          <w:sz w:val="28"/>
          <w:szCs w:val="28"/>
        </w:rPr>
        <w:t>imposti</w:t>
      </w:r>
      <w:r w:rsidR="003C102B" w:rsidRPr="003C102B">
        <w:rPr>
          <w:rFonts w:ascii="Times New Roman" w:hAnsi="Times New Roman" w:cs="Times New Roman"/>
          <w:sz w:val="28"/>
          <w:szCs w:val="28"/>
        </w:rPr>
        <w:t xml:space="preserve">, </w:t>
      </w:r>
      <w:r w:rsidR="00341DAB">
        <w:rPr>
          <w:rFonts w:ascii="Times New Roman" w:hAnsi="Times New Roman" w:cs="Times New Roman"/>
          <w:sz w:val="28"/>
          <w:szCs w:val="28"/>
        </w:rPr>
        <w:t xml:space="preserve">che </w:t>
      </w:r>
      <w:r w:rsidR="003C102B" w:rsidRPr="003C102B">
        <w:rPr>
          <w:rFonts w:ascii="Times New Roman" w:hAnsi="Times New Roman" w:cs="Times New Roman"/>
          <w:sz w:val="28"/>
          <w:szCs w:val="28"/>
        </w:rPr>
        <w:t>condizionano e</w:t>
      </w:r>
      <w:r w:rsidR="003C102B" w:rsidRPr="00885B86">
        <w:rPr>
          <w:rFonts w:ascii="Times New Roman" w:hAnsi="Times New Roman" w:cs="Times New Roman"/>
          <w:i/>
          <w:sz w:val="28"/>
          <w:szCs w:val="28"/>
        </w:rPr>
        <w:t xml:space="preserve"> s</w:t>
      </w:r>
      <w:r w:rsidR="003C102B" w:rsidRPr="003C102B">
        <w:rPr>
          <w:rFonts w:ascii="Times New Roman" w:hAnsi="Times New Roman" w:cs="Times New Roman"/>
          <w:sz w:val="28"/>
          <w:szCs w:val="28"/>
        </w:rPr>
        <w:t>-natura</w:t>
      </w:r>
      <w:r w:rsidR="00DE19B8">
        <w:rPr>
          <w:rFonts w:ascii="Times New Roman" w:hAnsi="Times New Roman" w:cs="Times New Roman"/>
          <w:sz w:val="28"/>
          <w:szCs w:val="28"/>
        </w:rPr>
        <w:t>no l’autenticità del Sé. E’ qui che si gioca</w:t>
      </w:r>
      <w:r w:rsidR="003C102B" w:rsidRPr="003C102B">
        <w:rPr>
          <w:rFonts w:ascii="Times New Roman" w:hAnsi="Times New Roman" w:cs="Times New Roman"/>
          <w:sz w:val="28"/>
          <w:szCs w:val="28"/>
        </w:rPr>
        <w:t xml:space="preserve"> una scommessa a cui si lega il senso della società </w:t>
      </w:r>
      <w:r w:rsidR="00DE19B8">
        <w:rPr>
          <w:rFonts w:ascii="Times New Roman" w:hAnsi="Times New Roman" w:cs="Times New Roman"/>
          <w:sz w:val="28"/>
          <w:szCs w:val="28"/>
        </w:rPr>
        <w:t>(</w:t>
      </w:r>
      <w:r w:rsidR="003C102B" w:rsidRPr="003C102B">
        <w:rPr>
          <w:rFonts w:ascii="Times New Roman" w:hAnsi="Times New Roman" w:cs="Times New Roman"/>
          <w:sz w:val="28"/>
          <w:szCs w:val="28"/>
        </w:rPr>
        <w:t>futura</w:t>
      </w:r>
      <w:r w:rsidR="00DE19B8">
        <w:rPr>
          <w:rFonts w:ascii="Times New Roman" w:hAnsi="Times New Roman" w:cs="Times New Roman"/>
          <w:sz w:val="28"/>
          <w:szCs w:val="28"/>
        </w:rPr>
        <w:t>). E’</w:t>
      </w:r>
      <w:r w:rsidR="003C102B" w:rsidRPr="003C102B">
        <w:rPr>
          <w:rFonts w:ascii="Times New Roman" w:hAnsi="Times New Roman" w:cs="Times New Roman"/>
          <w:sz w:val="28"/>
          <w:szCs w:val="28"/>
        </w:rPr>
        <w:t xml:space="preserve"> possibile</w:t>
      </w:r>
      <w:r w:rsidR="00DE19B8">
        <w:rPr>
          <w:rFonts w:ascii="Times New Roman" w:hAnsi="Times New Roman" w:cs="Times New Roman"/>
          <w:sz w:val="28"/>
          <w:szCs w:val="28"/>
        </w:rPr>
        <w:t>, allora,</w:t>
      </w:r>
      <w:r w:rsidR="003C102B" w:rsidRPr="003C102B">
        <w:rPr>
          <w:rFonts w:ascii="Times New Roman" w:hAnsi="Times New Roman" w:cs="Times New Roman"/>
          <w:sz w:val="28"/>
          <w:szCs w:val="28"/>
        </w:rPr>
        <w:t xml:space="preserve"> una rivisitazione metodologica</w:t>
      </w:r>
      <w:r w:rsidR="00DE19B8">
        <w:rPr>
          <w:rFonts w:ascii="Times New Roman" w:hAnsi="Times New Roman" w:cs="Times New Roman"/>
          <w:sz w:val="28"/>
          <w:szCs w:val="28"/>
        </w:rPr>
        <w:t xml:space="preserve"> </w:t>
      </w:r>
      <w:r w:rsidR="009C6985">
        <w:rPr>
          <w:rFonts w:ascii="Times New Roman" w:hAnsi="Times New Roman" w:cs="Times New Roman"/>
          <w:sz w:val="28"/>
          <w:szCs w:val="28"/>
        </w:rPr>
        <w:t>con la lente del valore delle differenze,</w:t>
      </w:r>
      <w:r w:rsidR="0031435B">
        <w:rPr>
          <w:rFonts w:ascii="Times New Roman" w:hAnsi="Times New Roman" w:cs="Times New Roman"/>
          <w:sz w:val="28"/>
          <w:szCs w:val="28"/>
        </w:rPr>
        <w:t xml:space="preserve"> partendo da quella </w:t>
      </w:r>
      <w:r w:rsidR="009C6985">
        <w:rPr>
          <w:rFonts w:ascii="Times New Roman" w:hAnsi="Times New Roman" w:cs="Times New Roman"/>
          <w:sz w:val="28"/>
          <w:szCs w:val="28"/>
        </w:rPr>
        <w:t xml:space="preserve">sessuale. </w:t>
      </w:r>
      <w:r w:rsidR="003A4B27">
        <w:rPr>
          <w:rFonts w:ascii="Times New Roman" w:hAnsi="Times New Roman" w:cs="Times New Roman"/>
          <w:sz w:val="28"/>
          <w:szCs w:val="28"/>
        </w:rPr>
        <w:t>E’ un’</w:t>
      </w:r>
      <w:r w:rsidR="009C6985">
        <w:rPr>
          <w:rFonts w:ascii="Times New Roman" w:hAnsi="Times New Roman" w:cs="Times New Roman"/>
          <w:sz w:val="28"/>
          <w:szCs w:val="28"/>
        </w:rPr>
        <w:t>attualità</w:t>
      </w:r>
      <w:r w:rsidR="003A4B27">
        <w:rPr>
          <w:rFonts w:ascii="Times New Roman" w:hAnsi="Times New Roman" w:cs="Times New Roman"/>
          <w:sz w:val="28"/>
          <w:szCs w:val="28"/>
        </w:rPr>
        <w:t xml:space="preserve"> urgente che</w:t>
      </w:r>
      <w:r w:rsidR="009C6985">
        <w:rPr>
          <w:rFonts w:ascii="Times New Roman" w:hAnsi="Times New Roman" w:cs="Times New Roman"/>
          <w:sz w:val="28"/>
          <w:szCs w:val="28"/>
        </w:rPr>
        <w:t xml:space="preserve"> va colta. D’altronde</w:t>
      </w:r>
      <w:r w:rsidR="003C102B" w:rsidRPr="003C102B">
        <w:rPr>
          <w:rFonts w:ascii="Times New Roman" w:hAnsi="Times New Roman" w:cs="Times New Roman"/>
          <w:sz w:val="28"/>
          <w:szCs w:val="28"/>
        </w:rPr>
        <w:t xml:space="preserve"> che cosa è attuale? Lo storico Marc Bloc</w:t>
      </w:r>
      <w:r w:rsidR="007D5A0B">
        <w:rPr>
          <w:rStyle w:val="Rimandonotaapidipagina"/>
          <w:rFonts w:ascii="Times New Roman" w:hAnsi="Times New Roman" w:cs="Times New Roman"/>
          <w:sz w:val="28"/>
          <w:szCs w:val="28"/>
        </w:rPr>
        <w:footnoteReference w:id="22"/>
      </w:r>
      <w:r w:rsidR="003C102B" w:rsidRPr="003C102B">
        <w:rPr>
          <w:rFonts w:ascii="Times New Roman" w:hAnsi="Times New Roman" w:cs="Times New Roman"/>
          <w:sz w:val="28"/>
          <w:szCs w:val="28"/>
        </w:rPr>
        <w:t xml:space="preserve"> della rivista </w:t>
      </w:r>
      <w:r w:rsidR="003C102B" w:rsidRPr="00885B86">
        <w:rPr>
          <w:rFonts w:ascii="Times New Roman" w:hAnsi="Times New Roman" w:cs="Times New Roman"/>
          <w:i/>
          <w:sz w:val="28"/>
          <w:szCs w:val="28"/>
        </w:rPr>
        <w:t>Les Annales</w:t>
      </w:r>
      <w:r w:rsidR="00C04457">
        <w:rPr>
          <w:rStyle w:val="Rimandonotaapidipagina"/>
          <w:rFonts w:ascii="Times New Roman" w:hAnsi="Times New Roman" w:cs="Times New Roman"/>
          <w:sz w:val="28"/>
          <w:szCs w:val="28"/>
        </w:rPr>
        <w:footnoteReference w:id="23"/>
      </w:r>
      <w:r w:rsidR="009C6985">
        <w:rPr>
          <w:rFonts w:ascii="Times New Roman" w:hAnsi="Times New Roman" w:cs="Times New Roman"/>
          <w:sz w:val="28"/>
          <w:szCs w:val="28"/>
        </w:rPr>
        <w:t xml:space="preserve"> </w:t>
      </w:r>
      <w:r w:rsidR="003C102B" w:rsidRPr="003C102B">
        <w:rPr>
          <w:rFonts w:ascii="Times New Roman" w:hAnsi="Times New Roman" w:cs="Times New Roman"/>
          <w:sz w:val="28"/>
          <w:szCs w:val="28"/>
        </w:rPr>
        <w:t>ne dà una definizione fortemente stimolante</w:t>
      </w:r>
      <w:r w:rsidR="003A4B27">
        <w:rPr>
          <w:rFonts w:ascii="Times New Roman" w:hAnsi="Times New Roman" w:cs="Times New Roman"/>
          <w:sz w:val="28"/>
          <w:szCs w:val="28"/>
        </w:rPr>
        <w:t>,</w:t>
      </w:r>
      <w:r w:rsidR="003C102B" w:rsidRPr="003C102B">
        <w:rPr>
          <w:rFonts w:ascii="Times New Roman" w:hAnsi="Times New Roman" w:cs="Times New Roman"/>
          <w:sz w:val="28"/>
          <w:szCs w:val="28"/>
        </w:rPr>
        <w:t xml:space="preserve"> nel sottolineare che si tratta sempre di ciò che ci viene incontro o meglio che ci crolla addosso</w:t>
      </w:r>
      <w:r w:rsidR="00DE19B8">
        <w:rPr>
          <w:rFonts w:ascii="Times New Roman" w:hAnsi="Times New Roman" w:cs="Times New Roman"/>
          <w:sz w:val="28"/>
          <w:szCs w:val="28"/>
        </w:rPr>
        <w:t xml:space="preserve"> sullo scontato</w:t>
      </w:r>
      <w:r w:rsidR="003C102B" w:rsidRPr="003C102B">
        <w:rPr>
          <w:rFonts w:ascii="Times New Roman" w:hAnsi="Times New Roman" w:cs="Times New Roman"/>
          <w:sz w:val="28"/>
          <w:szCs w:val="28"/>
        </w:rPr>
        <w:t xml:space="preserve"> e che non si può evitare né eludere. </w:t>
      </w:r>
    </w:p>
    <w:p w:rsidR="003C102B" w:rsidRPr="003C102B" w:rsidRDefault="003C102B" w:rsidP="00C84610">
      <w:pPr>
        <w:spacing w:after="240"/>
        <w:jc w:val="both"/>
        <w:rPr>
          <w:rFonts w:ascii="Times New Roman" w:hAnsi="Times New Roman" w:cs="Times New Roman"/>
          <w:sz w:val="28"/>
          <w:szCs w:val="28"/>
        </w:rPr>
      </w:pPr>
    </w:p>
    <w:p w:rsidR="003C102B" w:rsidRPr="00D80A30" w:rsidRDefault="003C102B" w:rsidP="00D80A30">
      <w:pPr>
        <w:pStyle w:val="Paragrafoelenco"/>
        <w:numPr>
          <w:ilvl w:val="0"/>
          <w:numId w:val="4"/>
        </w:numPr>
        <w:jc w:val="both"/>
        <w:rPr>
          <w:rFonts w:ascii="Times New Roman" w:hAnsi="Times New Roman" w:cs="Times New Roman"/>
          <w:sz w:val="28"/>
          <w:szCs w:val="28"/>
        </w:rPr>
      </w:pPr>
      <w:r w:rsidRPr="00D80A30">
        <w:rPr>
          <w:rFonts w:ascii="Times New Roman" w:hAnsi="Times New Roman" w:cs="Times New Roman"/>
          <w:b/>
          <w:sz w:val="28"/>
          <w:szCs w:val="28"/>
        </w:rPr>
        <w:t>Il valore della differenza</w:t>
      </w:r>
    </w:p>
    <w:p w:rsidR="003C102B" w:rsidRDefault="003C102B" w:rsidP="003C102B">
      <w:pPr>
        <w:jc w:val="both"/>
        <w:rPr>
          <w:rFonts w:ascii="Times New Roman" w:hAnsi="Times New Roman" w:cs="Times New Roman"/>
          <w:sz w:val="28"/>
          <w:szCs w:val="28"/>
        </w:rPr>
      </w:pPr>
      <w:r w:rsidRPr="003C102B">
        <w:rPr>
          <w:rFonts w:ascii="Times New Roman" w:hAnsi="Times New Roman" w:cs="Times New Roman"/>
          <w:sz w:val="28"/>
          <w:szCs w:val="28"/>
        </w:rPr>
        <w:t xml:space="preserve">Se si </w:t>
      </w:r>
      <w:r w:rsidR="00F638AB">
        <w:rPr>
          <w:rFonts w:ascii="Times New Roman" w:hAnsi="Times New Roman" w:cs="Times New Roman"/>
          <w:sz w:val="28"/>
          <w:szCs w:val="28"/>
        </w:rPr>
        <w:t>osserva</w:t>
      </w:r>
      <w:r w:rsidR="00885B86">
        <w:rPr>
          <w:rFonts w:ascii="Times New Roman" w:hAnsi="Times New Roman" w:cs="Times New Roman"/>
          <w:sz w:val="28"/>
          <w:szCs w:val="28"/>
        </w:rPr>
        <w:t xml:space="preserve"> il mondo e noi stessi </w:t>
      </w:r>
      <w:r w:rsidRPr="00885B86">
        <w:rPr>
          <w:rFonts w:ascii="Times New Roman" w:hAnsi="Times New Roman" w:cs="Times New Roman"/>
          <w:i/>
          <w:sz w:val="28"/>
          <w:szCs w:val="28"/>
        </w:rPr>
        <w:t>che-mondo-si-è</w:t>
      </w:r>
      <w:r w:rsidRPr="003C102B">
        <w:rPr>
          <w:rFonts w:ascii="Times New Roman" w:hAnsi="Times New Roman" w:cs="Times New Roman"/>
          <w:sz w:val="28"/>
          <w:szCs w:val="28"/>
        </w:rPr>
        <w:t>,</w:t>
      </w:r>
      <w:r w:rsidR="00B63452">
        <w:rPr>
          <w:rFonts w:ascii="Times New Roman" w:hAnsi="Times New Roman" w:cs="Times New Roman"/>
          <w:sz w:val="28"/>
          <w:szCs w:val="28"/>
        </w:rPr>
        <w:t xml:space="preserve"> ci si accorge che niente è dat</w:t>
      </w:r>
      <w:r w:rsidRPr="003C102B">
        <w:rPr>
          <w:rFonts w:ascii="Times New Roman" w:hAnsi="Times New Roman" w:cs="Times New Roman"/>
          <w:sz w:val="28"/>
          <w:szCs w:val="28"/>
        </w:rPr>
        <w:t>o</w:t>
      </w:r>
      <w:r w:rsidR="00F638AB">
        <w:rPr>
          <w:rFonts w:ascii="Times New Roman" w:hAnsi="Times New Roman" w:cs="Times New Roman"/>
          <w:sz w:val="28"/>
          <w:szCs w:val="28"/>
        </w:rPr>
        <w:t xml:space="preserve"> per sempre</w:t>
      </w:r>
      <w:r w:rsidR="00243999">
        <w:rPr>
          <w:rFonts w:ascii="Times New Roman" w:hAnsi="Times New Roman" w:cs="Times New Roman"/>
          <w:sz w:val="28"/>
          <w:szCs w:val="28"/>
        </w:rPr>
        <w:t>,</w:t>
      </w:r>
      <w:r w:rsidRPr="003C102B">
        <w:rPr>
          <w:rFonts w:ascii="Times New Roman" w:hAnsi="Times New Roman" w:cs="Times New Roman"/>
          <w:sz w:val="28"/>
          <w:szCs w:val="28"/>
        </w:rPr>
        <w:t xml:space="preserve"> nonostante i tentativi, ideologici e dogmatici. L’identità sessuale ne è il termometro vivo e ben visibile. Entra in g</w:t>
      </w:r>
      <w:r w:rsidR="005D6854">
        <w:rPr>
          <w:rFonts w:ascii="Times New Roman" w:hAnsi="Times New Roman" w:cs="Times New Roman"/>
          <w:sz w:val="28"/>
          <w:szCs w:val="28"/>
        </w:rPr>
        <w:t>ioco, con estrema attualità,</w:t>
      </w:r>
      <w:r w:rsidRPr="003C102B">
        <w:rPr>
          <w:rFonts w:ascii="Times New Roman" w:hAnsi="Times New Roman" w:cs="Times New Roman"/>
          <w:sz w:val="28"/>
          <w:szCs w:val="28"/>
        </w:rPr>
        <w:t xml:space="preserve"> la categoria del </w:t>
      </w:r>
      <w:r w:rsidRPr="00885B86">
        <w:rPr>
          <w:rFonts w:ascii="Times New Roman" w:hAnsi="Times New Roman" w:cs="Times New Roman"/>
          <w:i/>
          <w:sz w:val="28"/>
          <w:szCs w:val="28"/>
        </w:rPr>
        <w:t>passing</w:t>
      </w:r>
      <w:r w:rsidRPr="003C102B">
        <w:rPr>
          <w:rFonts w:ascii="Times New Roman" w:hAnsi="Times New Roman" w:cs="Times New Roman"/>
          <w:sz w:val="28"/>
          <w:szCs w:val="28"/>
        </w:rPr>
        <w:t>, come sottolinea la studiosa americana Anna Camaiti Hostert</w:t>
      </w:r>
      <w:r w:rsidR="00CA0169">
        <w:rPr>
          <w:rStyle w:val="Rimandonotaapidipagina"/>
          <w:rFonts w:ascii="Times New Roman" w:hAnsi="Times New Roman" w:cs="Times New Roman"/>
          <w:sz w:val="28"/>
          <w:szCs w:val="28"/>
        </w:rPr>
        <w:footnoteReference w:id="24"/>
      </w:r>
      <w:r w:rsidR="003234D4">
        <w:rPr>
          <w:rFonts w:ascii="Times New Roman" w:hAnsi="Times New Roman" w:cs="Times New Roman"/>
          <w:sz w:val="28"/>
          <w:szCs w:val="28"/>
        </w:rPr>
        <w:t>, “</w:t>
      </w:r>
      <w:r w:rsidRPr="003C102B">
        <w:rPr>
          <w:rFonts w:ascii="Times New Roman" w:hAnsi="Times New Roman" w:cs="Times New Roman"/>
          <w:sz w:val="28"/>
          <w:szCs w:val="28"/>
        </w:rPr>
        <w:t xml:space="preserve">(…) </w:t>
      </w:r>
      <w:r w:rsidRPr="003234D4">
        <w:rPr>
          <w:rFonts w:ascii="Times New Roman" w:hAnsi="Times New Roman" w:cs="Times New Roman"/>
          <w:i/>
          <w:sz w:val="28"/>
          <w:szCs w:val="28"/>
        </w:rPr>
        <w:t xml:space="preserve">Passing </w:t>
      </w:r>
      <w:r w:rsidRPr="003C102B">
        <w:rPr>
          <w:rFonts w:ascii="Times New Roman" w:hAnsi="Times New Roman" w:cs="Times New Roman"/>
          <w:sz w:val="28"/>
          <w:szCs w:val="28"/>
        </w:rPr>
        <w:t xml:space="preserve">è l’abbandono dei punti di vista obbligati (…): la razza, le culture originarie e il genere sessuale. </w:t>
      </w:r>
      <w:r w:rsidRPr="003234D4">
        <w:rPr>
          <w:rFonts w:ascii="Times New Roman" w:hAnsi="Times New Roman" w:cs="Times New Roman"/>
          <w:i/>
          <w:sz w:val="28"/>
          <w:szCs w:val="28"/>
        </w:rPr>
        <w:t>Passing</w:t>
      </w:r>
      <w:r w:rsidRPr="003C102B">
        <w:rPr>
          <w:rFonts w:ascii="Times New Roman" w:hAnsi="Times New Roman" w:cs="Times New Roman"/>
          <w:sz w:val="28"/>
          <w:szCs w:val="28"/>
        </w:rPr>
        <w:t xml:space="preserve"> è l’attraversamento, il fluttuare, il gioco tra identità molteplici, che libera la psiche e il corpo da ruoli e modelli prefissati”</w:t>
      </w:r>
      <w:r w:rsidR="00003D7D">
        <w:rPr>
          <w:rStyle w:val="Rimandonotaapidipagina"/>
          <w:rFonts w:ascii="Times New Roman" w:hAnsi="Times New Roman" w:cs="Times New Roman"/>
          <w:sz w:val="28"/>
          <w:szCs w:val="28"/>
        </w:rPr>
        <w:footnoteReference w:id="25"/>
      </w:r>
      <w:r w:rsidRPr="003C102B">
        <w:rPr>
          <w:rFonts w:ascii="Times New Roman" w:hAnsi="Times New Roman" w:cs="Times New Roman"/>
          <w:sz w:val="28"/>
          <w:szCs w:val="28"/>
        </w:rPr>
        <w:t>. Lo stesso termine “</w:t>
      </w:r>
      <w:r w:rsidRPr="00885B86">
        <w:rPr>
          <w:rFonts w:ascii="Times New Roman" w:hAnsi="Times New Roman" w:cs="Times New Roman"/>
          <w:i/>
          <w:sz w:val="28"/>
          <w:szCs w:val="28"/>
        </w:rPr>
        <w:t>razza</w:t>
      </w:r>
      <w:r w:rsidRPr="003C102B">
        <w:rPr>
          <w:rFonts w:ascii="Times New Roman" w:hAnsi="Times New Roman" w:cs="Times New Roman"/>
          <w:sz w:val="28"/>
          <w:szCs w:val="28"/>
        </w:rPr>
        <w:t xml:space="preserve">” va </w:t>
      </w:r>
      <w:r w:rsidR="00F8345E">
        <w:rPr>
          <w:rFonts w:ascii="Times New Roman" w:hAnsi="Times New Roman" w:cs="Times New Roman"/>
          <w:sz w:val="28"/>
          <w:szCs w:val="28"/>
        </w:rPr>
        <w:t xml:space="preserve">superato, nel suo clichè, </w:t>
      </w:r>
      <w:r w:rsidRPr="003C102B">
        <w:rPr>
          <w:rFonts w:ascii="Times New Roman" w:hAnsi="Times New Roman" w:cs="Times New Roman"/>
          <w:sz w:val="28"/>
          <w:szCs w:val="28"/>
        </w:rPr>
        <w:t>con “</w:t>
      </w:r>
      <w:r w:rsidRPr="00885B86">
        <w:rPr>
          <w:rFonts w:ascii="Times New Roman" w:hAnsi="Times New Roman" w:cs="Times New Roman"/>
          <w:i/>
          <w:sz w:val="28"/>
          <w:szCs w:val="28"/>
        </w:rPr>
        <w:t>etnia</w:t>
      </w:r>
      <w:r w:rsidRPr="003C102B">
        <w:rPr>
          <w:rFonts w:ascii="Times New Roman" w:hAnsi="Times New Roman" w:cs="Times New Roman"/>
          <w:sz w:val="28"/>
          <w:szCs w:val="28"/>
        </w:rPr>
        <w:t>”, se si è appresa intanto la lezione della Shoah. Ciò permette, per esempio, la rivisitazione di alcune ormai rigide figure concettuali</w:t>
      </w:r>
      <w:r w:rsidR="00243999">
        <w:rPr>
          <w:rFonts w:ascii="Times New Roman" w:hAnsi="Times New Roman" w:cs="Times New Roman"/>
          <w:sz w:val="28"/>
          <w:szCs w:val="28"/>
        </w:rPr>
        <w:t>,</w:t>
      </w:r>
      <w:r w:rsidRPr="003C102B">
        <w:rPr>
          <w:rFonts w:ascii="Times New Roman" w:hAnsi="Times New Roman" w:cs="Times New Roman"/>
          <w:sz w:val="28"/>
          <w:szCs w:val="28"/>
        </w:rPr>
        <w:t xml:space="preserve"> quali “</w:t>
      </w:r>
      <w:r w:rsidRPr="00885B86">
        <w:rPr>
          <w:rFonts w:ascii="Times New Roman" w:hAnsi="Times New Roman" w:cs="Times New Roman"/>
          <w:i/>
          <w:sz w:val="28"/>
          <w:szCs w:val="28"/>
        </w:rPr>
        <w:t>barbaro</w:t>
      </w:r>
      <w:r w:rsidRPr="003C102B">
        <w:rPr>
          <w:rFonts w:ascii="Times New Roman" w:hAnsi="Times New Roman" w:cs="Times New Roman"/>
          <w:sz w:val="28"/>
          <w:szCs w:val="28"/>
        </w:rPr>
        <w:t>”, “</w:t>
      </w:r>
      <w:r w:rsidRPr="00885B86">
        <w:rPr>
          <w:rFonts w:ascii="Times New Roman" w:hAnsi="Times New Roman" w:cs="Times New Roman"/>
          <w:i/>
          <w:sz w:val="28"/>
          <w:szCs w:val="28"/>
        </w:rPr>
        <w:t>straniero</w:t>
      </w:r>
      <w:r w:rsidRPr="003C102B">
        <w:rPr>
          <w:rFonts w:ascii="Times New Roman" w:hAnsi="Times New Roman" w:cs="Times New Roman"/>
          <w:sz w:val="28"/>
          <w:szCs w:val="28"/>
        </w:rPr>
        <w:t>” ed “</w:t>
      </w:r>
      <w:r w:rsidRPr="00885B86">
        <w:rPr>
          <w:rFonts w:ascii="Times New Roman" w:hAnsi="Times New Roman" w:cs="Times New Roman"/>
          <w:i/>
          <w:sz w:val="28"/>
          <w:szCs w:val="28"/>
        </w:rPr>
        <w:t>estraneo</w:t>
      </w:r>
      <w:r w:rsidRPr="003C102B">
        <w:rPr>
          <w:rFonts w:ascii="Times New Roman" w:hAnsi="Times New Roman" w:cs="Times New Roman"/>
          <w:sz w:val="28"/>
          <w:szCs w:val="28"/>
        </w:rPr>
        <w:t>”. Anzi, quest’ultimo termine è</w:t>
      </w:r>
      <w:r w:rsidR="003234D4">
        <w:rPr>
          <w:rFonts w:ascii="Times New Roman" w:hAnsi="Times New Roman" w:cs="Times New Roman"/>
          <w:sz w:val="28"/>
          <w:szCs w:val="28"/>
        </w:rPr>
        <w:t xml:space="preserve"> come un apripista nell’indicare </w:t>
      </w:r>
      <w:r w:rsidRPr="003C102B">
        <w:rPr>
          <w:rFonts w:ascii="Times New Roman" w:hAnsi="Times New Roman" w:cs="Times New Roman"/>
          <w:sz w:val="28"/>
          <w:szCs w:val="28"/>
        </w:rPr>
        <w:t>“</w:t>
      </w:r>
      <w:r w:rsidRPr="00885B86">
        <w:rPr>
          <w:rFonts w:ascii="Times New Roman" w:hAnsi="Times New Roman" w:cs="Times New Roman"/>
          <w:i/>
          <w:sz w:val="28"/>
          <w:szCs w:val="28"/>
        </w:rPr>
        <w:t>ciò che sta fuori</w:t>
      </w:r>
      <w:r w:rsidR="00F8345E">
        <w:rPr>
          <w:rFonts w:ascii="Times New Roman" w:hAnsi="Times New Roman" w:cs="Times New Roman"/>
          <w:sz w:val="28"/>
          <w:szCs w:val="28"/>
        </w:rPr>
        <w:t xml:space="preserve">, </w:t>
      </w:r>
      <w:r w:rsidRPr="003C102B">
        <w:rPr>
          <w:rFonts w:ascii="Times New Roman" w:hAnsi="Times New Roman" w:cs="Times New Roman"/>
          <w:sz w:val="28"/>
          <w:szCs w:val="28"/>
        </w:rPr>
        <w:t xml:space="preserve"> dall’unico </w:t>
      </w:r>
      <w:r w:rsidRPr="00885B86">
        <w:rPr>
          <w:rFonts w:ascii="Times New Roman" w:hAnsi="Times New Roman" w:cs="Times New Roman"/>
          <w:i/>
          <w:sz w:val="28"/>
          <w:szCs w:val="28"/>
        </w:rPr>
        <w:t>uni</w:t>
      </w:r>
      <w:r w:rsidRPr="003C102B">
        <w:rPr>
          <w:rFonts w:ascii="Times New Roman" w:hAnsi="Times New Roman" w:cs="Times New Roman"/>
          <w:sz w:val="28"/>
          <w:szCs w:val="28"/>
        </w:rPr>
        <w:t>-verso di appartenenza, di cui lo “</w:t>
      </w:r>
      <w:r w:rsidRPr="00885B86">
        <w:rPr>
          <w:rFonts w:ascii="Times New Roman" w:hAnsi="Times New Roman" w:cs="Times New Roman"/>
          <w:i/>
          <w:sz w:val="28"/>
          <w:szCs w:val="28"/>
        </w:rPr>
        <w:t>straniero</w:t>
      </w:r>
      <w:r w:rsidRPr="003C102B">
        <w:rPr>
          <w:rFonts w:ascii="Times New Roman" w:hAnsi="Times New Roman" w:cs="Times New Roman"/>
          <w:sz w:val="28"/>
          <w:szCs w:val="28"/>
        </w:rPr>
        <w:t>” ne indica la “</w:t>
      </w:r>
      <w:r w:rsidRPr="00885B86">
        <w:rPr>
          <w:rFonts w:ascii="Times New Roman" w:hAnsi="Times New Roman" w:cs="Times New Roman"/>
          <w:i/>
          <w:sz w:val="28"/>
          <w:szCs w:val="28"/>
        </w:rPr>
        <w:t>straneità</w:t>
      </w:r>
      <w:r w:rsidR="004876E4">
        <w:rPr>
          <w:rFonts w:ascii="Times New Roman" w:hAnsi="Times New Roman" w:cs="Times New Roman"/>
          <w:sz w:val="28"/>
          <w:szCs w:val="28"/>
        </w:rPr>
        <w:t xml:space="preserve">”, </w:t>
      </w:r>
      <w:r w:rsidRPr="003C102B">
        <w:rPr>
          <w:rFonts w:ascii="Times New Roman" w:hAnsi="Times New Roman" w:cs="Times New Roman"/>
          <w:sz w:val="28"/>
          <w:szCs w:val="28"/>
        </w:rPr>
        <w:t>nel senso valutativo di “</w:t>
      </w:r>
      <w:r w:rsidRPr="00885B86">
        <w:rPr>
          <w:rFonts w:ascii="Times New Roman" w:hAnsi="Times New Roman" w:cs="Times New Roman"/>
          <w:i/>
          <w:sz w:val="28"/>
          <w:szCs w:val="28"/>
        </w:rPr>
        <w:t>strano</w:t>
      </w:r>
      <w:r w:rsidRPr="003C102B">
        <w:rPr>
          <w:rFonts w:ascii="Times New Roman" w:hAnsi="Times New Roman" w:cs="Times New Roman"/>
          <w:sz w:val="28"/>
          <w:szCs w:val="28"/>
        </w:rPr>
        <w:t>”</w:t>
      </w:r>
      <w:r w:rsidR="00246139">
        <w:rPr>
          <w:rFonts w:ascii="Times New Roman" w:hAnsi="Times New Roman" w:cs="Times New Roman"/>
          <w:sz w:val="28"/>
          <w:szCs w:val="28"/>
        </w:rPr>
        <w:t>,</w:t>
      </w:r>
      <w:r w:rsidRPr="003C102B">
        <w:rPr>
          <w:rFonts w:ascii="Times New Roman" w:hAnsi="Times New Roman" w:cs="Times New Roman"/>
          <w:sz w:val="28"/>
          <w:szCs w:val="28"/>
        </w:rPr>
        <w:t xml:space="preserve"> rispetto a una presunta norma</w:t>
      </w:r>
      <w:r w:rsidR="00CC443F">
        <w:rPr>
          <w:rStyle w:val="Rimandonotaapidipagina"/>
          <w:rFonts w:ascii="Times New Roman" w:hAnsi="Times New Roman" w:cs="Times New Roman"/>
          <w:sz w:val="28"/>
          <w:szCs w:val="28"/>
        </w:rPr>
        <w:footnoteReference w:id="26"/>
      </w:r>
      <w:r w:rsidRPr="003C102B">
        <w:rPr>
          <w:rFonts w:ascii="Times New Roman" w:hAnsi="Times New Roman" w:cs="Times New Roman"/>
          <w:sz w:val="28"/>
          <w:szCs w:val="28"/>
        </w:rPr>
        <w:t>, di cui “</w:t>
      </w:r>
      <w:r w:rsidRPr="00885B86">
        <w:rPr>
          <w:rFonts w:ascii="Times New Roman" w:hAnsi="Times New Roman" w:cs="Times New Roman"/>
          <w:i/>
          <w:sz w:val="28"/>
          <w:szCs w:val="28"/>
        </w:rPr>
        <w:t>barbaro</w:t>
      </w:r>
      <w:r w:rsidRPr="003C102B">
        <w:rPr>
          <w:rFonts w:ascii="Times New Roman" w:hAnsi="Times New Roman" w:cs="Times New Roman"/>
          <w:sz w:val="28"/>
          <w:szCs w:val="28"/>
        </w:rPr>
        <w:t>” ne è l’emblema</w:t>
      </w:r>
      <w:r w:rsidR="00246139">
        <w:rPr>
          <w:rFonts w:ascii="Times New Roman" w:hAnsi="Times New Roman" w:cs="Times New Roman"/>
          <w:sz w:val="28"/>
          <w:szCs w:val="28"/>
        </w:rPr>
        <w:t>,</w:t>
      </w:r>
      <w:r w:rsidRPr="003C102B">
        <w:rPr>
          <w:rFonts w:ascii="Times New Roman" w:hAnsi="Times New Roman" w:cs="Times New Roman"/>
          <w:sz w:val="28"/>
          <w:szCs w:val="28"/>
        </w:rPr>
        <w:t xml:space="preserve"> nella tradizione greco-romana</w:t>
      </w:r>
      <w:r w:rsidR="00EC0950">
        <w:rPr>
          <w:rFonts w:ascii="Times New Roman" w:hAnsi="Times New Roman" w:cs="Times New Roman"/>
          <w:sz w:val="28"/>
          <w:szCs w:val="28"/>
        </w:rPr>
        <w:t>,</w:t>
      </w:r>
      <w:r w:rsidRPr="003C102B">
        <w:rPr>
          <w:rFonts w:ascii="Times New Roman" w:hAnsi="Times New Roman" w:cs="Times New Roman"/>
          <w:sz w:val="28"/>
          <w:szCs w:val="28"/>
        </w:rPr>
        <w:t xml:space="preserve"> come segno di un</w:t>
      </w:r>
      <w:r w:rsidRPr="00885B86">
        <w:rPr>
          <w:rFonts w:ascii="Times New Roman" w:hAnsi="Times New Roman" w:cs="Times New Roman"/>
          <w:i/>
          <w:sz w:val="28"/>
          <w:szCs w:val="28"/>
        </w:rPr>
        <w:t xml:space="preserve"> deficit</w:t>
      </w:r>
      <w:r w:rsidR="003234D4">
        <w:rPr>
          <w:rFonts w:ascii="Times New Roman" w:hAnsi="Times New Roman" w:cs="Times New Roman"/>
          <w:sz w:val="28"/>
          <w:szCs w:val="28"/>
        </w:rPr>
        <w:t xml:space="preserve">, </w:t>
      </w:r>
      <w:r w:rsidRPr="003C102B">
        <w:rPr>
          <w:rFonts w:ascii="Times New Roman" w:hAnsi="Times New Roman" w:cs="Times New Roman"/>
          <w:sz w:val="28"/>
          <w:szCs w:val="28"/>
        </w:rPr>
        <w:t xml:space="preserve">tanto da balbettare il </w:t>
      </w:r>
      <w:r w:rsidRPr="00885B86">
        <w:rPr>
          <w:rFonts w:ascii="Times New Roman" w:hAnsi="Times New Roman" w:cs="Times New Roman"/>
          <w:i/>
          <w:sz w:val="28"/>
          <w:szCs w:val="28"/>
        </w:rPr>
        <w:t>logos</w:t>
      </w:r>
      <w:r w:rsidR="000D071F">
        <w:rPr>
          <w:rFonts w:ascii="Times New Roman" w:hAnsi="Times New Roman" w:cs="Times New Roman"/>
          <w:sz w:val="28"/>
          <w:szCs w:val="28"/>
        </w:rPr>
        <w:t>, l’unico linguaggio</w:t>
      </w:r>
      <w:r w:rsidR="00F8345E">
        <w:rPr>
          <w:rFonts w:ascii="Times New Roman" w:hAnsi="Times New Roman" w:cs="Times New Roman"/>
          <w:sz w:val="28"/>
          <w:szCs w:val="28"/>
        </w:rPr>
        <w:t>. E’ da</w:t>
      </w:r>
      <w:r w:rsidRPr="003C102B">
        <w:rPr>
          <w:rFonts w:ascii="Times New Roman" w:hAnsi="Times New Roman" w:cs="Times New Roman"/>
          <w:sz w:val="28"/>
          <w:szCs w:val="28"/>
        </w:rPr>
        <w:t xml:space="preserve"> qui</w:t>
      </w:r>
      <w:r w:rsidR="00F8345E">
        <w:rPr>
          <w:rFonts w:ascii="Times New Roman" w:hAnsi="Times New Roman" w:cs="Times New Roman"/>
          <w:sz w:val="28"/>
          <w:szCs w:val="28"/>
        </w:rPr>
        <w:t xml:space="preserve"> che si delinea</w:t>
      </w:r>
      <w:r w:rsidRPr="003C102B">
        <w:rPr>
          <w:rFonts w:ascii="Times New Roman" w:hAnsi="Times New Roman" w:cs="Times New Roman"/>
          <w:sz w:val="28"/>
          <w:szCs w:val="28"/>
        </w:rPr>
        <w:t xml:space="preserve"> </w:t>
      </w:r>
      <w:r w:rsidR="00246139">
        <w:rPr>
          <w:rFonts w:ascii="Times New Roman" w:hAnsi="Times New Roman" w:cs="Times New Roman"/>
          <w:sz w:val="28"/>
          <w:szCs w:val="28"/>
        </w:rPr>
        <w:t>il concetto di una ragione unica</w:t>
      </w:r>
      <w:r w:rsidRPr="003C102B">
        <w:rPr>
          <w:rFonts w:ascii="Times New Roman" w:hAnsi="Times New Roman" w:cs="Times New Roman"/>
          <w:sz w:val="28"/>
          <w:szCs w:val="28"/>
        </w:rPr>
        <w:t xml:space="preserve">, come </w:t>
      </w:r>
      <w:r w:rsidRPr="00885B86">
        <w:rPr>
          <w:rFonts w:ascii="Times New Roman" w:hAnsi="Times New Roman" w:cs="Times New Roman"/>
          <w:i/>
          <w:sz w:val="28"/>
          <w:szCs w:val="28"/>
        </w:rPr>
        <w:t>imprimatur</w:t>
      </w:r>
      <w:r w:rsidRPr="003C102B">
        <w:rPr>
          <w:rFonts w:ascii="Times New Roman" w:hAnsi="Times New Roman" w:cs="Times New Roman"/>
          <w:sz w:val="28"/>
          <w:szCs w:val="28"/>
        </w:rPr>
        <w:t xml:space="preserve"> violento ed esclusivo, affatto inclusivo. Il pensiero femminile rompe proprio questa unicità</w:t>
      </w:r>
      <w:r w:rsidR="00246139">
        <w:rPr>
          <w:rFonts w:ascii="Times New Roman" w:hAnsi="Times New Roman" w:cs="Times New Roman"/>
          <w:sz w:val="28"/>
          <w:szCs w:val="28"/>
        </w:rPr>
        <w:t>,</w:t>
      </w:r>
      <w:r w:rsidRPr="003C102B">
        <w:rPr>
          <w:rFonts w:ascii="Times New Roman" w:hAnsi="Times New Roman" w:cs="Times New Roman"/>
          <w:sz w:val="28"/>
          <w:szCs w:val="28"/>
        </w:rPr>
        <w:t xml:space="preserve"> producendo </w:t>
      </w:r>
      <w:r w:rsidRPr="00885B86">
        <w:rPr>
          <w:rFonts w:ascii="Times New Roman" w:hAnsi="Times New Roman" w:cs="Times New Roman"/>
          <w:i/>
          <w:sz w:val="28"/>
          <w:szCs w:val="28"/>
        </w:rPr>
        <w:t>un’etica della differenza</w:t>
      </w:r>
      <w:r w:rsidR="00B64B39">
        <w:rPr>
          <w:rStyle w:val="Rimandonotaapidipagina"/>
          <w:rFonts w:ascii="Times New Roman" w:hAnsi="Times New Roman" w:cs="Times New Roman"/>
          <w:sz w:val="28"/>
          <w:szCs w:val="28"/>
        </w:rPr>
        <w:footnoteReference w:id="27"/>
      </w:r>
      <w:r w:rsidR="000D071F">
        <w:rPr>
          <w:rFonts w:ascii="Times New Roman" w:hAnsi="Times New Roman" w:cs="Times New Roman"/>
          <w:sz w:val="28"/>
          <w:szCs w:val="28"/>
        </w:rPr>
        <w:t>. E s</w:t>
      </w:r>
      <w:r w:rsidRPr="003C102B">
        <w:rPr>
          <w:rFonts w:ascii="Times New Roman" w:hAnsi="Times New Roman" w:cs="Times New Roman"/>
          <w:sz w:val="28"/>
          <w:szCs w:val="28"/>
        </w:rPr>
        <w:t>i tratta della feconda distinzione tra “</w:t>
      </w:r>
      <w:r w:rsidRPr="00885B86">
        <w:rPr>
          <w:rFonts w:ascii="Times New Roman" w:hAnsi="Times New Roman" w:cs="Times New Roman"/>
          <w:i/>
          <w:sz w:val="28"/>
          <w:szCs w:val="28"/>
        </w:rPr>
        <w:t>differenza</w:t>
      </w:r>
      <w:r w:rsidRPr="003C102B">
        <w:rPr>
          <w:rFonts w:ascii="Times New Roman" w:hAnsi="Times New Roman" w:cs="Times New Roman"/>
          <w:sz w:val="28"/>
          <w:szCs w:val="28"/>
        </w:rPr>
        <w:t>” e “</w:t>
      </w:r>
      <w:r w:rsidRPr="00885B86">
        <w:rPr>
          <w:rFonts w:ascii="Times New Roman" w:hAnsi="Times New Roman" w:cs="Times New Roman"/>
          <w:i/>
          <w:sz w:val="28"/>
          <w:szCs w:val="28"/>
        </w:rPr>
        <w:t>diversità</w:t>
      </w:r>
      <w:r w:rsidRPr="003C102B">
        <w:rPr>
          <w:rFonts w:ascii="Times New Roman" w:hAnsi="Times New Roman" w:cs="Times New Roman"/>
          <w:sz w:val="28"/>
          <w:szCs w:val="28"/>
        </w:rPr>
        <w:t>”</w:t>
      </w:r>
      <w:r w:rsidR="00246139">
        <w:rPr>
          <w:rFonts w:ascii="Times New Roman" w:hAnsi="Times New Roman" w:cs="Times New Roman"/>
          <w:sz w:val="28"/>
          <w:szCs w:val="28"/>
        </w:rPr>
        <w:t>, termini affatto uguali, tanto che</w:t>
      </w:r>
      <w:r w:rsidR="003234D4">
        <w:rPr>
          <w:rFonts w:ascii="Times New Roman" w:hAnsi="Times New Roman" w:cs="Times New Roman"/>
          <w:sz w:val="28"/>
          <w:szCs w:val="28"/>
        </w:rPr>
        <w:t xml:space="preserve"> </w:t>
      </w:r>
      <w:r w:rsidRPr="003C102B">
        <w:rPr>
          <w:rFonts w:ascii="Times New Roman" w:hAnsi="Times New Roman" w:cs="Times New Roman"/>
          <w:sz w:val="28"/>
          <w:szCs w:val="28"/>
        </w:rPr>
        <w:t xml:space="preserve">è significativo “aver presente o fare (e, magari, rifare ogni volta), una sorta di ri-configurazione semantica, partendo dalla chiave/radice etimologica dei due termini, </w:t>
      </w:r>
      <w:r w:rsidRPr="000D071F">
        <w:rPr>
          <w:rFonts w:ascii="Times New Roman" w:hAnsi="Times New Roman" w:cs="Times New Roman"/>
          <w:i/>
          <w:sz w:val="28"/>
          <w:szCs w:val="28"/>
        </w:rPr>
        <w:t>differenza</w:t>
      </w:r>
      <w:r w:rsidRPr="003C102B">
        <w:rPr>
          <w:rFonts w:ascii="Times New Roman" w:hAnsi="Times New Roman" w:cs="Times New Roman"/>
          <w:sz w:val="28"/>
          <w:szCs w:val="28"/>
        </w:rPr>
        <w:t xml:space="preserve"> e </w:t>
      </w:r>
      <w:r w:rsidRPr="000D071F">
        <w:rPr>
          <w:rFonts w:ascii="Times New Roman" w:hAnsi="Times New Roman" w:cs="Times New Roman"/>
          <w:i/>
          <w:sz w:val="28"/>
          <w:szCs w:val="28"/>
        </w:rPr>
        <w:t>diversità</w:t>
      </w:r>
      <w:r w:rsidRPr="003C102B">
        <w:rPr>
          <w:rFonts w:ascii="Times New Roman" w:hAnsi="Times New Roman" w:cs="Times New Roman"/>
          <w:sz w:val="28"/>
          <w:szCs w:val="28"/>
        </w:rPr>
        <w:t xml:space="preserve">, spesso usati a sinonimo, portatori, invece, di ambiti/campi di significato ben distinti e molto rivelatori (…), perché sono possibili nuovi ascolti e nuove prospettive, funzionali e capaci di mostrarne la portata ermeneutica, epistemologica ed etica sul piano categoriale e concettuale: </w:t>
      </w:r>
      <w:r w:rsidRPr="003234D4">
        <w:rPr>
          <w:rFonts w:ascii="Times New Roman" w:hAnsi="Times New Roman" w:cs="Times New Roman"/>
          <w:i/>
          <w:sz w:val="28"/>
          <w:szCs w:val="28"/>
        </w:rPr>
        <w:t>differenza</w:t>
      </w:r>
      <w:r w:rsidRPr="003C102B">
        <w:rPr>
          <w:rFonts w:ascii="Times New Roman" w:hAnsi="Times New Roman" w:cs="Times New Roman"/>
          <w:sz w:val="28"/>
          <w:szCs w:val="28"/>
        </w:rPr>
        <w:t xml:space="preserve">, dal gr. </w:t>
      </w:r>
      <w:r w:rsidRPr="00885B86">
        <w:rPr>
          <w:rFonts w:ascii="Times New Roman" w:hAnsi="Times New Roman" w:cs="Times New Roman"/>
          <w:i/>
          <w:sz w:val="28"/>
          <w:szCs w:val="28"/>
        </w:rPr>
        <w:t>dia-phora</w:t>
      </w:r>
      <w:r w:rsidRPr="003C102B">
        <w:rPr>
          <w:rFonts w:ascii="Times New Roman" w:hAnsi="Times New Roman" w:cs="Times New Roman"/>
          <w:sz w:val="28"/>
          <w:szCs w:val="28"/>
        </w:rPr>
        <w:t xml:space="preserve"> (portare attraverso sé, in sé, quel qualcosa che qualifica, specifica e distingue</w:t>
      </w:r>
      <w:r w:rsidR="003234D4">
        <w:rPr>
          <w:rFonts w:ascii="Times New Roman" w:hAnsi="Times New Roman" w:cs="Times New Roman"/>
          <w:sz w:val="28"/>
          <w:szCs w:val="28"/>
        </w:rPr>
        <w:t>,</w:t>
      </w:r>
      <w:r w:rsidRPr="003C102B">
        <w:rPr>
          <w:rFonts w:ascii="Times New Roman" w:hAnsi="Times New Roman" w:cs="Times New Roman"/>
          <w:sz w:val="28"/>
          <w:szCs w:val="28"/>
        </w:rPr>
        <w:t xml:space="preserve"> rendendo evidente la peculiarità e la ricchezza dell’essere, dalla primaria differenza, quella sessuale, che esplicita il genere/gender alla specie biologica/psicologica, naturale/culturale di appartenenza); </w:t>
      </w:r>
      <w:r w:rsidRPr="003234D4">
        <w:rPr>
          <w:rFonts w:ascii="Times New Roman" w:hAnsi="Times New Roman" w:cs="Times New Roman"/>
          <w:i/>
          <w:sz w:val="28"/>
          <w:szCs w:val="28"/>
        </w:rPr>
        <w:t>diversità</w:t>
      </w:r>
      <w:r w:rsidRPr="003C102B">
        <w:rPr>
          <w:rFonts w:ascii="Times New Roman" w:hAnsi="Times New Roman" w:cs="Times New Roman"/>
          <w:sz w:val="28"/>
          <w:szCs w:val="28"/>
        </w:rPr>
        <w:t xml:space="preserve">, dal lat. </w:t>
      </w:r>
      <w:r w:rsidRPr="00885B86">
        <w:rPr>
          <w:rFonts w:ascii="Times New Roman" w:hAnsi="Times New Roman" w:cs="Times New Roman"/>
          <w:i/>
          <w:sz w:val="28"/>
          <w:szCs w:val="28"/>
        </w:rPr>
        <w:t>divertere</w:t>
      </w:r>
      <w:r w:rsidRPr="003C102B">
        <w:rPr>
          <w:rFonts w:ascii="Times New Roman" w:hAnsi="Times New Roman" w:cs="Times New Roman"/>
          <w:sz w:val="28"/>
          <w:szCs w:val="28"/>
        </w:rPr>
        <w:t xml:space="preserve">, </w:t>
      </w:r>
      <w:r w:rsidRPr="00885B86">
        <w:rPr>
          <w:rFonts w:ascii="Times New Roman" w:hAnsi="Times New Roman" w:cs="Times New Roman"/>
          <w:i/>
          <w:sz w:val="28"/>
          <w:szCs w:val="28"/>
        </w:rPr>
        <w:t>de-viare</w:t>
      </w:r>
      <w:r w:rsidRPr="003C102B">
        <w:rPr>
          <w:rFonts w:ascii="Times New Roman" w:hAnsi="Times New Roman" w:cs="Times New Roman"/>
          <w:sz w:val="28"/>
          <w:szCs w:val="28"/>
        </w:rPr>
        <w:t xml:space="preserve">, cambiare strada, </w:t>
      </w:r>
      <w:r w:rsidRPr="00885B86">
        <w:rPr>
          <w:rFonts w:ascii="Times New Roman" w:hAnsi="Times New Roman" w:cs="Times New Roman"/>
          <w:i/>
          <w:sz w:val="28"/>
          <w:szCs w:val="28"/>
        </w:rPr>
        <w:t>di-vergere</w:t>
      </w:r>
      <w:r w:rsidRPr="003C102B">
        <w:rPr>
          <w:rFonts w:ascii="Times New Roman" w:hAnsi="Times New Roman" w:cs="Times New Roman"/>
          <w:sz w:val="28"/>
          <w:szCs w:val="28"/>
        </w:rPr>
        <w:t>, dividere (implica un giudizio di valore storicamente determinato, gerarchizzato ideologicamente che nel sistemare valuta, coprendo e chiudendo l’essere, rispetto a un unico criterio possibile, indiscusso e presunto oggettivo/neutro)”</w:t>
      </w:r>
      <w:r w:rsidR="00FE53C2">
        <w:rPr>
          <w:rStyle w:val="Rimandonotaapidipagina"/>
          <w:rFonts w:ascii="Times New Roman" w:hAnsi="Times New Roman" w:cs="Times New Roman"/>
          <w:sz w:val="28"/>
          <w:szCs w:val="28"/>
        </w:rPr>
        <w:footnoteReference w:id="28"/>
      </w:r>
      <w:r w:rsidRPr="003C102B">
        <w:rPr>
          <w:rFonts w:ascii="Times New Roman" w:hAnsi="Times New Roman" w:cs="Times New Roman"/>
          <w:sz w:val="28"/>
          <w:szCs w:val="28"/>
        </w:rPr>
        <w:t>.</w:t>
      </w:r>
    </w:p>
    <w:p w:rsidR="00CD4E5D" w:rsidRDefault="00CD4E5D" w:rsidP="003C102B">
      <w:pPr>
        <w:jc w:val="both"/>
        <w:rPr>
          <w:rFonts w:ascii="Times New Roman" w:hAnsi="Times New Roman" w:cs="Times New Roman"/>
          <w:sz w:val="28"/>
          <w:szCs w:val="28"/>
        </w:rPr>
      </w:pPr>
    </w:p>
    <w:p w:rsidR="00CD4E5D" w:rsidRDefault="00CD4E5D" w:rsidP="003C102B">
      <w:pPr>
        <w:jc w:val="both"/>
        <w:rPr>
          <w:rFonts w:ascii="Times New Roman" w:hAnsi="Times New Roman" w:cs="Times New Roman"/>
          <w:sz w:val="28"/>
          <w:szCs w:val="28"/>
        </w:rPr>
      </w:pPr>
    </w:p>
    <w:p w:rsidR="00CD4E5D" w:rsidRPr="003C102B" w:rsidRDefault="00CD4E5D" w:rsidP="003C102B">
      <w:pPr>
        <w:jc w:val="both"/>
        <w:rPr>
          <w:rFonts w:ascii="Times New Roman" w:hAnsi="Times New Roman" w:cs="Times New Roman"/>
          <w:sz w:val="28"/>
          <w:szCs w:val="28"/>
        </w:rPr>
      </w:pPr>
      <w:r>
        <w:rPr>
          <w:rFonts w:ascii="Times New Roman" w:hAnsi="Times New Roman" w:cs="Times New Roman"/>
          <w:sz w:val="28"/>
          <w:szCs w:val="28"/>
        </w:rPr>
        <w:t>Università di Macerata, 2019.</w:t>
      </w:r>
    </w:p>
    <w:p w:rsidR="00440BBD" w:rsidRDefault="00440BBD"/>
    <w:sectPr w:rsidR="00440BB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264" w:rsidRDefault="00E76264" w:rsidP="003C102B">
      <w:pPr>
        <w:spacing w:after="0" w:line="240" w:lineRule="auto"/>
      </w:pPr>
      <w:r>
        <w:separator/>
      </w:r>
    </w:p>
  </w:endnote>
  <w:endnote w:type="continuationSeparator" w:id="0">
    <w:p w:rsidR="00E76264" w:rsidRDefault="00E76264" w:rsidP="003C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264" w:rsidRDefault="00E76264" w:rsidP="003C102B">
      <w:pPr>
        <w:spacing w:after="0" w:line="240" w:lineRule="auto"/>
      </w:pPr>
      <w:r>
        <w:separator/>
      </w:r>
    </w:p>
  </w:footnote>
  <w:footnote w:type="continuationSeparator" w:id="0">
    <w:p w:rsidR="00E76264" w:rsidRDefault="00E76264" w:rsidP="003C102B">
      <w:pPr>
        <w:spacing w:after="0" w:line="240" w:lineRule="auto"/>
      </w:pPr>
      <w:r>
        <w:continuationSeparator/>
      </w:r>
    </w:p>
  </w:footnote>
  <w:footnote w:id="1">
    <w:p w:rsidR="00320F48" w:rsidRPr="00320F48" w:rsidRDefault="00320F48">
      <w:pPr>
        <w:pStyle w:val="Testonotaapidipagina"/>
        <w:rPr>
          <w:rFonts w:ascii="Times New Roman" w:hAnsi="Times New Roman" w:cs="Times New Roman"/>
        </w:rPr>
      </w:pPr>
      <w:r w:rsidRPr="00320F48">
        <w:rPr>
          <w:rStyle w:val="Rimandonotaapidipagina"/>
          <w:rFonts w:ascii="Times New Roman" w:hAnsi="Times New Roman" w:cs="Times New Roman"/>
        </w:rPr>
        <w:footnoteRef/>
      </w:r>
      <w:r w:rsidRPr="00320F48">
        <w:rPr>
          <w:rFonts w:ascii="Times New Roman" w:hAnsi="Times New Roman" w:cs="Times New Roman"/>
        </w:rPr>
        <w:t xml:space="preserve"> Cfr. il mio,</w:t>
      </w:r>
      <w:r w:rsidRPr="00320F48">
        <w:rPr>
          <w:rFonts w:ascii="Times New Roman" w:hAnsi="Times New Roman" w:cs="Times New Roman"/>
          <w:i/>
        </w:rPr>
        <w:t xml:space="preserve"> Il corpo di Diotima. La passione filosofica e la libertà femminile</w:t>
      </w:r>
      <w:r w:rsidRPr="00320F48">
        <w:rPr>
          <w:rFonts w:ascii="Times New Roman" w:hAnsi="Times New Roman" w:cs="Times New Roman"/>
        </w:rPr>
        <w:t xml:space="preserve">, Quodlibet, Macerata-Roma, 2008, 2011, p. 8 (nota 9) ed </w:t>
      </w:r>
      <w:r w:rsidRPr="00320F48">
        <w:rPr>
          <w:rFonts w:ascii="Times New Roman" w:hAnsi="Times New Roman" w:cs="Times New Roman"/>
          <w:i/>
        </w:rPr>
        <w:t>Essere Creare Sapere</w:t>
      </w:r>
      <w:r w:rsidR="002613E6">
        <w:rPr>
          <w:rFonts w:ascii="Times New Roman" w:hAnsi="Times New Roman" w:cs="Times New Roman"/>
        </w:rPr>
        <w:t>, in “MetodoEffe”, Ufficio Stampa Provincia, Ancona, 2008, p. 32.</w:t>
      </w:r>
    </w:p>
  </w:footnote>
  <w:footnote w:id="2">
    <w:p w:rsidR="00F95C11" w:rsidRPr="005B0B50" w:rsidRDefault="00F95C11" w:rsidP="005B0B50">
      <w:pPr>
        <w:pStyle w:val="Testonotaapidipagina"/>
        <w:jc w:val="both"/>
        <w:rPr>
          <w:rFonts w:ascii="Times New Roman" w:hAnsi="Times New Roman" w:cs="Times New Roman"/>
        </w:rPr>
      </w:pPr>
      <w:r w:rsidRPr="005B0B50">
        <w:rPr>
          <w:rStyle w:val="Rimandonotaapidipagina"/>
          <w:rFonts w:ascii="Times New Roman" w:hAnsi="Times New Roman" w:cs="Times New Roman"/>
        </w:rPr>
        <w:footnoteRef/>
      </w:r>
      <w:r w:rsidRPr="005B0B50">
        <w:rPr>
          <w:rFonts w:ascii="Times New Roman" w:hAnsi="Times New Roman" w:cs="Times New Roman"/>
        </w:rPr>
        <w:t xml:space="preserve"> </w:t>
      </w:r>
      <w:r w:rsidR="005B0B50" w:rsidRPr="005B0B50">
        <w:rPr>
          <w:rFonts w:ascii="Times New Roman" w:hAnsi="Times New Roman" w:cs="Times New Roman"/>
          <w:smallCaps/>
        </w:rPr>
        <w:t>Karl R. Popper</w:t>
      </w:r>
      <w:r w:rsidR="005B0B50" w:rsidRPr="005B0B50">
        <w:rPr>
          <w:rFonts w:ascii="Times New Roman" w:hAnsi="Times New Roman" w:cs="Times New Roman"/>
        </w:rPr>
        <w:t xml:space="preserve">, </w:t>
      </w:r>
      <w:r w:rsidR="005B0B50">
        <w:rPr>
          <w:rFonts w:ascii="Times New Roman" w:hAnsi="Times New Roman" w:cs="Times New Roman"/>
          <w:i/>
        </w:rPr>
        <w:t>Il mondo di Parmenide</w:t>
      </w:r>
      <w:r w:rsidR="005B0B50">
        <w:rPr>
          <w:rFonts w:ascii="Times New Roman" w:hAnsi="Times New Roman" w:cs="Times New Roman"/>
        </w:rPr>
        <w:t xml:space="preserve">, </w:t>
      </w:r>
      <w:r w:rsidR="0046486D">
        <w:rPr>
          <w:rFonts w:ascii="Times New Roman" w:hAnsi="Times New Roman" w:cs="Times New Roman"/>
        </w:rPr>
        <w:t xml:space="preserve">(tr. it. Fabio Minazzi),. Mondolibri, Milano </w:t>
      </w:r>
      <w:r w:rsidR="005B0B50">
        <w:rPr>
          <w:rFonts w:ascii="Times New Roman" w:hAnsi="Times New Roman" w:cs="Times New Roman"/>
        </w:rPr>
        <w:t>1998, p. 373.</w:t>
      </w:r>
    </w:p>
  </w:footnote>
  <w:footnote w:id="3">
    <w:p w:rsidR="003C102B" w:rsidRPr="003C102B" w:rsidRDefault="003C102B" w:rsidP="003C102B">
      <w:pPr>
        <w:pStyle w:val="Testonotaapidipagina"/>
        <w:jc w:val="both"/>
        <w:rPr>
          <w:rFonts w:ascii="Times New Roman" w:hAnsi="Times New Roman" w:cs="Times New Roman"/>
        </w:rPr>
      </w:pPr>
      <w:r w:rsidRPr="003C102B">
        <w:rPr>
          <w:rStyle w:val="Rimandonotaapidipagina"/>
          <w:rFonts w:ascii="Times New Roman" w:hAnsi="Times New Roman" w:cs="Times New Roman"/>
        </w:rPr>
        <w:footnoteRef/>
      </w:r>
      <w:r w:rsidRPr="003C102B">
        <w:rPr>
          <w:rFonts w:ascii="Times New Roman" w:hAnsi="Times New Roman" w:cs="Times New Roman"/>
        </w:rPr>
        <w:t xml:space="preserve"> dal gr. </w:t>
      </w:r>
      <w:r w:rsidRPr="00D7625A">
        <w:rPr>
          <w:rFonts w:ascii="Times New Roman" w:hAnsi="Times New Roman" w:cs="Times New Roman"/>
          <w:i/>
        </w:rPr>
        <w:t>méthodos,</w:t>
      </w:r>
      <w:r w:rsidRPr="003C102B">
        <w:rPr>
          <w:rFonts w:ascii="Times New Roman" w:hAnsi="Times New Roman" w:cs="Times New Roman"/>
        </w:rPr>
        <w:t xml:space="preserve"> indagine; </w:t>
      </w:r>
      <w:r w:rsidRPr="00D7625A">
        <w:rPr>
          <w:rFonts w:ascii="Times New Roman" w:hAnsi="Times New Roman" w:cs="Times New Roman"/>
          <w:i/>
        </w:rPr>
        <w:t>meta</w:t>
      </w:r>
      <w:r w:rsidRPr="003C102B">
        <w:rPr>
          <w:rFonts w:ascii="Times New Roman" w:hAnsi="Times New Roman" w:cs="Times New Roman"/>
        </w:rPr>
        <w:t xml:space="preserve"> e </w:t>
      </w:r>
      <w:r w:rsidRPr="00D7625A">
        <w:rPr>
          <w:rFonts w:ascii="Times New Roman" w:hAnsi="Times New Roman" w:cs="Times New Roman"/>
          <w:i/>
        </w:rPr>
        <w:t>hodos</w:t>
      </w:r>
      <w:r w:rsidRPr="003C102B">
        <w:rPr>
          <w:rFonts w:ascii="Times New Roman" w:hAnsi="Times New Roman" w:cs="Times New Roman"/>
        </w:rPr>
        <w:t xml:space="preserve">, la strada che si percorre. “All’origine la parola metodo significa cammino. Qui bisogna accettare di camminare senza sentiero, di tracciare il sentiero nel cammino” in </w:t>
      </w:r>
      <w:r w:rsidRPr="00E946D1">
        <w:rPr>
          <w:rFonts w:ascii="Times New Roman" w:hAnsi="Times New Roman" w:cs="Times New Roman"/>
          <w:smallCaps/>
        </w:rPr>
        <w:t>E</w:t>
      </w:r>
      <w:r w:rsidR="00E946D1">
        <w:rPr>
          <w:rFonts w:ascii="Times New Roman" w:hAnsi="Times New Roman" w:cs="Times New Roman"/>
          <w:smallCaps/>
        </w:rPr>
        <w:t>dgar Morin</w:t>
      </w:r>
      <w:r w:rsidRPr="003C102B">
        <w:rPr>
          <w:rFonts w:ascii="Times New Roman" w:hAnsi="Times New Roman" w:cs="Times New Roman"/>
        </w:rPr>
        <w:t xml:space="preserve">, </w:t>
      </w:r>
      <w:r w:rsidRPr="00D7625A">
        <w:rPr>
          <w:rFonts w:ascii="Times New Roman" w:hAnsi="Times New Roman" w:cs="Times New Roman"/>
          <w:i/>
        </w:rPr>
        <w:t>La mèthode. La nature de la nature</w:t>
      </w:r>
      <w:r w:rsidRPr="003C102B">
        <w:rPr>
          <w:rFonts w:ascii="Times New Roman" w:hAnsi="Times New Roman" w:cs="Times New Roman"/>
        </w:rPr>
        <w:t xml:space="preserve">, Seuil, Paris 1977, tr. it. di Gianluca Bocchi, </w:t>
      </w:r>
      <w:r w:rsidRPr="00D7625A">
        <w:rPr>
          <w:rFonts w:ascii="Times New Roman" w:hAnsi="Times New Roman" w:cs="Times New Roman"/>
          <w:i/>
        </w:rPr>
        <w:t>Il metodo. Ordine disordine organizzazione</w:t>
      </w:r>
      <w:r w:rsidRPr="003C102B">
        <w:rPr>
          <w:rFonts w:ascii="Times New Roman" w:hAnsi="Times New Roman" w:cs="Times New Roman"/>
        </w:rPr>
        <w:t>, Feltrinelli, Milano 1994, p. 29. Cfr., tra la molteplice e stimolante produzione dello stesso autore, anche un famoso testo “pedagogico”, La testa ben fatta. Riforma dell’insegnamento e riforma del pensiero, Raffaello Cortina Editore, Milano 1999.</w:t>
      </w:r>
    </w:p>
  </w:footnote>
  <w:footnote w:id="4">
    <w:p w:rsidR="00D4373A" w:rsidRPr="00D4373A" w:rsidRDefault="00D4373A" w:rsidP="00D4373A">
      <w:pPr>
        <w:pStyle w:val="Testonotaapidipagina"/>
        <w:jc w:val="both"/>
        <w:rPr>
          <w:rFonts w:ascii="Times New Roman" w:hAnsi="Times New Roman" w:cs="Times New Roman"/>
        </w:rPr>
      </w:pPr>
      <w:r w:rsidRPr="00D4373A">
        <w:rPr>
          <w:rStyle w:val="Rimandonotaapidipagina"/>
          <w:rFonts w:ascii="Times New Roman" w:hAnsi="Times New Roman" w:cs="Times New Roman"/>
        </w:rPr>
        <w:footnoteRef/>
      </w:r>
      <w:r w:rsidRPr="00D4373A">
        <w:rPr>
          <w:rFonts w:ascii="Times New Roman" w:hAnsi="Times New Roman" w:cs="Times New Roman"/>
        </w:rPr>
        <w:t xml:space="preserve"> Ludwig Wittgenstein sostiene che esistono innumerevoli tipi di proposizioni, in un dinamismo incontrollabile. Il parlare costruisce in continuazione giochi linguistici e le parole sono i nostri strumenti o meglio attrezzi: “Pensa agli strumenti che si trovano in una cassetta di utensili, c'è un martello, una tenaglia, una sega, un cacciavite, un metro, un pentolino per la colla, la colla, chiodi e viti. – Quanto differenti sono le funzioni di questi oggetti, tanto differenti sono le funzioni delle parole. (E ci sono somiglianze qui e là). Naturalmente, quello che ci confonde è l'uniformità nel modo di presentarsi delle parole che ci vengono dette, o che troviamo scritte e stampate. Infatti il loro impiego non ci sta davanti in modo altrettanto evidente! [...]. Il linguaggio è un labirinto di strade. Vieni da una parte e ti sai orientare; giungi allo stesso punto da un'altra parte, e non ti raccapezzi più”. Cfr. </w:t>
      </w:r>
      <w:r w:rsidRPr="00BC53B9">
        <w:rPr>
          <w:rFonts w:ascii="Times New Roman" w:hAnsi="Times New Roman" w:cs="Times New Roman"/>
          <w:smallCaps/>
        </w:rPr>
        <w:t>L</w:t>
      </w:r>
      <w:r w:rsidR="00BC53B9">
        <w:rPr>
          <w:rFonts w:ascii="Times New Roman" w:hAnsi="Times New Roman" w:cs="Times New Roman"/>
          <w:smallCaps/>
        </w:rPr>
        <w:t>udwig Wittgenstein</w:t>
      </w:r>
      <w:r w:rsidRPr="00D4373A">
        <w:rPr>
          <w:rFonts w:ascii="Times New Roman" w:hAnsi="Times New Roman" w:cs="Times New Roman"/>
        </w:rPr>
        <w:t xml:space="preserve">, </w:t>
      </w:r>
      <w:r w:rsidRPr="00D7625A">
        <w:rPr>
          <w:rFonts w:ascii="Times New Roman" w:hAnsi="Times New Roman" w:cs="Times New Roman"/>
          <w:i/>
        </w:rPr>
        <w:t>Ricerche filosofiche</w:t>
      </w:r>
      <w:r w:rsidRPr="00D4373A">
        <w:rPr>
          <w:rFonts w:ascii="Times New Roman" w:hAnsi="Times New Roman" w:cs="Times New Roman"/>
        </w:rPr>
        <w:t>, 1920, traduzione di Mario Trinchero, Torino 1999, § 11.</w:t>
      </w:r>
    </w:p>
  </w:footnote>
  <w:footnote w:id="5">
    <w:p w:rsidR="007228B7" w:rsidRPr="007228B7" w:rsidRDefault="007228B7" w:rsidP="007228B7">
      <w:pPr>
        <w:pStyle w:val="Testonotaapidipagina"/>
        <w:jc w:val="both"/>
        <w:rPr>
          <w:rFonts w:ascii="Times New Roman" w:hAnsi="Times New Roman" w:cs="Times New Roman"/>
        </w:rPr>
      </w:pPr>
      <w:r w:rsidRPr="007228B7">
        <w:rPr>
          <w:rStyle w:val="Rimandonotaapidipagina"/>
          <w:rFonts w:ascii="Times New Roman" w:hAnsi="Times New Roman" w:cs="Times New Roman"/>
        </w:rPr>
        <w:footnoteRef/>
      </w:r>
      <w:r w:rsidRPr="007228B7">
        <w:rPr>
          <w:rFonts w:ascii="Times New Roman" w:hAnsi="Times New Roman" w:cs="Times New Roman"/>
        </w:rPr>
        <w:t xml:space="preserve"> “La ricerca non ha mai fine. ... per la soluzione del problema da un’intuizione già insita… che si rifà a un qualcos’altro, a un pre-giudizio mitico o quant’altro ... scavando in esso si scopre come sia in realtà… E’ l'uomo che ricerca a dare significato agli eventi e non viceversa…e sa che nella domanda iniziale come nel problema emerso già persiste una risposta o la soluzione…tanto che vale la pena sempre ricercarla anche per tutta la vita… Bisogna porsi i problemi p</w:t>
      </w:r>
      <w:r w:rsidR="00BC53B9">
        <w:rPr>
          <w:rFonts w:ascii="Times New Roman" w:hAnsi="Times New Roman" w:cs="Times New Roman"/>
        </w:rPr>
        <w:t>er avviare il sapere (…)”, cfr.</w:t>
      </w:r>
      <w:r w:rsidRPr="007228B7">
        <w:rPr>
          <w:rFonts w:ascii="Times New Roman" w:hAnsi="Times New Roman" w:cs="Times New Roman"/>
        </w:rPr>
        <w:t xml:space="preserve"> </w:t>
      </w:r>
      <w:r w:rsidRPr="00BC53B9">
        <w:rPr>
          <w:rFonts w:ascii="Times New Roman" w:hAnsi="Times New Roman" w:cs="Times New Roman"/>
          <w:smallCaps/>
        </w:rPr>
        <w:t>K</w:t>
      </w:r>
      <w:r w:rsidR="00BC53B9">
        <w:rPr>
          <w:rFonts w:ascii="Times New Roman" w:hAnsi="Times New Roman" w:cs="Times New Roman"/>
          <w:smallCaps/>
        </w:rPr>
        <w:t>arl R. Popper</w:t>
      </w:r>
      <w:r w:rsidRPr="007228B7">
        <w:rPr>
          <w:rFonts w:ascii="Times New Roman" w:hAnsi="Times New Roman" w:cs="Times New Roman"/>
        </w:rPr>
        <w:t xml:space="preserve">, </w:t>
      </w:r>
      <w:r w:rsidRPr="00D7625A">
        <w:rPr>
          <w:rFonts w:ascii="Times New Roman" w:hAnsi="Times New Roman" w:cs="Times New Roman"/>
          <w:i/>
        </w:rPr>
        <w:t>Congetture e confutazioni</w:t>
      </w:r>
      <w:r w:rsidRPr="007228B7">
        <w:rPr>
          <w:rFonts w:ascii="Times New Roman" w:hAnsi="Times New Roman" w:cs="Times New Roman"/>
        </w:rPr>
        <w:t>, (1963), traduzione di Giuliano Pancaldi, Il Mulino, Bologna 1972, pp. 325-7.</w:t>
      </w:r>
    </w:p>
  </w:footnote>
  <w:footnote w:id="6">
    <w:p w:rsidR="00722887" w:rsidRPr="00722887" w:rsidRDefault="00722887" w:rsidP="00722887">
      <w:pPr>
        <w:pStyle w:val="Testonotaapidipagina"/>
        <w:jc w:val="both"/>
        <w:rPr>
          <w:rFonts w:ascii="Times New Roman" w:hAnsi="Times New Roman" w:cs="Times New Roman"/>
        </w:rPr>
      </w:pPr>
      <w:r w:rsidRPr="00722887">
        <w:rPr>
          <w:rStyle w:val="Rimandonotaapidipagina"/>
          <w:rFonts w:ascii="Times New Roman" w:hAnsi="Times New Roman" w:cs="Times New Roman"/>
        </w:rPr>
        <w:footnoteRef/>
      </w:r>
      <w:r w:rsidR="009D0739">
        <w:rPr>
          <w:rFonts w:ascii="Times New Roman" w:hAnsi="Times New Roman" w:cs="Times New Roman"/>
        </w:rPr>
        <w:t xml:space="preserve"> Cfr. </w:t>
      </w:r>
      <w:r w:rsidRPr="00BC53B9">
        <w:rPr>
          <w:rFonts w:ascii="Times New Roman" w:hAnsi="Times New Roman" w:cs="Times New Roman"/>
          <w:smallCaps/>
        </w:rPr>
        <w:t>G</w:t>
      </w:r>
      <w:r w:rsidR="00BC53B9">
        <w:rPr>
          <w:rFonts w:ascii="Times New Roman" w:hAnsi="Times New Roman" w:cs="Times New Roman"/>
          <w:smallCaps/>
        </w:rPr>
        <w:t>iovanni Villone</w:t>
      </w:r>
      <w:r w:rsidRPr="00722887">
        <w:rPr>
          <w:rFonts w:ascii="Times New Roman" w:hAnsi="Times New Roman" w:cs="Times New Roman"/>
        </w:rPr>
        <w:t xml:space="preserve">, </w:t>
      </w:r>
      <w:r w:rsidRPr="00D7625A">
        <w:rPr>
          <w:rFonts w:ascii="Times New Roman" w:hAnsi="Times New Roman" w:cs="Times New Roman"/>
          <w:i/>
        </w:rPr>
        <w:t>L'operaio di Hegel e le rivoluzioni misconosciute</w:t>
      </w:r>
      <w:r w:rsidRPr="00722887">
        <w:rPr>
          <w:rFonts w:ascii="Times New Roman" w:hAnsi="Times New Roman" w:cs="Times New Roman"/>
        </w:rPr>
        <w:t>, Biblioteca di Physis, Editore Olschki, Firenze 1995, pp. 91-92.</w:t>
      </w:r>
    </w:p>
  </w:footnote>
  <w:footnote w:id="7">
    <w:p w:rsidR="001138AF" w:rsidRPr="001138AF" w:rsidRDefault="001138AF" w:rsidP="001138AF">
      <w:pPr>
        <w:pStyle w:val="Testonotaapidipagina"/>
        <w:jc w:val="both"/>
        <w:rPr>
          <w:rFonts w:ascii="Times New Roman" w:hAnsi="Times New Roman" w:cs="Times New Roman"/>
        </w:rPr>
      </w:pPr>
      <w:r w:rsidRPr="001138AF">
        <w:rPr>
          <w:rStyle w:val="Rimandonotaapidipagina"/>
          <w:rFonts w:ascii="Times New Roman" w:hAnsi="Times New Roman" w:cs="Times New Roman"/>
        </w:rPr>
        <w:footnoteRef/>
      </w:r>
      <w:r w:rsidRPr="001138AF">
        <w:rPr>
          <w:rFonts w:ascii="Times New Roman" w:hAnsi="Times New Roman" w:cs="Times New Roman"/>
        </w:rPr>
        <w:t xml:space="preserve"> Cfr. il concetto di sistema-ambiente, in </w:t>
      </w:r>
      <w:r w:rsidRPr="00BC53B9">
        <w:rPr>
          <w:rFonts w:ascii="Times New Roman" w:hAnsi="Times New Roman" w:cs="Times New Roman"/>
          <w:smallCaps/>
        </w:rPr>
        <w:t>N</w:t>
      </w:r>
      <w:r w:rsidR="00BC53B9">
        <w:rPr>
          <w:rFonts w:ascii="Times New Roman" w:hAnsi="Times New Roman" w:cs="Times New Roman"/>
          <w:smallCaps/>
        </w:rPr>
        <w:t>iklas Luhmann</w:t>
      </w:r>
      <w:r w:rsidRPr="001138AF">
        <w:rPr>
          <w:rFonts w:ascii="Times New Roman" w:hAnsi="Times New Roman" w:cs="Times New Roman"/>
        </w:rPr>
        <w:t xml:space="preserve">, </w:t>
      </w:r>
      <w:r w:rsidRPr="00FF3945">
        <w:rPr>
          <w:rFonts w:ascii="Times New Roman" w:hAnsi="Times New Roman" w:cs="Times New Roman"/>
          <w:i/>
        </w:rPr>
        <w:t>Soziale Systeme</w:t>
      </w:r>
      <w:r w:rsidRPr="001138AF">
        <w:rPr>
          <w:rFonts w:ascii="Times New Roman" w:hAnsi="Times New Roman" w:cs="Times New Roman"/>
        </w:rPr>
        <w:t xml:space="preserve">, Frankfurt 1984 tr. it. di Alberto Febbrajo, </w:t>
      </w:r>
      <w:r w:rsidRPr="00FF3945">
        <w:rPr>
          <w:rFonts w:ascii="Times New Roman" w:hAnsi="Times New Roman" w:cs="Times New Roman"/>
          <w:i/>
        </w:rPr>
        <w:t>Sistemi sociali. Fondamenti di una teoria generale</w:t>
      </w:r>
      <w:r w:rsidRPr="001138AF">
        <w:rPr>
          <w:rFonts w:ascii="Times New Roman" w:hAnsi="Times New Roman" w:cs="Times New Roman"/>
        </w:rPr>
        <w:t xml:space="preserve">, Il Mulino, Bologna 2001, pp. 761. Scrive anche EDGAR MORIN, «il nostro mondo organizzato è un arcipelago di sistemi nell’oceano del disordine. […] Vi sono, in questa catena, accavallamenti, grovigli, sovrapposizioni di sistemi e vi sono, nella dipendenza che lega ad esempio un organismo vivente, sul pianeta Terra, al Sole che lo annaffia di fotoni, alla vita esterna (ecosistema) e interna (cellule ed eventualmente microrganismi), un fenomeno e un problema chiave. Il fenomeno è ciò che chiamiamo Natura […]. Il problema […] è quella capacità caratteristica dei sistemi di far parte di una stessa architettura, di costruirsi gli uni sugli altri e tramite gli altri, di poter essere ciascuno nel contempo parte del tutto» (in Il metodo. Ordine disordine organizzazione, cit. pp. 127-128). Cfr. anche nel mio </w:t>
      </w:r>
      <w:r w:rsidRPr="00D7625A">
        <w:rPr>
          <w:rFonts w:ascii="Times New Roman" w:hAnsi="Times New Roman" w:cs="Times New Roman"/>
          <w:i/>
        </w:rPr>
        <w:t xml:space="preserve">Il corpo di </w:t>
      </w:r>
      <w:r w:rsidRPr="00D7625A">
        <w:rPr>
          <w:rFonts w:ascii="Times New Roman" w:hAnsi="Times New Roman" w:cs="Times New Roman"/>
        </w:rPr>
        <w:t>Diotima, La passione filosofica e la libertà femminile</w:t>
      </w:r>
      <w:r w:rsidRPr="001138AF">
        <w:rPr>
          <w:rFonts w:ascii="Times New Roman" w:hAnsi="Times New Roman" w:cs="Times New Roman"/>
        </w:rPr>
        <w:t xml:space="preserve">, cit. il §, Legàmi, p. 152, dove si fa esplicito riferimento anche all’ormai classico testo di </w:t>
      </w:r>
      <w:r w:rsidRPr="00BC53B9">
        <w:rPr>
          <w:rFonts w:ascii="Times New Roman" w:hAnsi="Times New Roman" w:cs="Times New Roman"/>
          <w:smallCaps/>
        </w:rPr>
        <w:t>G</w:t>
      </w:r>
      <w:r w:rsidR="00BC53B9">
        <w:rPr>
          <w:rFonts w:ascii="Times New Roman" w:hAnsi="Times New Roman" w:cs="Times New Roman"/>
          <w:smallCaps/>
        </w:rPr>
        <w:t>regory Bateson</w:t>
      </w:r>
      <w:r w:rsidRPr="001138AF">
        <w:rPr>
          <w:rFonts w:ascii="Times New Roman" w:hAnsi="Times New Roman" w:cs="Times New Roman"/>
        </w:rPr>
        <w:t>, Steps to an Ecology of Mind, 1972, tr. it. di Giuseppe Longo, Verso un’ecologia della mente, Adelphi 1977</w:t>
      </w:r>
      <w:r w:rsidR="00533B16">
        <w:rPr>
          <w:rFonts w:ascii="Times New Roman" w:hAnsi="Times New Roman" w:cs="Times New Roman"/>
        </w:rPr>
        <w:t>.</w:t>
      </w:r>
    </w:p>
  </w:footnote>
  <w:footnote w:id="8">
    <w:p w:rsidR="001138AF" w:rsidRPr="001138AF" w:rsidRDefault="001138AF" w:rsidP="001138AF">
      <w:pPr>
        <w:pStyle w:val="Testonotaapidipagina"/>
        <w:jc w:val="both"/>
        <w:rPr>
          <w:rFonts w:ascii="Times New Roman" w:hAnsi="Times New Roman" w:cs="Times New Roman"/>
        </w:rPr>
      </w:pPr>
      <w:r w:rsidRPr="001138AF">
        <w:rPr>
          <w:rStyle w:val="Rimandonotaapidipagina"/>
          <w:rFonts w:ascii="Times New Roman" w:hAnsi="Times New Roman" w:cs="Times New Roman"/>
        </w:rPr>
        <w:footnoteRef/>
      </w:r>
      <w:r w:rsidRPr="001138AF">
        <w:rPr>
          <w:rFonts w:ascii="Times New Roman" w:hAnsi="Times New Roman" w:cs="Times New Roman"/>
          <w:lang w:val="en-US"/>
        </w:rPr>
        <w:t xml:space="preserve"> </w:t>
      </w:r>
      <w:r w:rsidR="009D0739">
        <w:rPr>
          <w:rFonts w:ascii="Times New Roman" w:hAnsi="Times New Roman" w:cs="Times New Roman"/>
          <w:lang w:val="en-US"/>
        </w:rPr>
        <w:t xml:space="preserve">Cfr. </w:t>
      </w:r>
      <w:r w:rsidRPr="00A12AA6">
        <w:rPr>
          <w:rFonts w:ascii="Times New Roman" w:hAnsi="Times New Roman" w:cs="Times New Roman"/>
          <w:smallCaps/>
          <w:lang w:val="en-US"/>
        </w:rPr>
        <w:t>S</w:t>
      </w:r>
      <w:r w:rsidR="00A12AA6">
        <w:rPr>
          <w:rFonts w:ascii="Times New Roman" w:hAnsi="Times New Roman" w:cs="Times New Roman"/>
          <w:smallCaps/>
          <w:lang w:val="en-US"/>
        </w:rPr>
        <w:t>igmund Freud</w:t>
      </w:r>
      <w:r w:rsidRPr="001138AF">
        <w:rPr>
          <w:rFonts w:ascii="Times New Roman" w:hAnsi="Times New Roman" w:cs="Times New Roman"/>
          <w:lang w:val="en-US"/>
        </w:rPr>
        <w:t xml:space="preserve">, </w:t>
      </w:r>
      <w:r w:rsidRPr="00FF3945">
        <w:rPr>
          <w:rFonts w:ascii="Times New Roman" w:hAnsi="Times New Roman" w:cs="Times New Roman"/>
          <w:i/>
          <w:lang w:val="en-US"/>
        </w:rPr>
        <w:t>Massenpsychologie und Ich-Analyse</w:t>
      </w:r>
      <w:r w:rsidRPr="001138AF">
        <w:rPr>
          <w:rFonts w:ascii="Times New Roman" w:hAnsi="Times New Roman" w:cs="Times New Roman"/>
          <w:lang w:val="en-US"/>
        </w:rPr>
        <w:t xml:space="preserve">, 1914, tr. it. </w:t>
      </w:r>
      <w:r w:rsidRPr="001138AF">
        <w:rPr>
          <w:rFonts w:ascii="Times New Roman" w:hAnsi="Times New Roman" w:cs="Times New Roman"/>
        </w:rPr>
        <w:t xml:space="preserve">Emilio Panaitescu, </w:t>
      </w:r>
      <w:r w:rsidRPr="00FF3945">
        <w:rPr>
          <w:rFonts w:ascii="Times New Roman" w:hAnsi="Times New Roman" w:cs="Times New Roman"/>
          <w:i/>
        </w:rPr>
        <w:t>Psicologia delle masse e analisi dell’Io</w:t>
      </w:r>
      <w:r w:rsidRPr="001138AF">
        <w:rPr>
          <w:rFonts w:ascii="Times New Roman" w:hAnsi="Times New Roman" w:cs="Times New Roman"/>
        </w:rPr>
        <w:t>, Bollati Boringhieri, Torino 1975.</w:t>
      </w:r>
    </w:p>
  </w:footnote>
  <w:footnote w:id="9">
    <w:p w:rsidR="00B808B2" w:rsidRPr="00CC4350" w:rsidRDefault="00B808B2" w:rsidP="00B808B2">
      <w:pPr>
        <w:pStyle w:val="Testonotaapidipagina"/>
        <w:jc w:val="both"/>
        <w:rPr>
          <w:rFonts w:ascii="Times New Roman" w:hAnsi="Times New Roman" w:cs="Times New Roman"/>
          <w:lang w:val="en-US"/>
        </w:rPr>
      </w:pPr>
      <w:r w:rsidRPr="00B808B2">
        <w:rPr>
          <w:rStyle w:val="Rimandonotaapidipagina"/>
          <w:rFonts w:ascii="Times New Roman" w:hAnsi="Times New Roman" w:cs="Times New Roman"/>
        </w:rPr>
        <w:footnoteRef/>
      </w:r>
      <w:r w:rsidR="009D0739">
        <w:rPr>
          <w:rFonts w:ascii="Times New Roman" w:hAnsi="Times New Roman" w:cs="Times New Roman"/>
          <w:lang w:val="en-US"/>
        </w:rPr>
        <w:t xml:space="preserve"> Cfr. </w:t>
      </w:r>
      <w:r w:rsidRPr="00A12AA6">
        <w:rPr>
          <w:rFonts w:ascii="Times New Roman" w:hAnsi="Times New Roman" w:cs="Times New Roman"/>
          <w:smallCaps/>
          <w:lang w:val="en-US"/>
        </w:rPr>
        <w:t>H</w:t>
      </w:r>
      <w:r w:rsidR="00A12AA6">
        <w:rPr>
          <w:rFonts w:ascii="Times New Roman" w:hAnsi="Times New Roman" w:cs="Times New Roman"/>
          <w:smallCaps/>
          <w:lang w:val="en-US"/>
        </w:rPr>
        <w:t>ans Jonas,</w:t>
      </w:r>
      <w:r w:rsidRPr="00B808B2">
        <w:rPr>
          <w:rFonts w:ascii="Times New Roman" w:hAnsi="Times New Roman" w:cs="Times New Roman"/>
          <w:lang w:val="en-US"/>
        </w:rPr>
        <w:t xml:space="preserve"> </w:t>
      </w:r>
      <w:r w:rsidRPr="0069230C">
        <w:rPr>
          <w:rFonts w:ascii="Times New Roman" w:hAnsi="Times New Roman" w:cs="Times New Roman"/>
          <w:i/>
          <w:lang w:val="en-US"/>
        </w:rPr>
        <w:t>Das Prinzip Verantwortung</w:t>
      </w:r>
      <w:r w:rsidRPr="00B808B2">
        <w:rPr>
          <w:rFonts w:ascii="Times New Roman" w:hAnsi="Times New Roman" w:cs="Times New Roman"/>
          <w:lang w:val="en-US"/>
        </w:rPr>
        <w:t xml:space="preserve">, 1979, tr. it. </w:t>
      </w:r>
      <w:r w:rsidRPr="00B808B2">
        <w:rPr>
          <w:rFonts w:ascii="Times New Roman" w:hAnsi="Times New Roman" w:cs="Times New Roman"/>
        </w:rPr>
        <w:t xml:space="preserve">Pier Paolo Portinaro, </w:t>
      </w:r>
      <w:r w:rsidRPr="0069230C">
        <w:rPr>
          <w:rFonts w:ascii="Times New Roman" w:hAnsi="Times New Roman" w:cs="Times New Roman"/>
          <w:i/>
        </w:rPr>
        <w:t>Il principio responsabilità</w:t>
      </w:r>
      <w:r w:rsidRPr="00B808B2">
        <w:rPr>
          <w:rFonts w:ascii="Times New Roman" w:hAnsi="Times New Roman" w:cs="Times New Roman"/>
        </w:rPr>
        <w:t xml:space="preserve">. </w:t>
      </w:r>
      <w:r w:rsidRPr="00CC4350">
        <w:rPr>
          <w:rFonts w:ascii="Times New Roman" w:hAnsi="Times New Roman" w:cs="Times New Roman"/>
          <w:i/>
          <w:lang w:val="en-US"/>
        </w:rPr>
        <w:t>Un’etica per la civiltà tecnologica</w:t>
      </w:r>
      <w:r w:rsidRPr="00CC4350">
        <w:rPr>
          <w:rFonts w:ascii="Times New Roman" w:hAnsi="Times New Roman" w:cs="Times New Roman"/>
          <w:lang w:val="en-US"/>
        </w:rPr>
        <w:t>, Einaudi, Torino 2002.</w:t>
      </w:r>
    </w:p>
  </w:footnote>
  <w:footnote w:id="10">
    <w:p w:rsidR="004732AD" w:rsidRPr="004732AD" w:rsidRDefault="004732AD" w:rsidP="004732AD">
      <w:pPr>
        <w:pStyle w:val="Testonotaapidipagina"/>
        <w:jc w:val="both"/>
        <w:rPr>
          <w:rFonts w:ascii="Times New Roman" w:hAnsi="Times New Roman" w:cs="Times New Roman"/>
        </w:rPr>
      </w:pPr>
      <w:r w:rsidRPr="004732AD">
        <w:rPr>
          <w:rStyle w:val="Rimandonotaapidipagina"/>
          <w:rFonts w:ascii="Times New Roman" w:hAnsi="Times New Roman" w:cs="Times New Roman"/>
        </w:rPr>
        <w:footnoteRef/>
      </w:r>
      <w:r w:rsidR="00FA764B">
        <w:rPr>
          <w:rFonts w:ascii="Times New Roman" w:hAnsi="Times New Roman" w:cs="Times New Roman"/>
          <w:lang w:val="en-US"/>
        </w:rPr>
        <w:t xml:space="preserve"> </w:t>
      </w:r>
      <w:r w:rsidR="009D0739">
        <w:rPr>
          <w:rFonts w:ascii="Times New Roman" w:hAnsi="Times New Roman" w:cs="Times New Roman"/>
          <w:lang w:val="en-US"/>
        </w:rPr>
        <w:t xml:space="preserve">Cfr. </w:t>
      </w:r>
      <w:r w:rsidRPr="00A12AA6">
        <w:rPr>
          <w:rFonts w:ascii="Times New Roman" w:hAnsi="Times New Roman" w:cs="Times New Roman"/>
          <w:smallCaps/>
          <w:lang w:val="en-US"/>
        </w:rPr>
        <w:t>M</w:t>
      </w:r>
      <w:r w:rsidR="00A12AA6">
        <w:rPr>
          <w:rFonts w:ascii="Times New Roman" w:hAnsi="Times New Roman" w:cs="Times New Roman"/>
          <w:smallCaps/>
          <w:lang w:val="en-US"/>
        </w:rPr>
        <w:t xml:space="preserve">arshall McLuhan, </w:t>
      </w:r>
      <w:r w:rsidRPr="0069230C">
        <w:rPr>
          <w:rFonts w:ascii="Times New Roman" w:hAnsi="Times New Roman" w:cs="Times New Roman"/>
          <w:i/>
          <w:lang w:val="en-US"/>
        </w:rPr>
        <w:t>The Gutenberg Galaxy:the Making of Typographic Man</w:t>
      </w:r>
      <w:r w:rsidRPr="004732AD">
        <w:rPr>
          <w:rFonts w:ascii="Times New Roman" w:hAnsi="Times New Roman" w:cs="Times New Roman"/>
          <w:lang w:val="en-US"/>
        </w:rPr>
        <w:t xml:space="preserve">, Paddy Scannell Media&amp;Communication, 1962, tr. it. </w:t>
      </w:r>
      <w:r w:rsidRPr="004732AD">
        <w:rPr>
          <w:rFonts w:ascii="Times New Roman" w:hAnsi="Times New Roman" w:cs="Times New Roman"/>
        </w:rPr>
        <w:t xml:space="preserve">Stefano Rizzo, </w:t>
      </w:r>
      <w:r w:rsidRPr="0069230C">
        <w:rPr>
          <w:rFonts w:ascii="Times New Roman" w:hAnsi="Times New Roman" w:cs="Times New Roman"/>
          <w:i/>
        </w:rPr>
        <w:t>La galassia Gutenberg: nascita dell'uomo tipografico</w:t>
      </w:r>
      <w:r w:rsidRPr="004732AD">
        <w:rPr>
          <w:rFonts w:ascii="Times New Roman" w:hAnsi="Times New Roman" w:cs="Times New Roman"/>
        </w:rPr>
        <w:t>, Armando, Roma 1991.</w:t>
      </w:r>
    </w:p>
  </w:footnote>
  <w:footnote w:id="11">
    <w:p w:rsidR="00332AF1" w:rsidRPr="00332AF1" w:rsidRDefault="00332AF1" w:rsidP="00332AF1">
      <w:pPr>
        <w:pStyle w:val="Testonotaapidipagina"/>
        <w:jc w:val="both"/>
        <w:rPr>
          <w:rFonts w:ascii="Times New Roman" w:hAnsi="Times New Roman" w:cs="Times New Roman"/>
        </w:rPr>
      </w:pPr>
      <w:r w:rsidRPr="00332AF1">
        <w:rPr>
          <w:rStyle w:val="Rimandonotaapidipagina"/>
          <w:rFonts w:ascii="Times New Roman" w:hAnsi="Times New Roman" w:cs="Times New Roman"/>
        </w:rPr>
        <w:footnoteRef/>
      </w:r>
      <w:r w:rsidRPr="00332AF1">
        <w:rPr>
          <w:rFonts w:ascii="Times New Roman" w:hAnsi="Times New Roman" w:cs="Times New Roman"/>
        </w:rPr>
        <w:t xml:space="preserve"> </w:t>
      </w:r>
      <w:r w:rsidRPr="00A12AA6">
        <w:rPr>
          <w:rFonts w:ascii="Times New Roman" w:hAnsi="Times New Roman" w:cs="Times New Roman"/>
          <w:smallCaps/>
        </w:rPr>
        <w:t>E</w:t>
      </w:r>
      <w:r w:rsidR="00A12AA6">
        <w:rPr>
          <w:rFonts w:ascii="Times New Roman" w:hAnsi="Times New Roman" w:cs="Times New Roman"/>
          <w:smallCaps/>
        </w:rPr>
        <w:t>mma Baeri</w:t>
      </w:r>
      <w:r w:rsidRPr="00332AF1">
        <w:rPr>
          <w:rFonts w:ascii="Times New Roman" w:hAnsi="Times New Roman" w:cs="Times New Roman"/>
        </w:rPr>
        <w:t xml:space="preserve">, Premessa in </w:t>
      </w:r>
      <w:r w:rsidRPr="00A12AA6">
        <w:rPr>
          <w:rFonts w:ascii="Times New Roman" w:hAnsi="Times New Roman" w:cs="Times New Roman"/>
          <w:smallCaps/>
        </w:rPr>
        <w:t>S</w:t>
      </w:r>
      <w:r w:rsidR="00A12AA6">
        <w:rPr>
          <w:rFonts w:ascii="Times New Roman" w:hAnsi="Times New Roman" w:cs="Times New Roman"/>
          <w:smallCaps/>
        </w:rPr>
        <w:t>ocietà Italiana Delle Storiche</w:t>
      </w:r>
      <w:r w:rsidRPr="00332AF1">
        <w:rPr>
          <w:rFonts w:ascii="Times New Roman" w:hAnsi="Times New Roman" w:cs="Times New Roman"/>
        </w:rPr>
        <w:t xml:space="preserve">, </w:t>
      </w:r>
      <w:r w:rsidRPr="0069230C">
        <w:rPr>
          <w:rFonts w:ascii="Times New Roman" w:hAnsi="Times New Roman" w:cs="Times New Roman"/>
          <w:i/>
        </w:rPr>
        <w:t>Generazioni. Trasmissione della storia e tradizione delle donne</w:t>
      </w:r>
      <w:r w:rsidRPr="00332AF1">
        <w:rPr>
          <w:rFonts w:ascii="Times New Roman" w:hAnsi="Times New Roman" w:cs="Times New Roman"/>
        </w:rPr>
        <w:t>, Rosenberg &amp; Sellier, Torino 1993, p. 7.</w:t>
      </w:r>
    </w:p>
  </w:footnote>
  <w:footnote w:id="12">
    <w:p w:rsidR="00740484" w:rsidRDefault="00740484" w:rsidP="00740484">
      <w:pPr>
        <w:pStyle w:val="Testonotaapidipagina"/>
        <w:jc w:val="both"/>
      </w:pPr>
      <w:r w:rsidRPr="00740484">
        <w:rPr>
          <w:rStyle w:val="Rimandonotaapidipagina"/>
          <w:rFonts w:ascii="Times New Roman" w:hAnsi="Times New Roman" w:cs="Times New Roman"/>
        </w:rPr>
        <w:footnoteRef/>
      </w:r>
      <w:r w:rsidRPr="00740484">
        <w:rPr>
          <w:rFonts w:ascii="Times New Roman" w:hAnsi="Times New Roman" w:cs="Times New Roman"/>
        </w:rPr>
        <w:t xml:space="preserve"> “Ed è anche per questo che l’individuo umano va educato (paidèia), preparato e ne va delineata la sua funzione nella necessaria costruzione ordinata di ruoli sociali ben determinati, che distinguono nettamente le due sfere pubblico e privato, anche in una esplicita corrispondenza simbolica di maschile e femminile, per una logica distributiva di compiti, relativa a un ideale schema, dentro/fuori, quasi simmetrico alla rappresentazione fisiologica degli stessi apparati genitali, femminili e maschili. A questa ipotesi fanno riferimento, in modo particolare, le ricerche etnologiche, antropologiche e sociologiche di Evelyn Sullerot, partendo dallo studio della cosiddetta «rivoluzione neolitica», da quella primaria trasformazione naturale e, di fatto, dall’avvio di quella prevalenza sociale, anche in senso orizzontale, estensivo, dell’attività dell’uomo maschio in cacciatore, sul territorio, fuori dal luogo dell’insediamento della prole e per il mantenimento della suddetta, di cui la donna, la femmina, da dentro ne è fattrice, custode e alimento, ora avvalendosi, tramite la sua rielaborazione e manipolazione, anche, dello stesso prodotto cacciato, che entra così nella dieta umana, di fatto ancora prevalentemente vegetariana” in </w:t>
      </w:r>
      <w:r w:rsidRPr="0069230C">
        <w:rPr>
          <w:rFonts w:ascii="Times New Roman" w:hAnsi="Times New Roman" w:cs="Times New Roman"/>
          <w:i/>
        </w:rPr>
        <w:t>Il corpo di Diotima</w:t>
      </w:r>
      <w:r w:rsidRPr="00740484">
        <w:rPr>
          <w:rFonts w:ascii="Times New Roman" w:hAnsi="Times New Roman" w:cs="Times New Roman"/>
        </w:rPr>
        <w:t xml:space="preserve">, cit. nota 79 p. 35 e, di seguito, cfr. il testo di </w:t>
      </w:r>
      <w:r w:rsidRPr="0014715F">
        <w:rPr>
          <w:rFonts w:ascii="Times New Roman" w:hAnsi="Times New Roman" w:cs="Times New Roman"/>
          <w:smallCaps/>
        </w:rPr>
        <w:t>E</w:t>
      </w:r>
      <w:r w:rsidR="0014715F">
        <w:rPr>
          <w:rFonts w:ascii="Times New Roman" w:hAnsi="Times New Roman" w:cs="Times New Roman"/>
          <w:smallCaps/>
        </w:rPr>
        <w:t>velyn Sullerot</w:t>
      </w:r>
      <w:r w:rsidRPr="00740484">
        <w:rPr>
          <w:rFonts w:ascii="Times New Roman" w:hAnsi="Times New Roman" w:cs="Times New Roman"/>
        </w:rPr>
        <w:t xml:space="preserve">, </w:t>
      </w:r>
      <w:r w:rsidRPr="0069230C">
        <w:rPr>
          <w:rFonts w:ascii="Times New Roman" w:hAnsi="Times New Roman" w:cs="Times New Roman"/>
          <w:i/>
        </w:rPr>
        <w:t>Histoire et sociologie du travail fèminin</w:t>
      </w:r>
      <w:r w:rsidRPr="00740484">
        <w:rPr>
          <w:rFonts w:ascii="Times New Roman" w:hAnsi="Times New Roman" w:cs="Times New Roman"/>
        </w:rPr>
        <w:t xml:space="preserve">, Editions Gonthier, Paris 1968, tr. it. di Emma Bavesi, </w:t>
      </w:r>
      <w:r w:rsidRPr="0069230C">
        <w:rPr>
          <w:rFonts w:ascii="Times New Roman" w:hAnsi="Times New Roman" w:cs="Times New Roman"/>
          <w:i/>
        </w:rPr>
        <w:t>La donna e il lavoro</w:t>
      </w:r>
      <w:r w:rsidRPr="00740484">
        <w:rPr>
          <w:rFonts w:ascii="Times New Roman" w:hAnsi="Times New Roman" w:cs="Times New Roman"/>
        </w:rPr>
        <w:t xml:space="preserve">, Bompiani, Milano </w:t>
      </w:r>
      <w:r w:rsidR="009720DF">
        <w:rPr>
          <w:rFonts w:ascii="Times New Roman" w:hAnsi="Times New Roman" w:cs="Times New Roman"/>
        </w:rPr>
        <w:t>1969. Cfr., inoltre, anche Cfr.</w:t>
      </w:r>
      <w:r w:rsidRPr="00740484">
        <w:rPr>
          <w:rFonts w:ascii="Times New Roman" w:hAnsi="Times New Roman" w:cs="Times New Roman"/>
        </w:rPr>
        <w:t xml:space="preserve"> </w:t>
      </w:r>
      <w:r w:rsidRPr="0014715F">
        <w:rPr>
          <w:rFonts w:ascii="Times New Roman" w:hAnsi="Times New Roman" w:cs="Times New Roman"/>
          <w:smallCaps/>
        </w:rPr>
        <w:t>M</w:t>
      </w:r>
      <w:r w:rsidR="0014715F">
        <w:rPr>
          <w:rFonts w:ascii="Times New Roman" w:hAnsi="Times New Roman" w:cs="Times New Roman"/>
          <w:smallCaps/>
        </w:rPr>
        <w:t>aria Nadotti</w:t>
      </w:r>
      <w:r w:rsidRPr="00740484">
        <w:rPr>
          <w:rFonts w:ascii="Times New Roman" w:hAnsi="Times New Roman" w:cs="Times New Roman"/>
        </w:rPr>
        <w:t xml:space="preserve">, </w:t>
      </w:r>
      <w:r w:rsidRPr="0069230C">
        <w:rPr>
          <w:rFonts w:ascii="Times New Roman" w:hAnsi="Times New Roman" w:cs="Times New Roman"/>
          <w:i/>
        </w:rPr>
        <w:t>Sesso &amp; Genere</w:t>
      </w:r>
      <w:r w:rsidRPr="00740484">
        <w:rPr>
          <w:rFonts w:ascii="Times New Roman" w:hAnsi="Times New Roman" w:cs="Times New Roman"/>
        </w:rPr>
        <w:t>, Il Saggiatore, Parma 1996: “Maschio o femmina si nasce o si diventa? In base a quali criteri si definisce la metà di appartenenza di una persona? E siamo sicuri che esista un alinea di demarcazione così netta tra un sesso e l’altro, un genere e l’altro?”, in quarta di copertina, ivi</w:t>
      </w:r>
      <w:r w:rsidRPr="00740484">
        <w:t>.</w:t>
      </w:r>
    </w:p>
  </w:footnote>
  <w:footnote w:id="13">
    <w:p w:rsidR="00C0714B" w:rsidRPr="00C0714B" w:rsidRDefault="00C0714B" w:rsidP="00C0714B">
      <w:pPr>
        <w:pStyle w:val="Testonotaapidipagina"/>
        <w:jc w:val="both"/>
        <w:rPr>
          <w:rFonts w:ascii="Times New Roman" w:hAnsi="Times New Roman" w:cs="Times New Roman"/>
        </w:rPr>
      </w:pPr>
      <w:r w:rsidRPr="00C0714B">
        <w:rPr>
          <w:rStyle w:val="Rimandonotaapidipagina"/>
          <w:rFonts w:ascii="Times New Roman" w:hAnsi="Times New Roman" w:cs="Times New Roman"/>
        </w:rPr>
        <w:footnoteRef/>
      </w:r>
      <w:r w:rsidRPr="00C0714B">
        <w:rPr>
          <w:rFonts w:ascii="Times New Roman" w:hAnsi="Times New Roman" w:cs="Times New Roman"/>
        </w:rPr>
        <w:t xml:space="preserve"> Cfr. </w:t>
      </w:r>
      <w:r w:rsidRPr="0014715F">
        <w:rPr>
          <w:rFonts w:ascii="Times New Roman" w:hAnsi="Times New Roman" w:cs="Times New Roman"/>
          <w:smallCaps/>
        </w:rPr>
        <w:t>M</w:t>
      </w:r>
      <w:r w:rsidR="0014715F">
        <w:rPr>
          <w:rFonts w:ascii="Times New Roman" w:hAnsi="Times New Roman" w:cs="Times New Roman"/>
          <w:smallCaps/>
        </w:rPr>
        <w:t>assimo Recalcati</w:t>
      </w:r>
      <w:r w:rsidRPr="00C0714B">
        <w:rPr>
          <w:rFonts w:ascii="Times New Roman" w:hAnsi="Times New Roman" w:cs="Times New Roman"/>
        </w:rPr>
        <w:t xml:space="preserve">, </w:t>
      </w:r>
      <w:r w:rsidRPr="0069230C">
        <w:rPr>
          <w:rFonts w:ascii="Times New Roman" w:hAnsi="Times New Roman" w:cs="Times New Roman"/>
          <w:i/>
        </w:rPr>
        <w:t>Il complesso di Telemaco</w:t>
      </w:r>
      <w:r w:rsidRPr="00C0714B">
        <w:rPr>
          <w:rFonts w:ascii="Times New Roman" w:hAnsi="Times New Roman" w:cs="Times New Roman"/>
        </w:rPr>
        <w:t>, Feltrinelli, Milano 2013, p. 42.</w:t>
      </w:r>
    </w:p>
  </w:footnote>
  <w:footnote w:id="14">
    <w:p w:rsidR="0048492D" w:rsidRPr="0048492D" w:rsidRDefault="0048492D" w:rsidP="0048492D">
      <w:pPr>
        <w:pStyle w:val="Testonotaapidipagina"/>
        <w:jc w:val="both"/>
        <w:rPr>
          <w:rFonts w:ascii="Times New Roman" w:hAnsi="Times New Roman" w:cs="Times New Roman"/>
        </w:rPr>
      </w:pPr>
      <w:r w:rsidRPr="0048492D">
        <w:rPr>
          <w:rStyle w:val="Rimandonotaapidipagina"/>
          <w:rFonts w:ascii="Times New Roman" w:hAnsi="Times New Roman" w:cs="Times New Roman"/>
        </w:rPr>
        <w:footnoteRef/>
      </w:r>
      <w:r w:rsidR="00CC4350">
        <w:rPr>
          <w:rFonts w:ascii="Times New Roman" w:hAnsi="Times New Roman" w:cs="Times New Roman"/>
        </w:rPr>
        <w:t xml:space="preserve"> </w:t>
      </w:r>
      <w:r w:rsidRPr="0014715F">
        <w:rPr>
          <w:rFonts w:ascii="Times New Roman" w:hAnsi="Times New Roman" w:cs="Times New Roman"/>
          <w:smallCaps/>
        </w:rPr>
        <w:t>F</w:t>
      </w:r>
      <w:r w:rsidR="0014715F">
        <w:rPr>
          <w:rFonts w:ascii="Times New Roman" w:hAnsi="Times New Roman" w:cs="Times New Roman"/>
          <w:smallCaps/>
        </w:rPr>
        <w:t>riedrich Nietzsche</w:t>
      </w:r>
      <w:r w:rsidRPr="0048492D">
        <w:rPr>
          <w:rFonts w:ascii="Times New Roman" w:hAnsi="Times New Roman" w:cs="Times New Roman"/>
        </w:rPr>
        <w:t xml:space="preserve">, </w:t>
      </w:r>
      <w:r w:rsidRPr="0069230C">
        <w:rPr>
          <w:rFonts w:ascii="Times New Roman" w:hAnsi="Times New Roman" w:cs="Times New Roman"/>
          <w:i/>
        </w:rPr>
        <w:t>Vom Nutzen und Nachteil der Historie für das Leben</w:t>
      </w:r>
      <w:r w:rsidRPr="0048492D">
        <w:rPr>
          <w:rFonts w:ascii="Times New Roman" w:hAnsi="Times New Roman" w:cs="Times New Roman"/>
        </w:rPr>
        <w:t xml:space="preserve">, 1874, tr. it. di Lisa Pinna Pintor, </w:t>
      </w:r>
      <w:r w:rsidRPr="0069230C">
        <w:rPr>
          <w:rFonts w:ascii="Times New Roman" w:hAnsi="Times New Roman" w:cs="Times New Roman"/>
          <w:i/>
        </w:rPr>
        <w:t>Sull’utilità e il danno della storia per la vita</w:t>
      </w:r>
      <w:r w:rsidRPr="0048492D">
        <w:rPr>
          <w:rFonts w:ascii="Times New Roman" w:hAnsi="Times New Roman" w:cs="Times New Roman"/>
        </w:rPr>
        <w:t>, Lucarini, Roma 1992.</w:t>
      </w:r>
    </w:p>
  </w:footnote>
  <w:footnote w:id="15">
    <w:p w:rsidR="002E5D21" w:rsidRPr="002E5D21" w:rsidRDefault="002E5D21" w:rsidP="002E5D21">
      <w:pPr>
        <w:pStyle w:val="Testonotaapidipagina"/>
        <w:jc w:val="both"/>
        <w:rPr>
          <w:rFonts w:ascii="Times New Roman" w:hAnsi="Times New Roman" w:cs="Times New Roman"/>
        </w:rPr>
      </w:pPr>
      <w:r w:rsidRPr="002E5D21">
        <w:rPr>
          <w:rStyle w:val="Rimandonotaapidipagina"/>
          <w:rFonts w:ascii="Times New Roman" w:hAnsi="Times New Roman" w:cs="Times New Roman"/>
        </w:rPr>
        <w:footnoteRef/>
      </w:r>
      <w:r w:rsidRPr="002E5D21">
        <w:rPr>
          <w:rFonts w:ascii="Times New Roman" w:hAnsi="Times New Roman" w:cs="Times New Roman"/>
        </w:rPr>
        <w:t xml:space="preserve"> AA.VV., </w:t>
      </w:r>
      <w:r w:rsidRPr="00350269">
        <w:rPr>
          <w:rFonts w:ascii="Times New Roman" w:hAnsi="Times New Roman" w:cs="Times New Roman"/>
          <w:i/>
        </w:rPr>
        <w:t>BeNvenuto!,</w:t>
      </w:r>
      <w:r w:rsidRPr="002E5D21">
        <w:rPr>
          <w:rFonts w:ascii="Times New Roman" w:hAnsi="Times New Roman" w:cs="Times New Roman"/>
        </w:rPr>
        <w:t xml:space="preserve"> </w:t>
      </w:r>
      <w:r w:rsidR="00890492">
        <w:rPr>
          <w:rFonts w:ascii="Times New Roman" w:hAnsi="Times New Roman" w:cs="Times New Roman"/>
        </w:rPr>
        <w:t xml:space="preserve">(collana) </w:t>
      </w:r>
      <w:r w:rsidRPr="002E5D21">
        <w:rPr>
          <w:rFonts w:ascii="Times New Roman" w:hAnsi="Times New Roman" w:cs="Times New Roman"/>
        </w:rPr>
        <w:t>p come GIOCO, La Meridiana, Molfetta (BA), 1997.</w:t>
      </w:r>
    </w:p>
  </w:footnote>
  <w:footnote w:id="16">
    <w:p w:rsidR="00965164" w:rsidRPr="00965164" w:rsidRDefault="00965164" w:rsidP="00965164">
      <w:pPr>
        <w:pStyle w:val="Testonotaapidipagina"/>
        <w:jc w:val="both"/>
        <w:rPr>
          <w:rFonts w:ascii="Times New Roman" w:hAnsi="Times New Roman" w:cs="Times New Roman"/>
        </w:rPr>
      </w:pPr>
      <w:r w:rsidRPr="00965164">
        <w:rPr>
          <w:rStyle w:val="Rimandonotaapidipagina"/>
          <w:rFonts w:ascii="Times New Roman" w:hAnsi="Times New Roman" w:cs="Times New Roman"/>
        </w:rPr>
        <w:footnoteRef/>
      </w:r>
      <w:r w:rsidRPr="00965164">
        <w:rPr>
          <w:rFonts w:ascii="Times New Roman" w:hAnsi="Times New Roman" w:cs="Times New Roman"/>
        </w:rPr>
        <w:t xml:space="preserve"> </w:t>
      </w:r>
      <w:r w:rsidRPr="00D635A1">
        <w:rPr>
          <w:rFonts w:ascii="Times New Roman" w:hAnsi="Times New Roman" w:cs="Times New Roman"/>
          <w:smallCaps/>
        </w:rPr>
        <w:t>S</w:t>
      </w:r>
      <w:r w:rsidR="00D635A1">
        <w:rPr>
          <w:rFonts w:ascii="Times New Roman" w:hAnsi="Times New Roman" w:cs="Times New Roman"/>
          <w:smallCaps/>
        </w:rPr>
        <w:t>ant’Agostino</w:t>
      </w:r>
      <w:r>
        <w:rPr>
          <w:rFonts w:ascii="Times New Roman" w:hAnsi="Times New Roman" w:cs="Times New Roman"/>
        </w:rPr>
        <w:t>,</w:t>
      </w:r>
      <w:r w:rsidRPr="00965164">
        <w:rPr>
          <w:rFonts w:ascii="Times New Roman" w:hAnsi="Times New Roman" w:cs="Times New Roman"/>
        </w:rPr>
        <w:t xml:space="preserve"> </w:t>
      </w:r>
      <w:r w:rsidRPr="00350269">
        <w:rPr>
          <w:rFonts w:ascii="Times New Roman" w:hAnsi="Times New Roman" w:cs="Times New Roman"/>
          <w:i/>
        </w:rPr>
        <w:t>Confessiones</w:t>
      </w:r>
      <w:r w:rsidRPr="00965164">
        <w:rPr>
          <w:rFonts w:ascii="Times New Roman" w:hAnsi="Times New Roman" w:cs="Times New Roman"/>
        </w:rPr>
        <w:t xml:space="preserve">, tr. it. di Carlo Vitali,  </w:t>
      </w:r>
      <w:r w:rsidRPr="00350269">
        <w:rPr>
          <w:rFonts w:ascii="Times New Roman" w:hAnsi="Times New Roman" w:cs="Times New Roman"/>
          <w:i/>
        </w:rPr>
        <w:t>Le Confessioni</w:t>
      </w:r>
      <w:r w:rsidRPr="00965164">
        <w:rPr>
          <w:rFonts w:ascii="Times New Roman" w:hAnsi="Times New Roman" w:cs="Times New Roman"/>
        </w:rPr>
        <w:t>. Con il racconto di Cristina Simonelli, Rizzoli, Milano 2006.</w:t>
      </w:r>
    </w:p>
  </w:footnote>
  <w:footnote w:id="17">
    <w:p w:rsidR="00532E90" w:rsidRPr="00532E90" w:rsidRDefault="00532E90" w:rsidP="00532E90">
      <w:pPr>
        <w:pStyle w:val="Testonotaapidipagina"/>
        <w:jc w:val="both"/>
        <w:rPr>
          <w:rFonts w:ascii="Times New Roman" w:hAnsi="Times New Roman" w:cs="Times New Roman"/>
        </w:rPr>
      </w:pPr>
      <w:r w:rsidRPr="00532E90">
        <w:rPr>
          <w:rStyle w:val="Rimandonotaapidipagina"/>
          <w:rFonts w:ascii="Times New Roman" w:hAnsi="Times New Roman" w:cs="Times New Roman"/>
        </w:rPr>
        <w:footnoteRef/>
      </w:r>
      <w:r w:rsidRPr="00532E90">
        <w:rPr>
          <w:rFonts w:ascii="Times New Roman" w:hAnsi="Times New Roman" w:cs="Times New Roman"/>
        </w:rPr>
        <w:t xml:space="preserve"> </w:t>
      </w:r>
      <w:r w:rsidRPr="00D635A1">
        <w:rPr>
          <w:rFonts w:ascii="Times New Roman" w:hAnsi="Times New Roman" w:cs="Times New Roman"/>
          <w:smallCaps/>
        </w:rPr>
        <w:t>S</w:t>
      </w:r>
      <w:r w:rsidR="00D635A1">
        <w:rPr>
          <w:rFonts w:ascii="Times New Roman" w:hAnsi="Times New Roman" w:cs="Times New Roman"/>
          <w:smallCaps/>
        </w:rPr>
        <w:t>imone De Beauvoir</w:t>
      </w:r>
      <w:r w:rsidRPr="00532E90">
        <w:rPr>
          <w:rFonts w:ascii="Times New Roman" w:hAnsi="Times New Roman" w:cs="Times New Roman"/>
        </w:rPr>
        <w:t xml:space="preserve">, </w:t>
      </w:r>
      <w:r w:rsidRPr="00350269">
        <w:rPr>
          <w:rFonts w:ascii="Times New Roman" w:hAnsi="Times New Roman" w:cs="Times New Roman"/>
          <w:i/>
        </w:rPr>
        <w:t>Le deuxième sexe</w:t>
      </w:r>
      <w:r w:rsidRPr="00532E90">
        <w:rPr>
          <w:rFonts w:ascii="Times New Roman" w:hAnsi="Times New Roman" w:cs="Times New Roman"/>
        </w:rPr>
        <w:t>, Gallimard, Paris 1949, tr. it. di Roberto Cantini e Mario Andreose,</w:t>
      </w:r>
      <w:r w:rsidRPr="00350269">
        <w:rPr>
          <w:rFonts w:ascii="Times New Roman" w:hAnsi="Times New Roman" w:cs="Times New Roman"/>
          <w:i/>
        </w:rPr>
        <w:t xml:space="preserve"> Il Secondo Sesso</w:t>
      </w:r>
      <w:r w:rsidRPr="00532E90">
        <w:rPr>
          <w:rFonts w:ascii="Times New Roman" w:hAnsi="Times New Roman" w:cs="Times New Roman"/>
        </w:rPr>
        <w:t>, prefazione di Julia Kristeva, postfazione di Liliana Rampello, Il Saggiatore, Milano 1961.</w:t>
      </w:r>
    </w:p>
  </w:footnote>
  <w:footnote w:id="18">
    <w:p w:rsidR="00094E93" w:rsidRPr="00094E93" w:rsidRDefault="00094E93" w:rsidP="00094E93">
      <w:pPr>
        <w:pStyle w:val="Testonotaapidipagina"/>
        <w:jc w:val="both"/>
        <w:rPr>
          <w:rFonts w:ascii="Times New Roman" w:hAnsi="Times New Roman" w:cs="Times New Roman"/>
        </w:rPr>
      </w:pPr>
      <w:r w:rsidRPr="00094E93">
        <w:rPr>
          <w:rStyle w:val="Rimandonotaapidipagina"/>
          <w:rFonts w:ascii="Times New Roman" w:hAnsi="Times New Roman" w:cs="Times New Roman"/>
        </w:rPr>
        <w:footnoteRef/>
      </w:r>
      <w:r w:rsidR="009D0739">
        <w:rPr>
          <w:rFonts w:ascii="Times New Roman" w:hAnsi="Times New Roman" w:cs="Times New Roman"/>
        </w:rPr>
        <w:t xml:space="preserve"> Cfr. </w:t>
      </w:r>
      <w:r w:rsidRPr="00094E93">
        <w:rPr>
          <w:rFonts w:ascii="Times New Roman" w:hAnsi="Times New Roman" w:cs="Times New Roman"/>
        </w:rPr>
        <w:t xml:space="preserve">l’ormai classico testo di </w:t>
      </w:r>
      <w:r w:rsidRPr="00D635A1">
        <w:rPr>
          <w:rFonts w:ascii="Times New Roman" w:hAnsi="Times New Roman" w:cs="Times New Roman"/>
          <w:smallCaps/>
        </w:rPr>
        <w:t>E</w:t>
      </w:r>
      <w:r w:rsidR="00D635A1">
        <w:rPr>
          <w:rFonts w:ascii="Times New Roman" w:hAnsi="Times New Roman" w:cs="Times New Roman"/>
          <w:smallCaps/>
        </w:rPr>
        <w:t>lena Gianini Bellotti,</w:t>
      </w:r>
      <w:r w:rsidRPr="00094E93">
        <w:rPr>
          <w:rFonts w:ascii="Times New Roman" w:hAnsi="Times New Roman" w:cs="Times New Roman"/>
        </w:rPr>
        <w:t xml:space="preserve"> </w:t>
      </w:r>
      <w:r w:rsidRPr="00D635A1">
        <w:rPr>
          <w:rFonts w:ascii="Times New Roman" w:hAnsi="Times New Roman" w:cs="Times New Roman"/>
          <w:i/>
        </w:rPr>
        <w:t>Dalla parte delle bambine</w:t>
      </w:r>
      <w:r w:rsidRPr="00094E93">
        <w:rPr>
          <w:rFonts w:ascii="Times New Roman" w:hAnsi="Times New Roman" w:cs="Times New Roman"/>
        </w:rPr>
        <w:t>, Feltrinelli. Milano 1972 (prima edizione).</w:t>
      </w:r>
    </w:p>
  </w:footnote>
  <w:footnote w:id="19">
    <w:p w:rsidR="00B7428D" w:rsidRPr="00B7428D" w:rsidRDefault="00B7428D" w:rsidP="00B7428D">
      <w:pPr>
        <w:pStyle w:val="Testonotaapidipagina"/>
        <w:jc w:val="both"/>
        <w:rPr>
          <w:rFonts w:ascii="Times New Roman" w:hAnsi="Times New Roman" w:cs="Times New Roman"/>
        </w:rPr>
      </w:pPr>
      <w:r w:rsidRPr="00B7428D">
        <w:rPr>
          <w:rStyle w:val="Rimandonotaapidipagina"/>
          <w:rFonts w:ascii="Times New Roman" w:hAnsi="Times New Roman" w:cs="Times New Roman"/>
        </w:rPr>
        <w:footnoteRef/>
      </w:r>
      <w:r w:rsidRPr="00B7428D">
        <w:rPr>
          <w:rFonts w:ascii="Times New Roman" w:hAnsi="Times New Roman" w:cs="Times New Roman"/>
        </w:rPr>
        <w:t xml:space="preserve"> Anche il termine evoluzione andrebbe rivisto, perché presuppone un unico modello. Così per i popoli che dovrebbero sviluppare le proprie risorse autoctone invece che rispondere ai diktat dell’odierna globalizzazione che si riflette non solo sul piano economico ma anche negli stili di vita e nei valori dominanti. A tale proposito, utile sempre il volume, </w:t>
      </w:r>
      <w:r w:rsidRPr="00350269">
        <w:rPr>
          <w:rFonts w:ascii="Times New Roman" w:hAnsi="Times New Roman" w:cs="Times New Roman"/>
          <w:i/>
        </w:rPr>
        <w:t>Physis: abitare la terra</w:t>
      </w:r>
      <w:r w:rsidRPr="00B7428D">
        <w:rPr>
          <w:rFonts w:ascii="Times New Roman" w:hAnsi="Times New Roman" w:cs="Times New Roman"/>
        </w:rPr>
        <w:t>, a cura di Mauro Ceruti ed Ervin Laszlo, Feltrinelli, Milano 1988.</w:t>
      </w:r>
    </w:p>
  </w:footnote>
  <w:footnote w:id="20">
    <w:p w:rsidR="006527BB" w:rsidRPr="006527BB" w:rsidRDefault="006527BB" w:rsidP="006527BB">
      <w:pPr>
        <w:pStyle w:val="Testonotaapidipagina"/>
        <w:jc w:val="both"/>
        <w:rPr>
          <w:rFonts w:ascii="Times New Roman" w:hAnsi="Times New Roman" w:cs="Times New Roman"/>
        </w:rPr>
      </w:pPr>
      <w:r w:rsidRPr="006527BB">
        <w:rPr>
          <w:rStyle w:val="Rimandonotaapidipagina"/>
          <w:rFonts w:ascii="Times New Roman" w:hAnsi="Times New Roman" w:cs="Times New Roman"/>
        </w:rPr>
        <w:footnoteRef/>
      </w:r>
      <w:r w:rsidR="009D0739">
        <w:rPr>
          <w:rFonts w:ascii="Times New Roman" w:hAnsi="Times New Roman" w:cs="Times New Roman"/>
        </w:rPr>
        <w:t xml:space="preserve"> Cfr. </w:t>
      </w:r>
      <w:r w:rsidRPr="006527BB">
        <w:rPr>
          <w:rFonts w:ascii="Times New Roman" w:hAnsi="Times New Roman" w:cs="Times New Roman"/>
        </w:rPr>
        <w:t xml:space="preserve"> </w:t>
      </w:r>
      <w:r w:rsidRPr="00D635A1">
        <w:rPr>
          <w:rFonts w:ascii="Times New Roman" w:hAnsi="Times New Roman" w:cs="Times New Roman"/>
          <w:smallCaps/>
        </w:rPr>
        <w:t>M</w:t>
      </w:r>
      <w:r w:rsidR="00D635A1" w:rsidRPr="00D635A1">
        <w:rPr>
          <w:rFonts w:ascii="Times New Roman" w:hAnsi="Times New Roman" w:cs="Times New Roman"/>
          <w:smallCaps/>
        </w:rPr>
        <w:t>aria Montessori</w:t>
      </w:r>
      <w:r w:rsidRPr="006527BB">
        <w:rPr>
          <w:rFonts w:ascii="Times New Roman" w:hAnsi="Times New Roman" w:cs="Times New Roman"/>
        </w:rPr>
        <w:t xml:space="preserve">, </w:t>
      </w:r>
      <w:r w:rsidRPr="00350269">
        <w:rPr>
          <w:rFonts w:ascii="Times New Roman" w:hAnsi="Times New Roman" w:cs="Times New Roman"/>
          <w:i/>
        </w:rPr>
        <w:t>Il Metodo della Pedagogia Scientifica applicato all’educazione infantile nelle Case dei Bambini</w:t>
      </w:r>
      <w:r w:rsidRPr="006527BB">
        <w:rPr>
          <w:rFonts w:ascii="Times New Roman" w:hAnsi="Times New Roman" w:cs="Times New Roman"/>
        </w:rPr>
        <w:t>. Edizione critica, Roma, Edizioni Opera Nazionale Montessori, (a cura di Paola Trabalzini e di Giacomo Cives), Roma 2000.</w:t>
      </w:r>
    </w:p>
  </w:footnote>
  <w:footnote w:id="21">
    <w:p w:rsidR="0014771C" w:rsidRPr="0014771C" w:rsidRDefault="0014771C" w:rsidP="0014771C">
      <w:pPr>
        <w:pStyle w:val="Testonotaapidipagina"/>
        <w:jc w:val="both"/>
        <w:rPr>
          <w:rFonts w:ascii="Times New Roman" w:hAnsi="Times New Roman" w:cs="Times New Roman"/>
        </w:rPr>
      </w:pPr>
      <w:r w:rsidRPr="0014771C">
        <w:rPr>
          <w:rStyle w:val="Rimandonotaapidipagina"/>
          <w:rFonts w:ascii="Times New Roman" w:hAnsi="Times New Roman" w:cs="Times New Roman"/>
        </w:rPr>
        <w:footnoteRef/>
      </w:r>
      <w:r w:rsidR="009D0739">
        <w:rPr>
          <w:rFonts w:ascii="Times New Roman" w:hAnsi="Times New Roman" w:cs="Times New Roman"/>
        </w:rPr>
        <w:t xml:space="preserve"> Cfr. </w:t>
      </w:r>
      <w:r w:rsidR="00D635A1">
        <w:rPr>
          <w:rFonts w:ascii="Times New Roman" w:hAnsi="Times New Roman" w:cs="Times New Roman"/>
          <w:smallCaps/>
        </w:rPr>
        <w:t>Jean-Jacques</w:t>
      </w:r>
      <w:r w:rsidRPr="00D635A1">
        <w:rPr>
          <w:rFonts w:ascii="Times New Roman" w:hAnsi="Times New Roman" w:cs="Times New Roman"/>
          <w:smallCaps/>
        </w:rPr>
        <w:t xml:space="preserve"> R</w:t>
      </w:r>
      <w:r w:rsidR="00D635A1">
        <w:rPr>
          <w:rFonts w:ascii="Times New Roman" w:hAnsi="Times New Roman" w:cs="Times New Roman"/>
          <w:smallCaps/>
        </w:rPr>
        <w:t>ousseau</w:t>
      </w:r>
      <w:r w:rsidRPr="0014771C">
        <w:rPr>
          <w:rFonts w:ascii="Times New Roman" w:hAnsi="Times New Roman" w:cs="Times New Roman"/>
        </w:rPr>
        <w:t xml:space="preserve">,  </w:t>
      </w:r>
      <w:r w:rsidRPr="00350269">
        <w:rPr>
          <w:rFonts w:ascii="Times New Roman" w:hAnsi="Times New Roman" w:cs="Times New Roman"/>
          <w:i/>
        </w:rPr>
        <w:t>Émile ou De l'éducation</w:t>
      </w:r>
      <w:r w:rsidRPr="0014771C">
        <w:rPr>
          <w:rFonts w:ascii="Times New Roman" w:hAnsi="Times New Roman" w:cs="Times New Roman"/>
        </w:rPr>
        <w:t xml:space="preserve">, (1782), tr. it. a cura di Paolo Massimi, </w:t>
      </w:r>
      <w:r w:rsidRPr="00350269">
        <w:rPr>
          <w:rFonts w:ascii="Times New Roman" w:hAnsi="Times New Roman" w:cs="Times New Roman"/>
          <w:i/>
        </w:rPr>
        <w:t>Emilio o dell'educazione</w:t>
      </w:r>
      <w:r w:rsidRPr="0014771C">
        <w:rPr>
          <w:rFonts w:ascii="Times New Roman" w:hAnsi="Times New Roman" w:cs="Times New Roman"/>
        </w:rPr>
        <w:t>, Mondadori, Milano 2007.</w:t>
      </w:r>
    </w:p>
  </w:footnote>
  <w:footnote w:id="22">
    <w:p w:rsidR="007D5A0B" w:rsidRPr="007D5A0B" w:rsidRDefault="007D5A0B" w:rsidP="007D5A0B">
      <w:pPr>
        <w:pStyle w:val="Testonotaapidipagina"/>
        <w:jc w:val="both"/>
        <w:rPr>
          <w:rFonts w:ascii="Times New Roman" w:hAnsi="Times New Roman" w:cs="Times New Roman"/>
        </w:rPr>
      </w:pPr>
      <w:r w:rsidRPr="007D5A0B">
        <w:rPr>
          <w:rStyle w:val="Rimandonotaapidipagina"/>
          <w:rFonts w:ascii="Times New Roman" w:hAnsi="Times New Roman" w:cs="Times New Roman"/>
        </w:rPr>
        <w:footnoteRef/>
      </w:r>
      <w:r w:rsidR="00CC4350">
        <w:rPr>
          <w:rFonts w:ascii="Times New Roman" w:hAnsi="Times New Roman" w:cs="Times New Roman"/>
        </w:rPr>
        <w:t xml:space="preserve"> </w:t>
      </w:r>
      <w:r w:rsidR="00D0040B">
        <w:rPr>
          <w:rFonts w:ascii="Times New Roman" w:hAnsi="Times New Roman" w:cs="Times New Roman"/>
        </w:rPr>
        <w:t xml:space="preserve">Cfr. </w:t>
      </w:r>
      <w:r w:rsidRPr="00D635A1">
        <w:rPr>
          <w:rFonts w:ascii="Times New Roman" w:hAnsi="Times New Roman" w:cs="Times New Roman"/>
          <w:smallCaps/>
        </w:rPr>
        <w:t>M</w:t>
      </w:r>
      <w:r w:rsidR="00D635A1">
        <w:rPr>
          <w:rFonts w:ascii="Times New Roman" w:hAnsi="Times New Roman" w:cs="Times New Roman"/>
          <w:smallCaps/>
        </w:rPr>
        <w:t>arc Bloch</w:t>
      </w:r>
      <w:r w:rsidRPr="007D5A0B">
        <w:rPr>
          <w:rFonts w:ascii="Times New Roman" w:hAnsi="Times New Roman" w:cs="Times New Roman"/>
        </w:rPr>
        <w:t xml:space="preserve">,  </w:t>
      </w:r>
      <w:r w:rsidRPr="00350269">
        <w:rPr>
          <w:rFonts w:ascii="Times New Roman" w:hAnsi="Times New Roman" w:cs="Times New Roman"/>
          <w:i/>
        </w:rPr>
        <w:t>Apologie pour l'Histoire ou Métier d'Historien</w:t>
      </w:r>
      <w:r w:rsidRPr="007D5A0B">
        <w:rPr>
          <w:rFonts w:ascii="Times New Roman" w:hAnsi="Times New Roman" w:cs="Times New Roman"/>
        </w:rPr>
        <w:t xml:space="preserve">, Cahier des Annales, Paris 1941, tr. it. di Carlo Pischedda, </w:t>
      </w:r>
      <w:r w:rsidRPr="00350269">
        <w:rPr>
          <w:rFonts w:ascii="Times New Roman" w:hAnsi="Times New Roman" w:cs="Times New Roman"/>
          <w:i/>
        </w:rPr>
        <w:t>Apologia della storia o mestiere di storico</w:t>
      </w:r>
      <w:r w:rsidRPr="007D5A0B">
        <w:rPr>
          <w:rFonts w:ascii="Times New Roman" w:hAnsi="Times New Roman" w:cs="Times New Roman"/>
        </w:rPr>
        <w:t>, Einaudi, Torino, 1969.</w:t>
      </w:r>
    </w:p>
  </w:footnote>
  <w:footnote w:id="23">
    <w:p w:rsidR="00C04457" w:rsidRPr="00C04457" w:rsidRDefault="00C04457" w:rsidP="00C04457">
      <w:pPr>
        <w:pStyle w:val="Testonotaapidipagina"/>
        <w:jc w:val="both"/>
        <w:rPr>
          <w:rFonts w:ascii="Times New Roman" w:hAnsi="Times New Roman" w:cs="Times New Roman"/>
        </w:rPr>
      </w:pPr>
      <w:r w:rsidRPr="00C04457">
        <w:rPr>
          <w:rStyle w:val="Rimandonotaapidipagina"/>
          <w:rFonts w:ascii="Times New Roman" w:hAnsi="Times New Roman" w:cs="Times New Roman"/>
        </w:rPr>
        <w:footnoteRef/>
      </w:r>
      <w:r w:rsidR="009D0739">
        <w:rPr>
          <w:rFonts w:ascii="Times New Roman" w:hAnsi="Times New Roman" w:cs="Times New Roman"/>
        </w:rPr>
        <w:t xml:space="preserve"> Cfr.</w:t>
      </w:r>
      <w:r w:rsidRPr="00C04457">
        <w:rPr>
          <w:rFonts w:ascii="Times New Roman" w:hAnsi="Times New Roman" w:cs="Times New Roman"/>
        </w:rPr>
        <w:t xml:space="preserve"> “Les Annales”, rivista fondata nel 1929 da Marc Bloch e Lucien Febvre, Annales d'histoire économique et sociale, tuttora esistente e pubblicata dal 1994 con il titolo di </w:t>
      </w:r>
      <w:r w:rsidRPr="00350269">
        <w:rPr>
          <w:rFonts w:ascii="Times New Roman" w:hAnsi="Times New Roman" w:cs="Times New Roman"/>
          <w:i/>
        </w:rPr>
        <w:t>Annales</w:t>
      </w:r>
      <w:r w:rsidR="00533B16">
        <w:rPr>
          <w:rFonts w:ascii="Times New Roman" w:hAnsi="Times New Roman" w:cs="Times New Roman"/>
        </w:rPr>
        <w:t>. Histoire. Sciences sociales.</w:t>
      </w:r>
    </w:p>
  </w:footnote>
  <w:footnote w:id="24">
    <w:p w:rsidR="00CA0169" w:rsidRPr="00CA0169" w:rsidRDefault="00CA0169" w:rsidP="00CA0169">
      <w:pPr>
        <w:pStyle w:val="Testonotaapidipagina"/>
        <w:jc w:val="both"/>
        <w:rPr>
          <w:rFonts w:ascii="Times New Roman" w:hAnsi="Times New Roman" w:cs="Times New Roman"/>
        </w:rPr>
      </w:pPr>
      <w:r w:rsidRPr="00CA0169">
        <w:rPr>
          <w:rStyle w:val="Rimandonotaapidipagina"/>
          <w:rFonts w:ascii="Times New Roman" w:hAnsi="Times New Roman" w:cs="Times New Roman"/>
        </w:rPr>
        <w:footnoteRef/>
      </w:r>
      <w:r w:rsidRPr="00CA0169">
        <w:rPr>
          <w:rFonts w:ascii="Times New Roman" w:hAnsi="Times New Roman" w:cs="Times New Roman"/>
        </w:rPr>
        <w:t xml:space="preserve"> </w:t>
      </w:r>
      <w:r w:rsidRPr="00D635A1">
        <w:rPr>
          <w:rFonts w:ascii="Times New Roman" w:hAnsi="Times New Roman" w:cs="Times New Roman"/>
          <w:smallCaps/>
        </w:rPr>
        <w:t>A</w:t>
      </w:r>
      <w:r w:rsidR="00D635A1">
        <w:rPr>
          <w:rFonts w:ascii="Times New Roman" w:hAnsi="Times New Roman" w:cs="Times New Roman"/>
          <w:smallCaps/>
        </w:rPr>
        <w:t>nna Camaiti Hostert</w:t>
      </w:r>
      <w:r w:rsidRPr="00CA0169">
        <w:rPr>
          <w:rFonts w:ascii="Times New Roman" w:hAnsi="Times New Roman" w:cs="Times New Roman"/>
        </w:rPr>
        <w:t xml:space="preserve">, </w:t>
      </w:r>
      <w:r w:rsidRPr="00350269">
        <w:rPr>
          <w:rFonts w:ascii="Times New Roman" w:hAnsi="Times New Roman" w:cs="Times New Roman"/>
          <w:i/>
        </w:rPr>
        <w:t>Passing. Dissolvere le identità, superare le differenze</w:t>
      </w:r>
      <w:r w:rsidRPr="00CA0169">
        <w:rPr>
          <w:rFonts w:ascii="Times New Roman" w:hAnsi="Times New Roman" w:cs="Times New Roman"/>
        </w:rPr>
        <w:t>, Castelvecchi, Roma 1996.</w:t>
      </w:r>
    </w:p>
  </w:footnote>
  <w:footnote w:id="25">
    <w:p w:rsidR="00003D7D" w:rsidRPr="00003D7D" w:rsidRDefault="00003D7D" w:rsidP="00003D7D">
      <w:pPr>
        <w:pStyle w:val="Testonotaapidipagina"/>
        <w:jc w:val="both"/>
        <w:rPr>
          <w:rFonts w:ascii="Times New Roman" w:hAnsi="Times New Roman" w:cs="Times New Roman"/>
        </w:rPr>
      </w:pPr>
      <w:r w:rsidRPr="00003D7D">
        <w:rPr>
          <w:rStyle w:val="Rimandonotaapidipagina"/>
          <w:rFonts w:ascii="Times New Roman" w:hAnsi="Times New Roman" w:cs="Times New Roman"/>
        </w:rPr>
        <w:footnoteRef/>
      </w:r>
      <w:r w:rsidR="006F14D0">
        <w:rPr>
          <w:rFonts w:ascii="Times New Roman" w:hAnsi="Times New Roman" w:cs="Times New Roman"/>
        </w:rPr>
        <w:t xml:space="preserve"> Ivi, in quarta d</w:t>
      </w:r>
      <w:r w:rsidRPr="00003D7D">
        <w:rPr>
          <w:rFonts w:ascii="Times New Roman" w:hAnsi="Times New Roman" w:cs="Times New Roman"/>
        </w:rPr>
        <w:t>i copertina</w:t>
      </w:r>
      <w:r w:rsidR="000B457D">
        <w:rPr>
          <w:rFonts w:ascii="Times New Roman" w:hAnsi="Times New Roman" w:cs="Times New Roman"/>
        </w:rPr>
        <w:t>.</w:t>
      </w:r>
    </w:p>
  </w:footnote>
  <w:footnote w:id="26">
    <w:p w:rsidR="00CC443F" w:rsidRPr="002639F5" w:rsidRDefault="00CC443F" w:rsidP="00CC443F">
      <w:pPr>
        <w:pStyle w:val="Testonotaapidipagina"/>
        <w:jc w:val="both"/>
        <w:rPr>
          <w:rFonts w:ascii="Times New Roman" w:hAnsi="Times New Roman" w:cs="Times New Roman"/>
          <w:smallCaps/>
        </w:rPr>
      </w:pPr>
      <w:r w:rsidRPr="00CC443F">
        <w:rPr>
          <w:rStyle w:val="Rimandonotaapidipagina"/>
          <w:rFonts w:ascii="Times New Roman" w:hAnsi="Times New Roman" w:cs="Times New Roman"/>
        </w:rPr>
        <w:footnoteRef/>
      </w:r>
      <w:r w:rsidR="009D0739">
        <w:rPr>
          <w:rFonts w:ascii="Times New Roman" w:hAnsi="Times New Roman" w:cs="Times New Roman"/>
        </w:rPr>
        <w:t xml:space="preserve"> Cfr.</w:t>
      </w:r>
      <w:r w:rsidRPr="00CC443F">
        <w:rPr>
          <w:rFonts w:ascii="Times New Roman" w:hAnsi="Times New Roman" w:cs="Times New Roman"/>
        </w:rPr>
        <w:t xml:space="preserve"> </w:t>
      </w:r>
      <w:r w:rsidR="002639F5" w:rsidRPr="002639F5">
        <w:rPr>
          <w:rFonts w:ascii="Times New Roman" w:hAnsi="Times New Roman" w:cs="Times New Roman"/>
          <w:smallCaps/>
        </w:rPr>
        <w:t>Tzvetan Todorov</w:t>
      </w:r>
      <w:r w:rsidRPr="00CC443F">
        <w:rPr>
          <w:rFonts w:ascii="Times New Roman" w:hAnsi="Times New Roman" w:cs="Times New Roman"/>
        </w:rPr>
        <w:t xml:space="preserve">, </w:t>
      </w:r>
      <w:r w:rsidRPr="00350269">
        <w:rPr>
          <w:rFonts w:ascii="Times New Roman" w:hAnsi="Times New Roman" w:cs="Times New Roman"/>
          <w:i/>
        </w:rPr>
        <w:t>Noi e gli altri. Riflessioni sulla diversità umana</w:t>
      </w:r>
      <w:r w:rsidRPr="00CC443F">
        <w:rPr>
          <w:rFonts w:ascii="Times New Roman" w:hAnsi="Times New Roman" w:cs="Times New Roman"/>
        </w:rPr>
        <w:t>, Einaudi, Torino 1991.</w:t>
      </w:r>
    </w:p>
  </w:footnote>
  <w:footnote w:id="27">
    <w:p w:rsidR="00B64B39" w:rsidRPr="00B64B39" w:rsidRDefault="00B64B39" w:rsidP="00B64B39">
      <w:pPr>
        <w:pStyle w:val="Testonotaapidipagina"/>
        <w:jc w:val="both"/>
        <w:rPr>
          <w:rFonts w:ascii="Times New Roman" w:hAnsi="Times New Roman" w:cs="Times New Roman"/>
        </w:rPr>
      </w:pPr>
      <w:r w:rsidRPr="00B64B39">
        <w:rPr>
          <w:rStyle w:val="Rimandonotaapidipagina"/>
          <w:rFonts w:ascii="Times New Roman" w:hAnsi="Times New Roman" w:cs="Times New Roman"/>
        </w:rPr>
        <w:footnoteRef/>
      </w:r>
      <w:r w:rsidR="009D0739">
        <w:rPr>
          <w:rFonts w:ascii="Times New Roman" w:hAnsi="Times New Roman" w:cs="Times New Roman"/>
        </w:rPr>
        <w:t xml:space="preserve"> Cfr. </w:t>
      </w:r>
      <w:r w:rsidRPr="00D635A1">
        <w:rPr>
          <w:rFonts w:ascii="Times New Roman" w:hAnsi="Times New Roman" w:cs="Times New Roman"/>
          <w:smallCaps/>
        </w:rPr>
        <w:t>L</w:t>
      </w:r>
      <w:r w:rsidR="002639F5">
        <w:rPr>
          <w:rFonts w:ascii="Times New Roman" w:hAnsi="Times New Roman" w:cs="Times New Roman"/>
          <w:smallCaps/>
        </w:rPr>
        <w:t>uce Irigaray</w:t>
      </w:r>
      <w:r w:rsidRPr="00B64B39">
        <w:rPr>
          <w:rFonts w:ascii="Times New Roman" w:hAnsi="Times New Roman" w:cs="Times New Roman"/>
        </w:rPr>
        <w:t xml:space="preserve">, </w:t>
      </w:r>
      <w:r w:rsidRPr="00350269">
        <w:rPr>
          <w:rFonts w:ascii="Times New Roman" w:hAnsi="Times New Roman" w:cs="Times New Roman"/>
          <w:i/>
        </w:rPr>
        <w:t>Ethique de la difference sexuelle</w:t>
      </w:r>
      <w:r w:rsidRPr="00B64B39">
        <w:rPr>
          <w:rFonts w:ascii="Times New Roman" w:hAnsi="Times New Roman" w:cs="Times New Roman"/>
        </w:rPr>
        <w:t xml:space="preserve">, Paris 1985, tr. it. Luisa Muraro e Antonella Leoni,  </w:t>
      </w:r>
      <w:r w:rsidRPr="00350269">
        <w:rPr>
          <w:rFonts w:ascii="Times New Roman" w:hAnsi="Times New Roman" w:cs="Times New Roman"/>
          <w:i/>
        </w:rPr>
        <w:t>L’etica della differenza sessuale</w:t>
      </w:r>
      <w:r w:rsidRPr="00B64B39">
        <w:rPr>
          <w:rFonts w:ascii="Times New Roman" w:hAnsi="Times New Roman" w:cs="Times New Roman"/>
        </w:rPr>
        <w:t xml:space="preserve">, Feltrinelli, Milano 1985 (prima edizione). Cfr.: anche </w:t>
      </w:r>
      <w:r w:rsidRPr="002639F5">
        <w:rPr>
          <w:rFonts w:ascii="Times New Roman" w:hAnsi="Times New Roman" w:cs="Times New Roman"/>
          <w:smallCaps/>
        </w:rPr>
        <w:t>A</w:t>
      </w:r>
      <w:r w:rsidR="002639F5">
        <w:rPr>
          <w:rFonts w:ascii="Times New Roman" w:hAnsi="Times New Roman" w:cs="Times New Roman"/>
          <w:smallCaps/>
        </w:rPr>
        <w:t>lessandra Bocchetti</w:t>
      </w:r>
      <w:r w:rsidRPr="00B64B39">
        <w:rPr>
          <w:rFonts w:ascii="Times New Roman" w:hAnsi="Times New Roman" w:cs="Times New Roman"/>
        </w:rPr>
        <w:t xml:space="preserve">, </w:t>
      </w:r>
      <w:r w:rsidRPr="00350269">
        <w:rPr>
          <w:rFonts w:ascii="Times New Roman" w:hAnsi="Times New Roman" w:cs="Times New Roman"/>
          <w:i/>
        </w:rPr>
        <w:t>L’indecente differenza</w:t>
      </w:r>
      <w:r w:rsidRPr="00B64B39">
        <w:rPr>
          <w:rFonts w:ascii="Times New Roman" w:hAnsi="Times New Roman" w:cs="Times New Roman"/>
        </w:rPr>
        <w:t xml:space="preserve">, (1982), in </w:t>
      </w:r>
      <w:r w:rsidRPr="00350269">
        <w:rPr>
          <w:rFonts w:ascii="Times New Roman" w:hAnsi="Times New Roman" w:cs="Times New Roman"/>
          <w:i/>
        </w:rPr>
        <w:t>Cosa vuole una donna</w:t>
      </w:r>
      <w:r w:rsidRPr="00B64B39">
        <w:rPr>
          <w:rFonts w:ascii="Times New Roman" w:hAnsi="Times New Roman" w:cs="Times New Roman"/>
        </w:rPr>
        <w:t>,  La Tartaruga, Milano 1995.</w:t>
      </w:r>
    </w:p>
  </w:footnote>
  <w:footnote w:id="28">
    <w:p w:rsidR="00FE53C2" w:rsidRPr="00FE53C2" w:rsidRDefault="00FE53C2" w:rsidP="00FE53C2">
      <w:pPr>
        <w:pStyle w:val="Testonotaapidipagina"/>
        <w:jc w:val="both"/>
        <w:rPr>
          <w:rFonts w:ascii="Times New Roman" w:hAnsi="Times New Roman" w:cs="Times New Roman"/>
        </w:rPr>
      </w:pPr>
      <w:r w:rsidRPr="00FE53C2">
        <w:rPr>
          <w:rStyle w:val="Rimandonotaapidipagina"/>
          <w:rFonts w:ascii="Times New Roman" w:hAnsi="Times New Roman" w:cs="Times New Roman"/>
        </w:rPr>
        <w:footnoteRef/>
      </w:r>
      <w:r w:rsidRPr="00FE53C2">
        <w:rPr>
          <w:rFonts w:ascii="Times New Roman" w:hAnsi="Times New Roman" w:cs="Times New Roman"/>
        </w:rPr>
        <w:t xml:space="preserve"> in </w:t>
      </w:r>
      <w:r w:rsidRPr="00350269">
        <w:rPr>
          <w:rFonts w:ascii="Times New Roman" w:hAnsi="Times New Roman" w:cs="Times New Roman"/>
          <w:i/>
        </w:rPr>
        <w:t>Il corpo di Diotima</w:t>
      </w:r>
      <w:r w:rsidRPr="00FE53C2">
        <w:rPr>
          <w:rFonts w:ascii="Times New Roman" w:hAnsi="Times New Roman" w:cs="Times New Roman"/>
        </w:rPr>
        <w:t>, cit., p. 14, nota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884001"/>
      <w:docPartObj>
        <w:docPartGallery w:val="Page Numbers (Top of Page)"/>
        <w:docPartUnique/>
      </w:docPartObj>
    </w:sdtPr>
    <w:sdtEndPr/>
    <w:sdtContent>
      <w:p w:rsidR="005F14B6" w:rsidRDefault="005F14B6">
        <w:pPr>
          <w:pStyle w:val="Intestazione"/>
          <w:jc w:val="right"/>
        </w:pPr>
        <w:r>
          <w:fldChar w:fldCharType="begin"/>
        </w:r>
        <w:r>
          <w:instrText>PAGE   \* MERGEFORMAT</w:instrText>
        </w:r>
        <w:r>
          <w:fldChar w:fldCharType="separate"/>
        </w:r>
        <w:r w:rsidR="00E40076">
          <w:rPr>
            <w:noProof/>
          </w:rPr>
          <w:t>2</w:t>
        </w:r>
        <w:r>
          <w:fldChar w:fldCharType="end"/>
        </w:r>
      </w:p>
    </w:sdtContent>
  </w:sdt>
  <w:p w:rsidR="005F14B6" w:rsidRDefault="005F14B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16262"/>
    <w:multiLevelType w:val="hybridMultilevel"/>
    <w:tmpl w:val="8FB23428"/>
    <w:lvl w:ilvl="0" w:tplc="FA0E83C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D84C67"/>
    <w:multiLevelType w:val="hybridMultilevel"/>
    <w:tmpl w:val="867E325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3DF76ECF"/>
    <w:multiLevelType w:val="hybridMultilevel"/>
    <w:tmpl w:val="497ECA5C"/>
    <w:lvl w:ilvl="0" w:tplc="0FA0D7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17C594D"/>
    <w:multiLevelType w:val="hybridMultilevel"/>
    <w:tmpl w:val="808E54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2B"/>
    <w:rsid w:val="000031FF"/>
    <w:rsid w:val="00003D7D"/>
    <w:rsid w:val="00053E65"/>
    <w:rsid w:val="0005594E"/>
    <w:rsid w:val="00056ECD"/>
    <w:rsid w:val="000571D7"/>
    <w:rsid w:val="00071ACF"/>
    <w:rsid w:val="00082F7B"/>
    <w:rsid w:val="00090258"/>
    <w:rsid w:val="00091439"/>
    <w:rsid w:val="00094E93"/>
    <w:rsid w:val="000977AB"/>
    <w:rsid w:val="000B2167"/>
    <w:rsid w:val="000B457D"/>
    <w:rsid w:val="000C60D8"/>
    <w:rsid w:val="000D071F"/>
    <w:rsid w:val="000F1140"/>
    <w:rsid w:val="000F26DE"/>
    <w:rsid w:val="000F5AC9"/>
    <w:rsid w:val="000F71E3"/>
    <w:rsid w:val="001134AE"/>
    <w:rsid w:val="001138AF"/>
    <w:rsid w:val="00122A31"/>
    <w:rsid w:val="00125C2F"/>
    <w:rsid w:val="00127CBD"/>
    <w:rsid w:val="00135F67"/>
    <w:rsid w:val="0014715F"/>
    <w:rsid w:val="0014771C"/>
    <w:rsid w:val="00151C9D"/>
    <w:rsid w:val="00161389"/>
    <w:rsid w:val="00192543"/>
    <w:rsid w:val="0019760D"/>
    <w:rsid w:val="001976FD"/>
    <w:rsid w:val="001A0D96"/>
    <w:rsid w:val="001B6AA7"/>
    <w:rsid w:val="0020138D"/>
    <w:rsid w:val="00201D45"/>
    <w:rsid w:val="00211F8A"/>
    <w:rsid w:val="002203BA"/>
    <w:rsid w:val="00243459"/>
    <w:rsid w:val="00243999"/>
    <w:rsid w:val="002443B5"/>
    <w:rsid w:val="00246139"/>
    <w:rsid w:val="002510A1"/>
    <w:rsid w:val="00256083"/>
    <w:rsid w:val="002613E6"/>
    <w:rsid w:val="002639F5"/>
    <w:rsid w:val="00276F9D"/>
    <w:rsid w:val="0028023C"/>
    <w:rsid w:val="00283549"/>
    <w:rsid w:val="002A6719"/>
    <w:rsid w:val="002B07BF"/>
    <w:rsid w:val="002D6877"/>
    <w:rsid w:val="002E48D3"/>
    <w:rsid w:val="002E5D21"/>
    <w:rsid w:val="003027C1"/>
    <w:rsid w:val="0030680D"/>
    <w:rsid w:val="0031435B"/>
    <w:rsid w:val="00317047"/>
    <w:rsid w:val="00320F48"/>
    <w:rsid w:val="003234D4"/>
    <w:rsid w:val="003240FE"/>
    <w:rsid w:val="00332AF1"/>
    <w:rsid w:val="00341DAB"/>
    <w:rsid w:val="00345596"/>
    <w:rsid w:val="00350269"/>
    <w:rsid w:val="00351517"/>
    <w:rsid w:val="003808CA"/>
    <w:rsid w:val="00395FE8"/>
    <w:rsid w:val="003A4B27"/>
    <w:rsid w:val="003A5D7A"/>
    <w:rsid w:val="003C102B"/>
    <w:rsid w:val="003C5E9E"/>
    <w:rsid w:val="003E1E46"/>
    <w:rsid w:val="003E59EA"/>
    <w:rsid w:val="00416EE3"/>
    <w:rsid w:val="00432ADE"/>
    <w:rsid w:val="00440BBD"/>
    <w:rsid w:val="004521B9"/>
    <w:rsid w:val="004601EF"/>
    <w:rsid w:val="00463F58"/>
    <w:rsid w:val="0046486D"/>
    <w:rsid w:val="004654E3"/>
    <w:rsid w:val="004732AD"/>
    <w:rsid w:val="004766D7"/>
    <w:rsid w:val="00482C2E"/>
    <w:rsid w:val="0048492D"/>
    <w:rsid w:val="00486165"/>
    <w:rsid w:val="004876E4"/>
    <w:rsid w:val="004879C6"/>
    <w:rsid w:val="004900B1"/>
    <w:rsid w:val="004B7E57"/>
    <w:rsid w:val="004C1B66"/>
    <w:rsid w:val="004C5DCD"/>
    <w:rsid w:val="004D4DED"/>
    <w:rsid w:val="00504799"/>
    <w:rsid w:val="00520DE2"/>
    <w:rsid w:val="0052174A"/>
    <w:rsid w:val="00532E90"/>
    <w:rsid w:val="00533B16"/>
    <w:rsid w:val="005549CE"/>
    <w:rsid w:val="00572765"/>
    <w:rsid w:val="005731A8"/>
    <w:rsid w:val="005747D0"/>
    <w:rsid w:val="0058108F"/>
    <w:rsid w:val="00581907"/>
    <w:rsid w:val="00591A6E"/>
    <w:rsid w:val="00591AD2"/>
    <w:rsid w:val="0059388F"/>
    <w:rsid w:val="005A22A4"/>
    <w:rsid w:val="005B0B50"/>
    <w:rsid w:val="005C1164"/>
    <w:rsid w:val="005D6854"/>
    <w:rsid w:val="005F14B6"/>
    <w:rsid w:val="00610039"/>
    <w:rsid w:val="00625B13"/>
    <w:rsid w:val="00627AD3"/>
    <w:rsid w:val="0063496C"/>
    <w:rsid w:val="006360D9"/>
    <w:rsid w:val="006527BB"/>
    <w:rsid w:val="006620A0"/>
    <w:rsid w:val="006637A1"/>
    <w:rsid w:val="006834DA"/>
    <w:rsid w:val="0068574A"/>
    <w:rsid w:val="006867D0"/>
    <w:rsid w:val="0069230C"/>
    <w:rsid w:val="006A0059"/>
    <w:rsid w:val="006A01FA"/>
    <w:rsid w:val="006C18EE"/>
    <w:rsid w:val="006D5902"/>
    <w:rsid w:val="006F14D0"/>
    <w:rsid w:val="007125F4"/>
    <w:rsid w:val="007157BD"/>
    <w:rsid w:val="00722887"/>
    <w:rsid w:val="007228B7"/>
    <w:rsid w:val="0072481E"/>
    <w:rsid w:val="00740484"/>
    <w:rsid w:val="007479B3"/>
    <w:rsid w:val="0075231E"/>
    <w:rsid w:val="007651A0"/>
    <w:rsid w:val="00767024"/>
    <w:rsid w:val="007712B8"/>
    <w:rsid w:val="0077317F"/>
    <w:rsid w:val="00777C44"/>
    <w:rsid w:val="007B0D44"/>
    <w:rsid w:val="007B345E"/>
    <w:rsid w:val="007C6DE6"/>
    <w:rsid w:val="007D5A0B"/>
    <w:rsid w:val="007E307F"/>
    <w:rsid w:val="007E6B0B"/>
    <w:rsid w:val="00816BC0"/>
    <w:rsid w:val="00823685"/>
    <w:rsid w:val="00834BB7"/>
    <w:rsid w:val="00855306"/>
    <w:rsid w:val="00861CB1"/>
    <w:rsid w:val="008652A5"/>
    <w:rsid w:val="00872603"/>
    <w:rsid w:val="008759A3"/>
    <w:rsid w:val="00883B1F"/>
    <w:rsid w:val="0088482F"/>
    <w:rsid w:val="00885B86"/>
    <w:rsid w:val="00890492"/>
    <w:rsid w:val="008945C6"/>
    <w:rsid w:val="008A6A99"/>
    <w:rsid w:val="008C0290"/>
    <w:rsid w:val="008C365E"/>
    <w:rsid w:val="008C38B4"/>
    <w:rsid w:val="008E0362"/>
    <w:rsid w:val="008E4E07"/>
    <w:rsid w:val="008E68A6"/>
    <w:rsid w:val="008E7909"/>
    <w:rsid w:val="00906BFB"/>
    <w:rsid w:val="009146CB"/>
    <w:rsid w:val="009302F0"/>
    <w:rsid w:val="0094773B"/>
    <w:rsid w:val="00963293"/>
    <w:rsid w:val="00965164"/>
    <w:rsid w:val="009720DF"/>
    <w:rsid w:val="00975B2F"/>
    <w:rsid w:val="0097686F"/>
    <w:rsid w:val="00983F59"/>
    <w:rsid w:val="009A288F"/>
    <w:rsid w:val="009A30D1"/>
    <w:rsid w:val="009A5545"/>
    <w:rsid w:val="009B3B5A"/>
    <w:rsid w:val="009B6502"/>
    <w:rsid w:val="009C3638"/>
    <w:rsid w:val="009C6985"/>
    <w:rsid w:val="009C7605"/>
    <w:rsid w:val="009D0739"/>
    <w:rsid w:val="009D4EFE"/>
    <w:rsid w:val="009D6676"/>
    <w:rsid w:val="009E17AD"/>
    <w:rsid w:val="009E60F8"/>
    <w:rsid w:val="009E7398"/>
    <w:rsid w:val="009F4BB3"/>
    <w:rsid w:val="009F4D10"/>
    <w:rsid w:val="009F7DFB"/>
    <w:rsid w:val="00A03BA0"/>
    <w:rsid w:val="00A0677F"/>
    <w:rsid w:val="00A12AA6"/>
    <w:rsid w:val="00A12CC1"/>
    <w:rsid w:val="00A5308F"/>
    <w:rsid w:val="00A62EAD"/>
    <w:rsid w:val="00A85208"/>
    <w:rsid w:val="00A963DD"/>
    <w:rsid w:val="00A96555"/>
    <w:rsid w:val="00AA69A6"/>
    <w:rsid w:val="00AA7B4F"/>
    <w:rsid w:val="00AB37E3"/>
    <w:rsid w:val="00AC2923"/>
    <w:rsid w:val="00AC4BED"/>
    <w:rsid w:val="00AD07B5"/>
    <w:rsid w:val="00AD4A16"/>
    <w:rsid w:val="00AD60EA"/>
    <w:rsid w:val="00AF5BCC"/>
    <w:rsid w:val="00B00CFB"/>
    <w:rsid w:val="00B01BCC"/>
    <w:rsid w:val="00B12A08"/>
    <w:rsid w:val="00B131F1"/>
    <w:rsid w:val="00B13384"/>
    <w:rsid w:val="00B51C4E"/>
    <w:rsid w:val="00B6326F"/>
    <w:rsid w:val="00B63452"/>
    <w:rsid w:val="00B64B39"/>
    <w:rsid w:val="00B73DFF"/>
    <w:rsid w:val="00B7428D"/>
    <w:rsid w:val="00B808B2"/>
    <w:rsid w:val="00B90FA7"/>
    <w:rsid w:val="00B9655F"/>
    <w:rsid w:val="00BB0A26"/>
    <w:rsid w:val="00BC53B9"/>
    <w:rsid w:val="00BD21BC"/>
    <w:rsid w:val="00BF1DD7"/>
    <w:rsid w:val="00C00B8A"/>
    <w:rsid w:val="00C021BB"/>
    <w:rsid w:val="00C04457"/>
    <w:rsid w:val="00C0714B"/>
    <w:rsid w:val="00C22F26"/>
    <w:rsid w:val="00C272C1"/>
    <w:rsid w:val="00C46688"/>
    <w:rsid w:val="00C46E1A"/>
    <w:rsid w:val="00C61B4F"/>
    <w:rsid w:val="00C71A6B"/>
    <w:rsid w:val="00C84610"/>
    <w:rsid w:val="00C8643C"/>
    <w:rsid w:val="00C95B6C"/>
    <w:rsid w:val="00CA0169"/>
    <w:rsid w:val="00CA16B6"/>
    <w:rsid w:val="00CB1F19"/>
    <w:rsid w:val="00CB393F"/>
    <w:rsid w:val="00CC4350"/>
    <w:rsid w:val="00CC443F"/>
    <w:rsid w:val="00CC5368"/>
    <w:rsid w:val="00CD072E"/>
    <w:rsid w:val="00CD4E5D"/>
    <w:rsid w:val="00D0040B"/>
    <w:rsid w:val="00D032BE"/>
    <w:rsid w:val="00D129E6"/>
    <w:rsid w:val="00D12C66"/>
    <w:rsid w:val="00D14FCF"/>
    <w:rsid w:val="00D21AE4"/>
    <w:rsid w:val="00D361B1"/>
    <w:rsid w:val="00D4373A"/>
    <w:rsid w:val="00D44D25"/>
    <w:rsid w:val="00D46C67"/>
    <w:rsid w:val="00D5355C"/>
    <w:rsid w:val="00D61B4F"/>
    <w:rsid w:val="00D635A1"/>
    <w:rsid w:val="00D650FA"/>
    <w:rsid w:val="00D7625A"/>
    <w:rsid w:val="00D76FE3"/>
    <w:rsid w:val="00D80A30"/>
    <w:rsid w:val="00D86649"/>
    <w:rsid w:val="00D95EA4"/>
    <w:rsid w:val="00DB1DCE"/>
    <w:rsid w:val="00DC052B"/>
    <w:rsid w:val="00DE19B8"/>
    <w:rsid w:val="00DE3CC7"/>
    <w:rsid w:val="00DE5541"/>
    <w:rsid w:val="00DF237C"/>
    <w:rsid w:val="00E3360A"/>
    <w:rsid w:val="00E40076"/>
    <w:rsid w:val="00E573F6"/>
    <w:rsid w:val="00E6333A"/>
    <w:rsid w:val="00E70987"/>
    <w:rsid w:val="00E76264"/>
    <w:rsid w:val="00E91ADA"/>
    <w:rsid w:val="00E93F8E"/>
    <w:rsid w:val="00E946D1"/>
    <w:rsid w:val="00E948E3"/>
    <w:rsid w:val="00EB5FB9"/>
    <w:rsid w:val="00EC0950"/>
    <w:rsid w:val="00EC1EFE"/>
    <w:rsid w:val="00ED19BA"/>
    <w:rsid w:val="00EF0160"/>
    <w:rsid w:val="00EF6045"/>
    <w:rsid w:val="00EF7769"/>
    <w:rsid w:val="00F0168D"/>
    <w:rsid w:val="00F158AE"/>
    <w:rsid w:val="00F347C9"/>
    <w:rsid w:val="00F43D40"/>
    <w:rsid w:val="00F57E24"/>
    <w:rsid w:val="00F638AB"/>
    <w:rsid w:val="00F65904"/>
    <w:rsid w:val="00F73E36"/>
    <w:rsid w:val="00F8345E"/>
    <w:rsid w:val="00F95C11"/>
    <w:rsid w:val="00FA764B"/>
    <w:rsid w:val="00FB01A2"/>
    <w:rsid w:val="00FB0FE9"/>
    <w:rsid w:val="00FB4F45"/>
    <w:rsid w:val="00FC30B4"/>
    <w:rsid w:val="00FC31F0"/>
    <w:rsid w:val="00FC3E42"/>
    <w:rsid w:val="00FC5D0E"/>
    <w:rsid w:val="00FD2F2F"/>
    <w:rsid w:val="00FD3CC3"/>
    <w:rsid w:val="00FE0E3F"/>
    <w:rsid w:val="00FE53C2"/>
    <w:rsid w:val="00FE688D"/>
    <w:rsid w:val="00FF3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C102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102B"/>
    <w:rPr>
      <w:sz w:val="20"/>
      <w:szCs w:val="20"/>
    </w:rPr>
  </w:style>
  <w:style w:type="character" w:styleId="Rimandonotaapidipagina">
    <w:name w:val="footnote reference"/>
    <w:basedOn w:val="Carpredefinitoparagrafo"/>
    <w:uiPriority w:val="99"/>
    <w:semiHidden/>
    <w:unhideWhenUsed/>
    <w:rsid w:val="003C102B"/>
    <w:rPr>
      <w:vertAlign w:val="superscript"/>
    </w:rPr>
  </w:style>
  <w:style w:type="paragraph" w:styleId="Testofumetto">
    <w:name w:val="Balloon Text"/>
    <w:basedOn w:val="Normale"/>
    <w:link w:val="TestofumettoCarattere"/>
    <w:uiPriority w:val="99"/>
    <w:semiHidden/>
    <w:unhideWhenUsed/>
    <w:rsid w:val="00BD21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21BC"/>
    <w:rPr>
      <w:rFonts w:ascii="Tahoma" w:hAnsi="Tahoma" w:cs="Tahoma"/>
      <w:sz w:val="16"/>
      <w:szCs w:val="16"/>
    </w:rPr>
  </w:style>
  <w:style w:type="paragraph" w:styleId="Paragrafoelenco">
    <w:name w:val="List Paragraph"/>
    <w:basedOn w:val="Normale"/>
    <w:uiPriority w:val="34"/>
    <w:qFormat/>
    <w:rsid w:val="00BD21BC"/>
    <w:pPr>
      <w:ind w:left="720"/>
      <w:contextualSpacing/>
    </w:pPr>
  </w:style>
  <w:style w:type="paragraph" w:styleId="Intestazione">
    <w:name w:val="header"/>
    <w:basedOn w:val="Normale"/>
    <w:link w:val="IntestazioneCarattere"/>
    <w:uiPriority w:val="99"/>
    <w:unhideWhenUsed/>
    <w:rsid w:val="005F14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14B6"/>
  </w:style>
  <w:style w:type="paragraph" w:styleId="Pidipagina">
    <w:name w:val="footer"/>
    <w:basedOn w:val="Normale"/>
    <w:link w:val="PidipaginaCarattere"/>
    <w:uiPriority w:val="99"/>
    <w:unhideWhenUsed/>
    <w:rsid w:val="005F14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1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C102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102B"/>
    <w:rPr>
      <w:sz w:val="20"/>
      <w:szCs w:val="20"/>
    </w:rPr>
  </w:style>
  <w:style w:type="character" w:styleId="Rimandonotaapidipagina">
    <w:name w:val="footnote reference"/>
    <w:basedOn w:val="Carpredefinitoparagrafo"/>
    <w:uiPriority w:val="99"/>
    <w:semiHidden/>
    <w:unhideWhenUsed/>
    <w:rsid w:val="003C102B"/>
    <w:rPr>
      <w:vertAlign w:val="superscript"/>
    </w:rPr>
  </w:style>
  <w:style w:type="paragraph" w:styleId="Testofumetto">
    <w:name w:val="Balloon Text"/>
    <w:basedOn w:val="Normale"/>
    <w:link w:val="TestofumettoCarattere"/>
    <w:uiPriority w:val="99"/>
    <w:semiHidden/>
    <w:unhideWhenUsed/>
    <w:rsid w:val="00BD21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21BC"/>
    <w:rPr>
      <w:rFonts w:ascii="Tahoma" w:hAnsi="Tahoma" w:cs="Tahoma"/>
      <w:sz w:val="16"/>
      <w:szCs w:val="16"/>
    </w:rPr>
  </w:style>
  <w:style w:type="paragraph" w:styleId="Paragrafoelenco">
    <w:name w:val="List Paragraph"/>
    <w:basedOn w:val="Normale"/>
    <w:uiPriority w:val="34"/>
    <w:qFormat/>
    <w:rsid w:val="00BD21BC"/>
    <w:pPr>
      <w:ind w:left="720"/>
      <w:contextualSpacing/>
    </w:pPr>
  </w:style>
  <w:style w:type="paragraph" w:styleId="Intestazione">
    <w:name w:val="header"/>
    <w:basedOn w:val="Normale"/>
    <w:link w:val="IntestazioneCarattere"/>
    <w:uiPriority w:val="99"/>
    <w:unhideWhenUsed/>
    <w:rsid w:val="005F14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14B6"/>
  </w:style>
  <w:style w:type="paragraph" w:styleId="Pidipagina">
    <w:name w:val="footer"/>
    <w:basedOn w:val="Normale"/>
    <w:link w:val="PidipaginaCarattere"/>
    <w:uiPriority w:val="99"/>
    <w:unhideWhenUsed/>
    <w:rsid w:val="005F14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7623-4E50-41F9-A5FC-7F1E5F58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2343</Words>
  <Characters>13356</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Arianna</cp:lastModifiedBy>
  <cp:revision>2</cp:revision>
  <dcterms:created xsi:type="dcterms:W3CDTF">2024-03-18T16:48:00Z</dcterms:created>
  <dcterms:modified xsi:type="dcterms:W3CDTF">2024-03-18T16:48:00Z</dcterms:modified>
</cp:coreProperties>
</file>