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370" w:rsidRDefault="005A0DF3" w:rsidP="005A0DF3">
      <w:pPr>
        <w:jc w:val="both"/>
        <w:rPr>
          <w:rFonts w:ascii="Times New Roman" w:hAnsi="Times New Roman" w:cs="Times New Roman"/>
          <w:b/>
          <w:sz w:val="28"/>
          <w:szCs w:val="28"/>
        </w:rPr>
      </w:pPr>
      <w:bookmarkStart w:id="0" w:name="_GoBack"/>
      <w:bookmarkEnd w:id="0"/>
      <w:r>
        <w:rPr>
          <w:rFonts w:ascii="Times New Roman" w:hAnsi="Times New Roman" w:cs="Times New Roman"/>
          <w:b/>
          <w:sz w:val="28"/>
          <w:szCs w:val="28"/>
        </w:rPr>
        <w:t>UGUAGLIANZA e DIFFERENZA</w:t>
      </w:r>
    </w:p>
    <w:p w:rsidR="005A0DF3" w:rsidRDefault="005A0DF3" w:rsidP="005A0DF3">
      <w:pPr>
        <w:jc w:val="both"/>
        <w:rPr>
          <w:rFonts w:ascii="Times New Roman" w:hAnsi="Times New Roman" w:cs="Times New Roman"/>
          <w:b/>
          <w:sz w:val="28"/>
          <w:szCs w:val="28"/>
        </w:rPr>
      </w:pPr>
      <w:r>
        <w:rPr>
          <w:rFonts w:ascii="Times New Roman" w:hAnsi="Times New Roman" w:cs="Times New Roman"/>
          <w:b/>
          <w:sz w:val="28"/>
          <w:szCs w:val="28"/>
        </w:rPr>
        <w:t>“La differenza sessuale”</w:t>
      </w:r>
    </w:p>
    <w:p w:rsidR="005A0DF3" w:rsidRDefault="005A0DF3" w:rsidP="005A0DF3">
      <w:pPr>
        <w:jc w:val="both"/>
        <w:rPr>
          <w:rFonts w:ascii="Times New Roman" w:hAnsi="Times New Roman" w:cs="Times New Roman"/>
          <w:sz w:val="28"/>
          <w:szCs w:val="28"/>
        </w:rPr>
      </w:pPr>
      <w:r>
        <w:rPr>
          <w:rFonts w:ascii="Times New Roman" w:hAnsi="Times New Roman" w:cs="Times New Roman"/>
          <w:b/>
          <w:sz w:val="28"/>
          <w:szCs w:val="28"/>
        </w:rPr>
        <w:t xml:space="preserve">di </w:t>
      </w:r>
      <w:r>
        <w:rPr>
          <w:rFonts w:ascii="Times New Roman" w:hAnsi="Times New Roman" w:cs="Times New Roman"/>
          <w:b/>
          <w:i/>
          <w:sz w:val="28"/>
          <w:szCs w:val="28"/>
        </w:rPr>
        <w:t>Patrizia Caporossi</w:t>
      </w:r>
    </w:p>
    <w:p w:rsidR="00527052" w:rsidRDefault="00527052" w:rsidP="005A0DF3">
      <w:pPr>
        <w:jc w:val="both"/>
        <w:rPr>
          <w:rFonts w:ascii="Times New Roman" w:hAnsi="Times New Roman" w:cs="Times New Roman"/>
          <w:sz w:val="28"/>
          <w:szCs w:val="28"/>
        </w:rPr>
      </w:pPr>
    </w:p>
    <w:p w:rsidR="00527052" w:rsidRDefault="00527052" w:rsidP="005A0DF3">
      <w:pPr>
        <w:jc w:val="both"/>
        <w:rPr>
          <w:rFonts w:ascii="Times New Roman" w:hAnsi="Times New Roman" w:cs="Times New Roman"/>
          <w:sz w:val="28"/>
          <w:szCs w:val="28"/>
        </w:rPr>
      </w:pPr>
    </w:p>
    <w:p w:rsidR="00527052" w:rsidRPr="00747549" w:rsidRDefault="00527052" w:rsidP="00747549">
      <w:pPr>
        <w:spacing w:after="0"/>
        <w:jc w:val="right"/>
        <w:rPr>
          <w:rFonts w:ascii="Times New Roman" w:hAnsi="Times New Roman" w:cs="Times New Roman"/>
          <w:i/>
          <w:sz w:val="28"/>
          <w:szCs w:val="28"/>
        </w:rPr>
      </w:pPr>
      <w:r w:rsidRPr="00747549">
        <w:rPr>
          <w:rFonts w:ascii="Times New Roman" w:hAnsi="Times New Roman" w:cs="Times New Roman"/>
          <w:i/>
          <w:sz w:val="28"/>
          <w:szCs w:val="28"/>
        </w:rPr>
        <w:t>Le bambine e i bambini</w:t>
      </w:r>
    </w:p>
    <w:p w:rsidR="00747549" w:rsidRPr="00747549" w:rsidRDefault="00747549" w:rsidP="00747549">
      <w:pPr>
        <w:spacing w:after="0"/>
        <w:jc w:val="right"/>
        <w:rPr>
          <w:rFonts w:ascii="Times New Roman" w:hAnsi="Times New Roman" w:cs="Times New Roman"/>
          <w:i/>
          <w:sz w:val="28"/>
          <w:szCs w:val="28"/>
        </w:rPr>
      </w:pPr>
      <w:r>
        <w:rPr>
          <w:rFonts w:ascii="Times New Roman" w:hAnsi="Times New Roman" w:cs="Times New Roman"/>
          <w:i/>
          <w:sz w:val="28"/>
          <w:szCs w:val="28"/>
        </w:rPr>
        <w:t>s</w:t>
      </w:r>
      <w:r w:rsidR="00527052" w:rsidRPr="00747549">
        <w:rPr>
          <w:rFonts w:ascii="Times New Roman" w:hAnsi="Times New Roman" w:cs="Times New Roman"/>
          <w:i/>
          <w:sz w:val="28"/>
          <w:szCs w:val="28"/>
        </w:rPr>
        <w:t xml:space="preserve">anno che i pensieri </w:t>
      </w:r>
    </w:p>
    <w:p w:rsidR="00527052" w:rsidRPr="00747549" w:rsidRDefault="00527052" w:rsidP="00747549">
      <w:pPr>
        <w:spacing w:after="0"/>
        <w:jc w:val="right"/>
        <w:rPr>
          <w:rFonts w:ascii="Times New Roman" w:hAnsi="Times New Roman" w:cs="Times New Roman"/>
          <w:i/>
          <w:sz w:val="28"/>
          <w:szCs w:val="28"/>
        </w:rPr>
      </w:pPr>
      <w:r w:rsidRPr="00747549">
        <w:rPr>
          <w:rFonts w:ascii="Times New Roman" w:hAnsi="Times New Roman" w:cs="Times New Roman"/>
          <w:i/>
          <w:sz w:val="28"/>
          <w:szCs w:val="28"/>
        </w:rPr>
        <w:t>non li porta</w:t>
      </w:r>
      <w:r w:rsidR="00747549" w:rsidRPr="00747549">
        <w:rPr>
          <w:rFonts w:ascii="Times New Roman" w:hAnsi="Times New Roman" w:cs="Times New Roman"/>
          <w:i/>
          <w:sz w:val="28"/>
          <w:szCs w:val="28"/>
        </w:rPr>
        <w:t xml:space="preserve"> </w:t>
      </w:r>
      <w:r w:rsidR="00747549">
        <w:rPr>
          <w:rFonts w:ascii="Times New Roman" w:hAnsi="Times New Roman" w:cs="Times New Roman"/>
          <w:i/>
          <w:sz w:val="28"/>
          <w:szCs w:val="28"/>
        </w:rPr>
        <w:t xml:space="preserve">mica </w:t>
      </w:r>
      <w:r w:rsidR="00747549" w:rsidRPr="00747549">
        <w:rPr>
          <w:rFonts w:ascii="Times New Roman" w:hAnsi="Times New Roman" w:cs="Times New Roman"/>
          <w:i/>
          <w:sz w:val="28"/>
          <w:szCs w:val="28"/>
        </w:rPr>
        <w:t>la cicogna</w:t>
      </w:r>
    </w:p>
    <w:p w:rsidR="000A7650" w:rsidRDefault="00747549" w:rsidP="00B31E27">
      <w:pPr>
        <w:jc w:val="right"/>
        <w:rPr>
          <w:rFonts w:ascii="Times New Roman" w:hAnsi="Times New Roman" w:cs="Times New Roman"/>
          <w:sz w:val="28"/>
          <w:szCs w:val="28"/>
        </w:rPr>
      </w:pPr>
      <w:r>
        <w:rPr>
          <w:rFonts w:ascii="Times New Roman" w:hAnsi="Times New Roman" w:cs="Times New Roman"/>
          <w:sz w:val="28"/>
          <w:szCs w:val="28"/>
        </w:rPr>
        <w:t>Luisa Muraro</w:t>
      </w:r>
    </w:p>
    <w:p w:rsidR="005F352E" w:rsidRDefault="005F352E" w:rsidP="00B31E27">
      <w:pPr>
        <w:jc w:val="right"/>
        <w:rPr>
          <w:rFonts w:ascii="Times New Roman" w:hAnsi="Times New Roman" w:cs="Times New Roman"/>
          <w:sz w:val="28"/>
          <w:szCs w:val="28"/>
        </w:rPr>
      </w:pPr>
    </w:p>
    <w:p w:rsidR="00E16CE3" w:rsidRDefault="00E16CE3" w:rsidP="00B02D82">
      <w:pPr>
        <w:rPr>
          <w:rFonts w:ascii="Times New Roman" w:hAnsi="Times New Roman" w:cs="Times New Roman"/>
          <w:b/>
          <w:sz w:val="28"/>
          <w:szCs w:val="28"/>
        </w:rPr>
      </w:pPr>
    </w:p>
    <w:p w:rsidR="00B02D82" w:rsidRPr="00B02D82" w:rsidRDefault="00B02D82" w:rsidP="00B02D82">
      <w:pPr>
        <w:rPr>
          <w:rFonts w:ascii="Times New Roman" w:hAnsi="Times New Roman" w:cs="Times New Roman"/>
          <w:b/>
          <w:sz w:val="28"/>
          <w:szCs w:val="28"/>
        </w:rPr>
      </w:pPr>
      <w:r w:rsidRPr="00B02D82">
        <w:rPr>
          <w:rFonts w:ascii="Times New Roman" w:hAnsi="Times New Roman" w:cs="Times New Roman"/>
          <w:b/>
          <w:sz w:val="28"/>
          <w:szCs w:val="28"/>
        </w:rPr>
        <w:t>1.</w:t>
      </w:r>
      <w:r w:rsidRPr="00B02D82">
        <w:rPr>
          <w:rFonts w:ascii="Times New Roman" w:hAnsi="Times New Roman" w:cs="Times New Roman"/>
          <w:b/>
          <w:sz w:val="28"/>
          <w:szCs w:val="28"/>
        </w:rPr>
        <w:tab/>
        <w:t>L’atto simbolico</w:t>
      </w:r>
      <w:r w:rsidR="001D16C4">
        <w:rPr>
          <w:rFonts w:ascii="Times New Roman" w:hAnsi="Times New Roman" w:cs="Times New Roman"/>
          <w:b/>
          <w:sz w:val="28"/>
          <w:szCs w:val="28"/>
        </w:rPr>
        <w:t>. S</w:t>
      </w:r>
      <w:r w:rsidR="008F6C45">
        <w:rPr>
          <w:rFonts w:ascii="Times New Roman" w:hAnsi="Times New Roman" w:cs="Times New Roman"/>
          <w:b/>
          <w:sz w:val="28"/>
          <w:szCs w:val="28"/>
        </w:rPr>
        <w:t xml:space="preserve">coprire la </w:t>
      </w:r>
      <w:r w:rsidR="008F6C45" w:rsidRPr="001D16C4">
        <w:rPr>
          <w:rFonts w:ascii="Times New Roman" w:hAnsi="Times New Roman" w:cs="Times New Roman"/>
          <w:b/>
          <w:i/>
          <w:sz w:val="28"/>
          <w:szCs w:val="28"/>
        </w:rPr>
        <w:t>prima radice</w:t>
      </w:r>
    </w:p>
    <w:p w:rsidR="00B80038" w:rsidRPr="00B80038" w:rsidRDefault="00B02D82" w:rsidP="00B80038">
      <w:pPr>
        <w:rPr>
          <w:rFonts w:ascii="Times New Roman" w:hAnsi="Times New Roman" w:cs="Times New Roman"/>
          <w:b/>
          <w:sz w:val="28"/>
          <w:szCs w:val="28"/>
        </w:rPr>
      </w:pPr>
      <w:r w:rsidRPr="00B02D82">
        <w:rPr>
          <w:rFonts w:ascii="Times New Roman" w:hAnsi="Times New Roman" w:cs="Times New Roman"/>
          <w:b/>
          <w:sz w:val="28"/>
          <w:szCs w:val="28"/>
        </w:rPr>
        <w:t>2.</w:t>
      </w:r>
      <w:r w:rsidRPr="00B02D82">
        <w:rPr>
          <w:rFonts w:ascii="Times New Roman" w:hAnsi="Times New Roman" w:cs="Times New Roman"/>
          <w:b/>
          <w:sz w:val="28"/>
          <w:szCs w:val="28"/>
        </w:rPr>
        <w:tab/>
        <w:t>L’orientarsi</w:t>
      </w:r>
      <w:r w:rsidR="00FB302F">
        <w:rPr>
          <w:rFonts w:ascii="Times New Roman" w:hAnsi="Times New Roman" w:cs="Times New Roman"/>
          <w:b/>
          <w:sz w:val="28"/>
          <w:szCs w:val="28"/>
        </w:rPr>
        <w:t xml:space="preserve">. </w:t>
      </w:r>
      <w:r w:rsidR="00FB302F" w:rsidRPr="00293784">
        <w:rPr>
          <w:rFonts w:ascii="Times New Roman" w:hAnsi="Times New Roman" w:cs="Times New Roman"/>
          <w:b/>
          <w:i/>
          <w:sz w:val="28"/>
          <w:szCs w:val="28"/>
        </w:rPr>
        <w:t>Verso il luogo delle origini</w:t>
      </w:r>
      <w:r w:rsidR="00B80038">
        <w:rPr>
          <w:rFonts w:ascii="Times New Roman" w:hAnsi="Times New Roman" w:cs="Times New Roman"/>
          <w:b/>
          <w:sz w:val="28"/>
          <w:szCs w:val="28"/>
        </w:rPr>
        <w:t xml:space="preserve">    </w:t>
      </w:r>
    </w:p>
    <w:p w:rsidR="00B80038" w:rsidRPr="00B02D82" w:rsidRDefault="00B80038" w:rsidP="00B80038">
      <w:pPr>
        <w:rPr>
          <w:rFonts w:ascii="Times New Roman" w:hAnsi="Times New Roman" w:cs="Times New Roman"/>
          <w:b/>
          <w:sz w:val="28"/>
          <w:szCs w:val="28"/>
        </w:rPr>
      </w:pPr>
      <w:r w:rsidRPr="00B80038">
        <w:rPr>
          <w:rFonts w:ascii="Times New Roman" w:hAnsi="Times New Roman" w:cs="Times New Roman"/>
          <w:b/>
          <w:sz w:val="28"/>
          <w:szCs w:val="28"/>
        </w:rPr>
        <w:t>3.</w:t>
      </w:r>
      <w:r w:rsidRPr="00B80038">
        <w:rPr>
          <w:rFonts w:ascii="Times New Roman" w:hAnsi="Times New Roman" w:cs="Times New Roman"/>
          <w:b/>
          <w:sz w:val="28"/>
          <w:szCs w:val="28"/>
        </w:rPr>
        <w:tab/>
        <w:t>La modernità e l’</w:t>
      </w:r>
      <w:r w:rsidRPr="00B80038">
        <w:rPr>
          <w:rFonts w:ascii="Times New Roman" w:hAnsi="Times New Roman" w:cs="Times New Roman"/>
          <w:b/>
          <w:i/>
          <w:sz w:val="28"/>
          <w:szCs w:val="28"/>
        </w:rPr>
        <w:t>indecente differenza</w:t>
      </w:r>
    </w:p>
    <w:p w:rsidR="00B02D82" w:rsidRPr="00B02D82" w:rsidRDefault="004F7250" w:rsidP="00B02D82">
      <w:pPr>
        <w:rPr>
          <w:rFonts w:ascii="Times New Roman" w:hAnsi="Times New Roman" w:cs="Times New Roman"/>
          <w:b/>
          <w:sz w:val="28"/>
          <w:szCs w:val="28"/>
        </w:rPr>
      </w:pPr>
      <w:r>
        <w:rPr>
          <w:rFonts w:ascii="Times New Roman" w:hAnsi="Times New Roman" w:cs="Times New Roman"/>
          <w:b/>
          <w:sz w:val="28"/>
          <w:szCs w:val="28"/>
        </w:rPr>
        <w:t>4</w:t>
      </w:r>
      <w:r w:rsidR="00B02D82" w:rsidRPr="00B02D82">
        <w:rPr>
          <w:rFonts w:ascii="Times New Roman" w:hAnsi="Times New Roman" w:cs="Times New Roman"/>
          <w:b/>
          <w:sz w:val="28"/>
          <w:szCs w:val="28"/>
        </w:rPr>
        <w:t>.</w:t>
      </w:r>
      <w:r w:rsidR="00B02D82" w:rsidRPr="00B02D82">
        <w:rPr>
          <w:rFonts w:ascii="Times New Roman" w:hAnsi="Times New Roman" w:cs="Times New Roman"/>
          <w:b/>
          <w:sz w:val="28"/>
          <w:szCs w:val="28"/>
        </w:rPr>
        <w:tab/>
        <w:t>Venir al mondo nella nudità</w:t>
      </w:r>
    </w:p>
    <w:p w:rsidR="00B02D82" w:rsidRPr="00B02D82" w:rsidRDefault="004F7250" w:rsidP="00B02D82">
      <w:pPr>
        <w:rPr>
          <w:rFonts w:ascii="Times New Roman" w:hAnsi="Times New Roman" w:cs="Times New Roman"/>
          <w:b/>
          <w:sz w:val="28"/>
          <w:szCs w:val="28"/>
        </w:rPr>
      </w:pPr>
      <w:r>
        <w:rPr>
          <w:rFonts w:ascii="Times New Roman" w:hAnsi="Times New Roman" w:cs="Times New Roman"/>
          <w:b/>
          <w:sz w:val="28"/>
          <w:szCs w:val="28"/>
        </w:rPr>
        <w:t>5</w:t>
      </w:r>
      <w:r w:rsidR="00B02D82" w:rsidRPr="00B02D82">
        <w:rPr>
          <w:rFonts w:ascii="Times New Roman" w:hAnsi="Times New Roman" w:cs="Times New Roman"/>
          <w:b/>
          <w:sz w:val="28"/>
          <w:szCs w:val="28"/>
        </w:rPr>
        <w:t>.</w:t>
      </w:r>
      <w:r w:rsidR="00B02D82" w:rsidRPr="00B02D82">
        <w:rPr>
          <w:rFonts w:ascii="Times New Roman" w:hAnsi="Times New Roman" w:cs="Times New Roman"/>
          <w:b/>
          <w:sz w:val="28"/>
          <w:szCs w:val="28"/>
        </w:rPr>
        <w:tab/>
        <w:t>L’esperienza di scrivere sulla sabbia</w:t>
      </w:r>
    </w:p>
    <w:p w:rsidR="00230FB1" w:rsidRPr="00B02D82" w:rsidRDefault="004F7250" w:rsidP="00B02D82">
      <w:pPr>
        <w:rPr>
          <w:rFonts w:ascii="Times New Roman" w:hAnsi="Times New Roman" w:cs="Times New Roman"/>
          <w:b/>
          <w:sz w:val="28"/>
          <w:szCs w:val="28"/>
        </w:rPr>
      </w:pPr>
      <w:r>
        <w:rPr>
          <w:rFonts w:ascii="Times New Roman" w:hAnsi="Times New Roman" w:cs="Times New Roman"/>
          <w:b/>
          <w:sz w:val="28"/>
          <w:szCs w:val="28"/>
        </w:rPr>
        <w:t>6</w:t>
      </w:r>
      <w:r w:rsidR="00B02D82" w:rsidRPr="00B02D82">
        <w:rPr>
          <w:rFonts w:ascii="Times New Roman" w:hAnsi="Times New Roman" w:cs="Times New Roman"/>
          <w:b/>
          <w:sz w:val="28"/>
          <w:szCs w:val="28"/>
        </w:rPr>
        <w:t>.</w:t>
      </w:r>
      <w:r w:rsidR="00B02D82" w:rsidRPr="00B02D82">
        <w:rPr>
          <w:rFonts w:ascii="Times New Roman" w:hAnsi="Times New Roman" w:cs="Times New Roman"/>
          <w:b/>
          <w:sz w:val="28"/>
          <w:szCs w:val="28"/>
        </w:rPr>
        <w:tab/>
      </w:r>
      <w:r w:rsidR="00337386">
        <w:rPr>
          <w:rFonts w:ascii="Times New Roman" w:hAnsi="Times New Roman" w:cs="Times New Roman"/>
          <w:b/>
          <w:sz w:val="28"/>
          <w:szCs w:val="28"/>
        </w:rPr>
        <w:t>La giustizia. L’uguaglianza</w:t>
      </w:r>
    </w:p>
    <w:p w:rsidR="00B02D82" w:rsidRDefault="004F7250" w:rsidP="00B02D82">
      <w:pPr>
        <w:rPr>
          <w:rFonts w:ascii="Times New Roman" w:hAnsi="Times New Roman" w:cs="Times New Roman"/>
          <w:b/>
          <w:sz w:val="28"/>
          <w:szCs w:val="28"/>
        </w:rPr>
      </w:pPr>
      <w:r>
        <w:rPr>
          <w:rFonts w:ascii="Times New Roman" w:hAnsi="Times New Roman" w:cs="Times New Roman"/>
          <w:b/>
          <w:sz w:val="28"/>
          <w:szCs w:val="28"/>
        </w:rPr>
        <w:t>7</w:t>
      </w:r>
      <w:r w:rsidR="00B02D82" w:rsidRPr="00B02D82">
        <w:rPr>
          <w:rFonts w:ascii="Times New Roman" w:hAnsi="Times New Roman" w:cs="Times New Roman"/>
          <w:b/>
          <w:sz w:val="28"/>
          <w:szCs w:val="28"/>
        </w:rPr>
        <w:t>.</w:t>
      </w:r>
      <w:r w:rsidR="00B02D82" w:rsidRPr="00B02D82">
        <w:rPr>
          <w:rFonts w:ascii="Times New Roman" w:hAnsi="Times New Roman" w:cs="Times New Roman"/>
          <w:b/>
          <w:sz w:val="28"/>
          <w:szCs w:val="28"/>
        </w:rPr>
        <w:tab/>
      </w:r>
      <w:r w:rsidR="00DC3CCD">
        <w:rPr>
          <w:rFonts w:ascii="Times New Roman" w:hAnsi="Times New Roman" w:cs="Times New Roman"/>
          <w:b/>
          <w:sz w:val="28"/>
          <w:szCs w:val="28"/>
        </w:rPr>
        <w:t>Emancipazion</w:t>
      </w:r>
      <w:r w:rsidR="00337386">
        <w:rPr>
          <w:rFonts w:ascii="Times New Roman" w:hAnsi="Times New Roman" w:cs="Times New Roman"/>
          <w:b/>
          <w:sz w:val="28"/>
          <w:szCs w:val="28"/>
        </w:rPr>
        <w:t xml:space="preserve">e. </w:t>
      </w:r>
      <w:r w:rsidR="00DC3CCD">
        <w:rPr>
          <w:rFonts w:ascii="Times New Roman" w:hAnsi="Times New Roman" w:cs="Times New Roman"/>
          <w:b/>
          <w:sz w:val="28"/>
          <w:szCs w:val="28"/>
        </w:rPr>
        <w:t>L</w:t>
      </w:r>
      <w:r w:rsidR="00230FB1">
        <w:rPr>
          <w:rFonts w:ascii="Times New Roman" w:hAnsi="Times New Roman" w:cs="Times New Roman"/>
          <w:b/>
          <w:sz w:val="28"/>
          <w:szCs w:val="28"/>
        </w:rPr>
        <w:t>iberazione</w:t>
      </w:r>
    </w:p>
    <w:p w:rsidR="00F63B21" w:rsidRPr="00B02D82" w:rsidRDefault="004F7250" w:rsidP="00B02D82">
      <w:pPr>
        <w:rPr>
          <w:rFonts w:ascii="Times New Roman" w:hAnsi="Times New Roman" w:cs="Times New Roman"/>
          <w:b/>
          <w:sz w:val="28"/>
          <w:szCs w:val="28"/>
        </w:rPr>
      </w:pPr>
      <w:r>
        <w:rPr>
          <w:rFonts w:ascii="Times New Roman" w:hAnsi="Times New Roman" w:cs="Times New Roman"/>
          <w:b/>
          <w:sz w:val="28"/>
          <w:szCs w:val="28"/>
        </w:rPr>
        <w:t>8</w:t>
      </w:r>
      <w:r w:rsidR="00DC3CCD">
        <w:rPr>
          <w:rFonts w:ascii="Times New Roman" w:hAnsi="Times New Roman" w:cs="Times New Roman"/>
          <w:b/>
          <w:sz w:val="28"/>
          <w:szCs w:val="28"/>
        </w:rPr>
        <w:t xml:space="preserve">.       </w:t>
      </w:r>
      <w:r w:rsidR="002A13A8">
        <w:rPr>
          <w:rFonts w:ascii="Times New Roman" w:hAnsi="Times New Roman" w:cs="Times New Roman"/>
          <w:b/>
          <w:sz w:val="28"/>
          <w:szCs w:val="28"/>
        </w:rPr>
        <w:t xml:space="preserve">La libertà femminile. </w:t>
      </w:r>
      <w:r w:rsidR="007E1DAA" w:rsidRPr="00F91161">
        <w:rPr>
          <w:rFonts w:ascii="Times New Roman" w:hAnsi="Times New Roman" w:cs="Times New Roman"/>
          <w:b/>
          <w:i/>
          <w:sz w:val="28"/>
          <w:szCs w:val="28"/>
        </w:rPr>
        <w:t>Le parole per dirlo</w:t>
      </w:r>
    </w:p>
    <w:p w:rsidR="0083474E" w:rsidRDefault="0083474E" w:rsidP="00275384">
      <w:pPr>
        <w:rPr>
          <w:rFonts w:ascii="Times New Roman" w:hAnsi="Times New Roman" w:cs="Times New Roman"/>
          <w:sz w:val="28"/>
          <w:szCs w:val="28"/>
        </w:rPr>
      </w:pPr>
    </w:p>
    <w:p w:rsidR="0083474E" w:rsidRDefault="0083474E" w:rsidP="00B31E27">
      <w:pPr>
        <w:jc w:val="right"/>
        <w:rPr>
          <w:rFonts w:ascii="Times New Roman" w:hAnsi="Times New Roman" w:cs="Times New Roman"/>
          <w:sz w:val="28"/>
          <w:szCs w:val="28"/>
        </w:rPr>
      </w:pPr>
    </w:p>
    <w:p w:rsidR="0083474E" w:rsidRDefault="0083474E" w:rsidP="00B31E27">
      <w:pPr>
        <w:jc w:val="right"/>
        <w:rPr>
          <w:rFonts w:ascii="Times New Roman" w:hAnsi="Times New Roman" w:cs="Times New Roman"/>
          <w:sz w:val="28"/>
          <w:szCs w:val="28"/>
        </w:rPr>
      </w:pPr>
    </w:p>
    <w:p w:rsidR="0083474E" w:rsidRDefault="0083474E" w:rsidP="00B31E27">
      <w:pPr>
        <w:jc w:val="right"/>
        <w:rPr>
          <w:rFonts w:ascii="Times New Roman" w:hAnsi="Times New Roman" w:cs="Times New Roman"/>
          <w:sz w:val="28"/>
          <w:szCs w:val="28"/>
        </w:rPr>
      </w:pPr>
    </w:p>
    <w:p w:rsidR="0083474E" w:rsidRDefault="0083474E" w:rsidP="00B31E27">
      <w:pPr>
        <w:jc w:val="right"/>
        <w:rPr>
          <w:rFonts w:ascii="Times New Roman" w:hAnsi="Times New Roman" w:cs="Times New Roman"/>
          <w:sz w:val="28"/>
          <w:szCs w:val="28"/>
        </w:rPr>
      </w:pPr>
    </w:p>
    <w:p w:rsidR="000A7650" w:rsidRDefault="000A7650" w:rsidP="000A7650">
      <w:pPr>
        <w:jc w:val="both"/>
        <w:rPr>
          <w:rFonts w:ascii="Times New Roman" w:hAnsi="Times New Roman" w:cs="Times New Roman"/>
          <w:b/>
          <w:sz w:val="28"/>
          <w:szCs w:val="28"/>
        </w:rPr>
      </w:pPr>
    </w:p>
    <w:p w:rsidR="000B0DDB" w:rsidRPr="0083474E" w:rsidRDefault="00B95BDA" w:rsidP="0083474E">
      <w:pPr>
        <w:pStyle w:val="Paragrafoelenco"/>
        <w:numPr>
          <w:ilvl w:val="0"/>
          <w:numId w:val="9"/>
        </w:numPr>
        <w:jc w:val="both"/>
        <w:rPr>
          <w:rFonts w:ascii="Times New Roman" w:hAnsi="Times New Roman" w:cs="Times New Roman"/>
          <w:b/>
          <w:sz w:val="28"/>
          <w:szCs w:val="28"/>
        </w:rPr>
      </w:pPr>
      <w:r w:rsidRPr="0083474E">
        <w:rPr>
          <w:rFonts w:ascii="Times New Roman" w:hAnsi="Times New Roman" w:cs="Times New Roman"/>
          <w:b/>
          <w:sz w:val="28"/>
          <w:szCs w:val="28"/>
        </w:rPr>
        <w:lastRenderedPageBreak/>
        <w:t>L’atto simbolico</w:t>
      </w:r>
      <w:r w:rsidR="001D16C4">
        <w:rPr>
          <w:rFonts w:ascii="Times New Roman" w:hAnsi="Times New Roman" w:cs="Times New Roman"/>
          <w:b/>
          <w:sz w:val="28"/>
          <w:szCs w:val="28"/>
        </w:rPr>
        <w:t>. S</w:t>
      </w:r>
      <w:r w:rsidR="008F6C45">
        <w:rPr>
          <w:rFonts w:ascii="Times New Roman" w:hAnsi="Times New Roman" w:cs="Times New Roman"/>
          <w:b/>
          <w:sz w:val="28"/>
          <w:szCs w:val="28"/>
        </w:rPr>
        <w:t xml:space="preserve">coprire la </w:t>
      </w:r>
      <w:r w:rsidR="008F6C45">
        <w:rPr>
          <w:rFonts w:ascii="Times New Roman" w:hAnsi="Times New Roman" w:cs="Times New Roman"/>
          <w:b/>
          <w:i/>
          <w:sz w:val="28"/>
          <w:szCs w:val="28"/>
        </w:rPr>
        <w:t>prima radice</w:t>
      </w:r>
      <w:r w:rsidR="008F6C45" w:rsidRPr="008E4443">
        <w:rPr>
          <w:rStyle w:val="Rimandonotaapidipagina"/>
          <w:rFonts w:ascii="Times New Roman" w:hAnsi="Times New Roman" w:cs="Times New Roman"/>
          <w:b/>
          <w:sz w:val="28"/>
          <w:szCs w:val="28"/>
        </w:rPr>
        <w:footnoteReference w:id="1"/>
      </w:r>
    </w:p>
    <w:p w:rsidR="008F6C45" w:rsidRPr="00B95BDA" w:rsidRDefault="00902920" w:rsidP="00D77EC6">
      <w:pPr>
        <w:jc w:val="both"/>
        <w:rPr>
          <w:rFonts w:ascii="Times New Roman" w:hAnsi="Times New Roman" w:cs="Times New Roman"/>
          <w:sz w:val="28"/>
          <w:szCs w:val="28"/>
        </w:rPr>
      </w:pPr>
      <w:r>
        <w:rPr>
          <w:rFonts w:ascii="Times New Roman" w:hAnsi="Times New Roman" w:cs="Times New Roman"/>
          <w:sz w:val="28"/>
          <w:szCs w:val="28"/>
        </w:rPr>
        <w:t>I</w:t>
      </w:r>
      <w:r w:rsidR="000B0DDB" w:rsidRPr="00B95BDA">
        <w:rPr>
          <w:rFonts w:ascii="Times New Roman" w:hAnsi="Times New Roman" w:cs="Times New Roman"/>
          <w:sz w:val="28"/>
          <w:szCs w:val="28"/>
        </w:rPr>
        <w:t xml:space="preserve">ndagate le ragioni del </w:t>
      </w:r>
      <w:r w:rsidR="001771F0">
        <w:rPr>
          <w:rFonts w:ascii="Times New Roman" w:hAnsi="Times New Roman" w:cs="Times New Roman"/>
          <w:sz w:val="28"/>
          <w:szCs w:val="28"/>
        </w:rPr>
        <w:t xml:space="preserve">sapere, anzi dei saperi, spesso </w:t>
      </w:r>
      <w:r w:rsidR="000B0DDB" w:rsidRPr="00B95BDA">
        <w:rPr>
          <w:rFonts w:ascii="Times New Roman" w:hAnsi="Times New Roman" w:cs="Times New Roman"/>
          <w:sz w:val="28"/>
          <w:szCs w:val="28"/>
        </w:rPr>
        <w:t>così precettivi, queste si fanno sempre più circos</w:t>
      </w:r>
      <w:r w:rsidR="006C4FDF">
        <w:rPr>
          <w:rFonts w:ascii="Times New Roman" w:hAnsi="Times New Roman" w:cs="Times New Roman"/>
          <w:sz w:val="28"/>
          <w:szCs w:val="28"/>
        </w:rPr>
        <w:t>critte al soggetto stesso, che va</w:t>
      </w:r>
      <w:r w:rsidR="000B0DDB" w:rsidRPr="00B95BDA">
        <w:rPr>
          <w:rFonts w:ascii="Times New Roman" w:hAnsi="Times New Roman" w:cs="Times New Roman"/>
          <w:sz w:val="28"/>
          <w:szCs w:val="28"/>
        </w:rPr>
        <w:t xml:space="preserve"> </w:t>
      </w:r>
      <w:r w:rsidR="000B0DDB" w:rsidRPr="001506C6">
        <w:rPr>
          <w:rFonts w:ascii="Times New Roman" w:hAnsi="Times New Roman" w:cs="Times New Roman"/>
          <w:i/>
          <w:sz w:val="28"/>
          <w:szCs w:val="28"/>
        </w:rPr>
        <w:t>s</w:t>
      </w:r>
      <w:r w:rsidR="001506C6">
        <w:rPr>
          <w:rFonts w:ascii="Times New Roman" w:hAnsi="Times New Roman" w:cs="Times New Roman"/>
          <w:sz w:val="28"/>
          <w:szCs w:val="28"/>
        </w:rPr>
        <w:t>-</w:t>
      </w:r>
      <w:r w:rsidR="000B0DDB" w:rsidRPr="00B95BDA">
        <w:rPr>
          <w:rFonts w:ascii="Times New Roman" w:hAnsi="Times New Roman" w:cs="Times New Roman"/>
          <w:sz w:val="28"/>
          <w:szCs w:val="28"/>
        </w:rPr>
        <w:t>mascherato nella sua presunta neutralità e anche presunzione oggetti</w:t>
      </w:r>
      <w:r w:rsidR="001506C6">
        <w:rPr>
          <w:rFonts w:ascii="Times New Roman" w:hAnsi="Times New Roman" w:cs="Times New Roman"/>
          <w:sz w:val="28"/>
          <w:szCs w:val="28"/>
        </w:rPr>
        <w:t>va, universale. Come diventa necessario entrare nel</w:t>
      </w:r>
      <w:r w:rsidR="000B0DDB" w:rsidRPr="00B95BDA">
        <w:rPr>
          <w:rFonts w:ascii="Times New Roman" w:hAnsi="Times New Roman" w:cs="Times New Roman"/>
          <w:sz w:val="28"/>
          <w:szCs w:val="28"/>
        </w:rPr>
        <w:t xml:space="preserve"> merito del </w:t>
      </w:r>
      <w:r w:rsidR="001506C6">
        <w:rPr>
          <w:rFonts w:ascii="Times New Roman" w:hAnsi="Times New Roman" w:cs="Times New Roman"/>
          <w:sz w:val="28"/>
          <w:szCs w:val="28"/>
        </w:rPr>
        <w:t xml:space="preserve">linguaggio, </w:t>
      </w:r>
      <w:r w:rsidR="000B0DDB" w:rsidRPr="00B95BDA">
        <w:rPr>
          <w:rFonts w:ascii="Times New Roman" w:hAnsi="Times New Roman" w:cs="Times New Roman"/>
          <w:sz w:val="28"/>
          <w:szCs w:val="28"/>
        </w:rPr>
        <w:t>non più anonimo</w:t>
      </w:r>
      <w:r w:rsidR="00297A4F">
        <w:rPr>
          <w:rFonts w:ascii="Times New Roman" w:hAnsi="Times New Roman" w:cs="Times New Roman"/>
          <w:sz w:val="28"/>
          <w:szCs w:val="28"/>
        </w:rPr>
        <w:t xml:space="preserve"> o neutro</w:t>
      </w:r>
      <w:r w:rsidR="001506C6">
        <w:rPr>
          <w:rFonts w:ascii="Times New Roman" w:hAnsi="Times New Roman" w:cs="Times New Roman"/>
          <w:sz w:val="28"/>
          <w:szCs w:val="28"/>
        </w:rPr>
        <w:t>, per delinear</w:t>
      </w:r>
      <w:r w:rsidR="000B0DDB" w:rsidRPr="00B95BDA">
        <w:rPr>
          <w:rFonts w:ascii="Times New Roman" w:hAnsi="Times New Roman" w:cs="Times New Roman"/>
          <w:sz w:val="28"/>
          <w:szCs w:val="28"/>
        </w:rPr>
        <w:t>e il contesto e la prospettiva</w:t>
      </w:r>
      <w:r w:rsidR="001F4223">
        <w:rPr>
          <w:rFonts w:ascii="Times New Roman" w:hAnsi="Times New Roman" w:cs="Times New Roman"/>
          <w:sz w:val="28"/>
          <w:szCs w:val="28"/>
        </w:rPr>
        <w:t>,</w:t>
      </w:r>
      <w:r w:rsidR="001506C6">
        <w:rPr>
          <w:rFonts w:ascii="Times New Roman" w:hAnsi="Times New Roman" w:cs="Times New Roman"/>
          <w:sz w:val="28"/>
          <w:szCs w:val="28"/>
        </w:rPr>
        <w:t xml:space="preserve"> in cui è inserito</w:t>
      </w:r>
      <w:r w:rsidR="00297A4F">
        <w:rPr>
          <w:rFonts w:ascii="Times New Roman" w:hAnsi="Times New Roman" w:cs="Times New Roman"/>
          <w:sz w:val="28"/>
          <w:szCs w:val="28"/>
        </w:rPr>
        <w:t>, in quanto</w:t>
      </w:r>
      <w:r w:rsidR="001506C6">
        <w:rPr>
          <w:rFonts w:ascii="Times New Roman" w:hAnsi="Times New Roman" w:cs="Times New Roman"/>
          <w:sz w:val="28"/>
          <w:szCs w:val="28"/>
        </w:rPr>
        <w:t xml:space="preserve"> strumento cognitivo</w:t>
      </w:r>
      <w:r w:rsidR="000B0DDB" w:rsidRPr="00B95BDA">
        <w:rPr>
          <w:rFonts w:ascii="Times New Roman" w:hAnsi="Times New Roman" w:cs="Times New Roman"/>
          <w:sz w:val="28"/>
          <w:szCs w:val="28"/>
        </w:rPr>
        <w:t xml:space="preserve"> vital</w:t>
      </w:r>
      <w:r w:rsidR="001506C6">
        <w:rPr>
          <w:rFonts w:ascii="Times New Roman" w:hAnsi="Times New Roman" w:cs="Times New Roman"/>
          <w:sz w:val="28"/>
          <w:szCs w:val="28"/>
        </w:rPr>
        <w:t>e per la socialità</w:t>
      </w:r>
      <w:r w:rsidR="00297A4F">
        <w:rPr>
          <w:rFonts w:ascii="Times New Roman" w:hAnsi="Times New Roman" w:cs="Times New Roman"/>
          <w:sz w:val="28"/>
          <w:szCs w:val="28"/>
        </w:rPr>
        <w:t xml:space="preserve"> e </w:t>
      </w:r>
      <w:r w:rsidR="000B0DDB" w:rsidRPr="00B95BDA">
        <w:rPr>
          <w:rFonts w:ascii="Times New Roman" w:hAnsi="Times New Roman" w:cs="Times New Roman"/>
          <w:sz w:val="28"/>
          <w:szCs w:val="28"/>
        </w:rPr>
        <w:t xml:space="preserve">la partecipazione alla </w:t>
      </w:r>
      <w:r w:rsidR="000B0DDB" w:rsidRPr="001F4223">
        <w:rPr>
          <w:rFonts w:ascii="Times New Roman" w:hAnsi="Times New Roman" w:cs="Times New Roman"/>
          <w:i/>
          <w:sz w:val="28"/>
          <w:szCs w:val="28"/>
        </w:rPr>
        <w:t>polis</w:t>
      </w:r>
      <w:r w:rsidR="000B0DDB" w:rsidRPr="00B95BDA">
        <w:rPr>
          <w:rFonts w:ascii="Times New Roman" w:hAnsi="Times New Roman" w:cs="Times New Roman"/>
          <w:sz w:val="28"/>
          <w:szCs w:val="28"/>
        </w:rPr>
        <w:t xml:space="preserve">. </w:t>
      </w:r>
      <w:r w:rsidR="001506C6">
        <w:rPr>
          <w:rFonts w:ascii="Times New Roman" w:hAnsi="Times New Roman" w:cs="Times New Roman"/>
          <w:sz w:val="28"/>
          <w:szCs w:val="28"/>
        </w:rPr>
        <w:t>In tale modo, si inizia ad agire e a</w:t>
      </w:r>
      <w:r w:rsidR="005D6A39">
        <w:rPr>
          <w:rFonts w:ascii="Times New Roman" w:hAnsi="Times New Roman" w:cs="Times New Roman"/>
          <w:sz w:val="28"/>
          <w:szCs w:val="28"/>
        </w:rPr>
        <w:t xml:space="preserve"> </w:t>
      </w:r>
      <w:r w:rsidR="00FB4DB2" w:rsidRPr="005D6A39">
        <w:rPr>
          <w:rFonts w:ascii="Times New Roman" w:hAnsi="Times New Roman" w:cs="Times New Roman"/>
          <w:i/>
          <w:sz w:val="28"/>
          <w:szCs w:val="28"/>
        </w:rPr>
        <w:t xml:space="preserve">fare la differenza </w:t>
      </w:r>
      <w:r w:rsidR="001506C6">
        <w:rPr>
          <w:rFonts w:ascii="Times New Roman" w:hAnsi="Times New Roman" w:cs="Times New Roman"/>
          <w:i/>
          <w:sz w:val="28"/>
          <w:szCs w:val="28"/>
        </w:rPr>
        <w:t xml:space="preserve">che </w:t>
      </w:r>
      <w:r w:rsidR="00FB4DB2" w:rsidRPr="005D6A39">
        <w:rPr>
          <w:rFonts w:ascii="Times New Roman" w:hAnsi="Times New Roman" w:cs="Times New Roman"/>
          <w:i/>
          <w:sz w:val="28"/>
          <w:szCs w:val="28"/>
        </w:rPr>
        <w:t>è un atto simbolico</w:t>
      </w:r>
      <w:r w:rsidR="005D6A39" w:rsidRPr="005D6A39">
        <w:rPr>
          <w:rFonts w:ascii="Times New Roman" w:hAnsi="Times New Roman" w:cs="Times New Roman"/>
          <w:i/>
          <w:sz w:val="28"/>
          <w:szCs w:val="28"/>
        </w:rPr>
        <w:t>, senza il quale non c’è parola</w:t>
      </w:r>
      <w:r w:rsidR="005D6A39">
        <w:rPr>
          <w:rStyle w:val="Rimandonotaapidipagina"/>
          <w:rFonts w:ascii="Times New Roman" w:hAnsi="Times New Roman" w:cs="Times New Roman"/>
          <w:sz w:val="28"/>
          <w:szCs w:val="28"/>
        </w:rPr>
        <w:footnoteReference w:id="2"/>
      </w:r>
      <w:r w:rsidR="001F4223">
        <w:rPr>
          <w:rFonts w:ascii="Times New Roman" w:hAnsi="Times New Roman" w:cs="Times New Roman"/>
          <w:sz w:val="28"/>
          <w:szCs w:val="28"/>
        </w:rPr>
        <w:t>.</w:t>
      </w:r>
      <w:r w:rsidR="008F6C45">
        <w:rPr>
          <w:rFonts w:ascii="Times New Roman" w:hAnsi="Times New Roman" w:cs="Times New Roman"/>
          <w:sz w:val="28"/>
          <w:szCs w:val="28"/>
        </w:rPr>
        <w:t xml:space="preserve"> Per orientarsi e de</w:t>
      </w:r>
      <w:r w:rsidR="008F6C45" w:rsidRPr="001506C6">
        <w:rPr>
          <w:rFonts w:ascii="Times New Roman" w:hAnsi="Times New Roman" w:cs="Times New Roman"/>
          <w:i/>
          <w:sz w:val="28"/>
          <w:szCs w:val="28"/>
        </w:rPr>
        <w:t>cifra</w:t>
      </w:r>
      <w:r w:rsidR="008F6C45">
        <w:rPr>
          <w:rFonts w:ascii="Times New Roman" w:hAnsi="Times New Roman" w:cs="Times New Roman"/>
          <w:sz w:val="28"/>
          <w:szCs w:val="28"/>
        </w:rPr>
        <w:t xml:space="preserve">re, </w:t>
      </w:r>
      <w:r w:rsidR="008F6C45" w:rsidRPr="008F6C45">
        <w:rPr>
          <w:rFonts w:ascii="Times New Roman" w:hAnsi="Times New Roman" w:cs="Times New Roman"/>
          <w:sz w:val="28"/>
          <w:szCs w:val="28"/>
        </w:rPr>
        <w:t>bisogna sicuramen</w:t>
      </w:r>
      <w:r w:rsidR="001506C6">
        <w:rPr>
          <w:rFonts w:ascii="Times New Roman" w:hAnsi="Times New Roman" w:cs="Times New Roman"/>
          <w:sz w:val="28"/>
          <w:szCs w:val="28"/>
        </w:rPr>
        <w:t>te misurarsi col</w:t>
      </w:r>
      <w:r w:rsidR="008F6C45" w:rsidRPr="008F6C45">
        <w:rPr>
          <w:rFonts w:ascii="Times New Roman" w:hAnsi="Times New Roman" w:cs="Times New Roman"/>
          <w:sz w:val="28"/>
          <w:szCs w:val="28"/>
        </w:rPr>
        <w:t xml:space="preserve"> senso della nostra civiltà e ripensarne le radici, in quanto terreno su cui si sono iscritti i codici-chiave della cultura e de</w:t>
      </w:r>
      <w:r w:rsidR="003268DD">
        <w:rPr>
          <w:rFonts w:ascii="Times New Roman" w:hAnsi="Times New Roman" w:cs="Times New Roman"/>
          <w:sz w:val="28"/>
          <w:szCs w:val="28"/>
        </w:rPr>
        <w:t>lla società occidentale. L’</w:t>
      </w:r>
      <w:r w:rsidR="008F6C45" w:rsidRPr="008F6C45">
        <w:rPr>
          <w:rFonts w:ascii="Times New Roman" w:hAnsi="Times New Roman" w:cs="Times New Roman"/>
          <w:sz w:val="28"/>
          <w:szCs w:val="28"/>
        </w:rPr>
        <w:t>approccio</w:t>
      </w:r>
      <w:r w:rsidR="009026E8">
        <w:rPr>
          <w:rFonts w:ascii="Times New Roman" w:hAnsi="Times New Roman" w:cs="Times New Roman"/>
          <w:sz w:val="28"/>
          <w:szCs w:val="28"/>
        </w:rPr>
        <w:t>, quindi,</w:t>
      </w:r>
      <w:r w:rsidR="009F6117">
        <w:rPr>
          <w:rFonts w:ascii="Times New Roman" w:hAnsi="Times New Roman" w:cs="Times New Roman"/>
          <w:sz w:val="28"/>
          <w:szCs w:val="28"/>
        </w:rPr>
        <w:t xml:space="preserve"> </w:t>
      </w:r>
      <w:r w:rsidR="003268DD">
        <w:rPr>
          <w:rFonts w:ascii="Times New Roman" w:hAnsi="Times New Roman" w:cs="Times New Roman"/>
          <w:sz w:val="28"/>
          <w:szCs w:val="28"/>
        </w:rPr>
        <w:t xml:space="preserve">deve essere </w:t>
      </w:r>
      <w:r w:rsidR="001506C6">
        <w:rPr>
          <w:rFonts w:ascii="Times New Roman" w:hAnsi="Times New Roman" w:cs="Times New Roman"/>
          <w:sz w:val="28"/>
          <w:szCs w:val="28"/>
        </w:rPr>
        <w:t xml:space="preserve">volto a </w:t>
      </w:r>
      <w:r w:rsidR="008F6C45" w:rsidRPr="008F6C45">
        <w:rPr>
          <w:rFonts w:ascii="Times New Roman" w:hAnsi="Times New Roman" w:cs="Times New Roman"/>
          <w:sz w:val="28"/>
          <w:szCs w:val="28"/>
        </w:rPr>
        <w:t>cogliere la matr</w:t>
      </w:r>
      <w:r w:rsidR="0045306C">
        <w:rPr>
          <w:rFonts w:ascii="Times New Roman" w:hAnsi="Times New Roman" w:cs="Times New Roman"/>
          <w:sz w:val="28"/>
          <w:szCs w:val="28"/>
        </w:rPr>
        <w:t>ice portante del sapere</w:t>
      </w:r>
      <w:r w:rsidR="003268DD">
        <w:rPr>
          <w:rFonts w:ascii="Times New Roman" w:hAnsi="Times New Roman" w:cs="Times New Roman"/>
          <w:sz w:val="28"/>
          <w:szCs w:val="28"/>
        </w:rPr>
        <w:t>,</w:t>
      </w:r>
      <w:r w:rsidR="0045306C">
        <w:rPr>
          <w:rFonts w:ascii="Times New Roman" w:hAnsi="Times New Roman" w:cs="Times New Roman"/>
          <w:sz w:val="28"/>
          <w:szCs w:val="28"/>
        </w:rPr>
        <w:t xml:space="preserve"> non di per sè</w:t>
      </w:r>
      <w:r w:rsidR="001506C6">
        <w:rPr>
          <w:rFonts w:ascii="Times New Roman" w:hAnsi="Times New Roman" w:cs="Times New Roman"/>
          <w:sz w:val="28"/>
          <w:szCs w:val="28"/>
        </w:rPr>
        <w:t xml:space="preserve"> oggettiva</w:t>
      </w:r>
      <w:r w:rsidR="008F6C45" w:rsidRPr="008F6C45">
        <w:rPr>
          <w:rFonts w:ascii="Times New Roman" w:hAnsi="Times New Roman" w:cs="Times New Roman"/>
          <w:sz w:val="28"/>
          <w:szCs w:val="28"/>
        </w:rPr>
        <w:t>, neutr</w:t>
      </w:r>
      <w:r w:rsidR="001506C6">
        <w:rPr>
          <w:rFonts w:ascii="Times New Roman" w:hAnsi="Times New Roman" w:cs="Times New Roman"/>
          <w:sz w:val="28"/>
          <w:szCs w:val="28"/>
        </w:rPr>
        <w:t>a e</w:t>
      </w:r>
      <w:r w:rsidR="008F6C45" w:rsidRPr="008F6C45">
        <w:rPr>
          <w:rFonts w:ascii="Times New Roman" w:hAnsi="Times New Roman" w:cs="Times New Roman"/>
          <w:sz w:val="28"/>
          <w:szCs w:val="28"/>
        </w:rPr>
        <w:t xml:space="preserve"> </w:t>
      </w:r>
      <w:r w:rsidR="008F6C45" w:rsidRPr="009F6117">
        <w:rPr>
          <w:rFonts w:ascii="Times New Roman" w:hAnsi="Times New Roman" w:cs="Times New Roman"/>
          <w:i/>
          <w:sz w:val="28"/>
          <w:szCs w:val="28"/>
        </w:rPr>
        <w:t>uni</w:t>
      </w:r>
      <w:r w:rsidR="008F6C45" w:rsidRPr="008F6C45">
        <w:rPr>
          <w:rFonts w:ascii="Times New Roman" w:hAnsi="Times New Roman" w:cs="Times New Roman"/>
          <w:sz w:val="28"/>
          <w:szCs w:val="28"/>
        </w:rPr>
        <w:t>-versale</w:t>
      </w:r>
      <w:r w:rsidR="009026E8">
        <w:rPr>
          <w:rFonts w:ascii="Times New Roman" w:hAnsi="Times New Roman" w:cs="Times New Roman"/>
          <w:sz w:val="28"/>
          <w:szCs w:val="28"/>
        </w:rPr>
        <w:t xml:space="preserve"> e a</w:t>
      </w:r>
      <w:r w:rsidR="0045306C">
        <w:rPr>
          <w:rFonts w:ascii="Times New Roman" w:hAnsi="Times New Roman" w:cs="Times New Roman"/>
          <w:sz w:val="28"/>
          <w:szCs w:val="28"/>
        </w:rPr>
        <w:t xml:space="preserve"> </w:t>
      </w:r>
      <w:r w:rsidR="008F6C45" w:rsidRPr="008F6C45">
        <w:rPr>
          <w:rFonts w:ascii="Times New Roman" w:hAnsi="Times New Roman" w:cs="Times New Roman"/>
          <w:sz w:val="28"/>
          <w:szCs w:val="28"/>
        </w:rPr>
        <w:t>ri-pensar</w:t>
      </w:r>
      <w:r w:rsidR="0045306C">
        <w:rPr>
          <w:rFonts w:ascii="Times New Roman" w:hAnsi="Times New Roman" w:cs="Times New Roman"/>
          <w:sz w:val="28"/>
          <w:szCs w:val="28"/>
        </w:rPr>
        <w:t>n</w:t>
      </w:r>
      <w:r w:rsidR="008F6C45" w:rsidRPr="008F6C45">
        <w:rPr>
          <w:rFonts w:ascii="Times New Roman" w:hAnsi="Times New Roman" w:cs="Times New Roman"/>
          <w:sz w:val="28"/>
          <w:szCs w:val="28"/>
        </w:rPr>
        <w:t>e la</w:t>
      </w:r>
      <w:r w:rsidR="009026E8">
        <w:rPr>
          <w:rFonts w:ascii="Times New Roman" w:hAnsi="Times New Roman" w:cs="Times New Roman"/>
          <w:sz w:val="28"/>
          <w:szCs w:val="28"/>
        </w:rPr>
        <w:t xml:space="preserve"> (sua)</w:t>
      </w:r>
      <w:r w:rsidR="009042AE">
        <w:rPr>
          <w:rFonts w:ascii="Times New Roman" w:hAnsi="Times New Roman" w:cs="Times New Roman"/>
          <w:sz w:val="28"/>
          <w:szCs w:val="28"/>
        </w:rPr>
        <w:t xml:space="preserve"> </w:t>
      </w:r>
      <w:r w:rsidR="0045306C">
        <w:rPr>
          <w:rFonts w:ascii="Times New Roman" w:hAnsi="Times New Roman" w:cs="Times New Roman"/>
          <w:sz w:val="28"/>
          <w:szCs w:val="28"/>
        </w:rPr>
        <w:t>stessa</w:t>
      </w:r>
      <w:r w:rsidR="009042AE">
        <w:rPr>
          <w:rFonts w:ascii="Times New Roman" w:hAnsi="Times New Roman" w:cs="Times New Roman"/>
          <w:sz w:val="28"/>
          <w:szCs w:val="28"/>
        </w:rPr>
        <w:t xml:space="preserve"> tassonomia</w:t>
      </w:r>
      <w:r w:rsidR="008F6C45">
        <w:rPr>
          <w:rFonts w:ascii="Times New Roman" w:hAnsi="Times New Roman" w:cs="Times New Roman"/>
          <w:sz w:val="28"/>
          <w:szCs w:val="28"/>
        </w:rPr>
        <w:t>.</w:t>
      </w:r>
      <w:r w:rsidR="0045306C">
        <w:rPr>
          <w:rFonts w:ascii="Times New Roman" w:hAnsi="Times New Roman" w:cs="Times New Roman"/>
          <w:sz w:val="28"/>
          <w:szCs w:val="28"/>
        </w:rPr>
        <w:t xml:space="preserve"> </w:t>
      </w:r>
      <w:r w:rsidR="009026E8">
        <w:rPr>
          <w:rFonts w:ascii="Times New Roman" w:hAnsi="Times New Roman" w:cs="Times New Roman"/>
          <w:sz w:val="28"/>
          <w:szCs w:val="28"/>
        </w:rPr>
        <w:t>Si tratta di u</w:t>
      </w:r>
      <w:r w:rsidR="0045306C">
        <w:rPr>
          <w:rFonts w:ascii="Times New Roman" w:hAnsi="Times New Roman" w:cs="Times New Roman"/>
          <w:sz w:val="28"/>
          <w:szCs w:val="28"/>
        </w:rPr>
        <w:t>na</w:t>
      </w:r>
      <w:r w:rsidR="009026E8">
        <w:rPr>
          <w:rFonts w:ascii="Times New Roman" w:hAnsi="Times New Roman" w:cs="Times New Roman"/>
          <w:sz w:val="28"/>
          <w:szCs w:val="28"/>
        </w:rPr>
        <w:t xml:space="preserve"> sorta di</w:t>
      </w:r>
      <w:r w:rsidR="008F6C45" w:rsidRPr="008F6C45">
        <w:rPr>
          <w:rFonts w:ascii="Times New Roman" w:hAnsi="Times New Roman" w:cs="Times New Roman"/>
          <w:sz w:val="28"/>
          <w:szCs w:val="28"/>
        </w:rPr>
        <w:t xml:space="preserve"> ri-definizione</w:t>
      </w:r>
      <w:r w:rsidR="009026E8">
        <w:rPr>
          <w:rFonts w:ascii="Times New Roman" w:hAnsi="Times New Roman" w:cs="Times New Roman"/>
          <w:sz w:val="28"/>
          <w:szCs w:val="28"/>
        </w:rPr>
        <w:t xml:space="preserve"> </w:t>
      </w:r>
      <w:r w:rsidR="0045306C">
        <w:rPr>
          <w:rFonts w:ascii="Times New Roman" w:hAnsi="Times New Roman" w:cs="Times New Roman"/>
          <w:sz w:val="28"/>
          <w:szCs w:val="28"/>
        </w:rPr>
        <w:t>de</w:t>
      </w:r>
      <w:r w:rsidR="008F6C45" w:rsidRPr="008F6C45">
        <w:rPr>
          <w:rFonts w:ascii="Times New Roman" w:hAnsi="Times New Roman" w:cs="Times New Roman"/>
          <w:sz w:val="28"/>
          <w:szCs w:val="28"/>
        </w:rPr>
        <w:t>l bagaglio concettuale</w:t>
      </w:r>
      <w:r w:rsidR="009026E8">
        <w:rPr>
          <w:rFonts w:ascii="Times New Roman" w:hAnsi="Times New Roman" w:cs="Times New Roman"/>
          <w:sz w:val="28"/>
          <w:szCs w:val="28"/>
        </w:rPr>
        <w:t xml:space="preserve"> </w:t>
      </w:r>
      <w:r w:rsidR="00C64381">
        <w:rPr>
          <w:rFonts w:ascii="Times New Roman" w:hAnsi="Times New Roman" w:cs="Times New Roman"/>
          <w:sz w:val="28"/>
          <w:szCs w:val="28"/>
        </w:rPr>
        <w:t xml:space="preserve">per avere </w:t>
      </w:r>
      <w:r w:rsidR="008F6C45" w:rsidRPr="008F6C45">
        <w:rPr>
          <w:rFonts w:ascii="Times New Roman" w:hAnsi="Times New Roman" w:cs="Times New Roman"/>
          <w:sz w:val="28"/>
          <w:szCs w:val="28"/>
        </w:rPr>
        <w:t xml:space="preserve">una mappa </w:t>
      </w:r>
      <w:r w:rsidR="008F6C45" w:rsidRPr="00C64381">
        <w:rPr>
          <w:rFonts w:ascii="Times New Roman" w:hAnsi="Times New Roman" w:cs="Times New Roman"/>
          <w:i/>
          <w:sz w:val="28"/>
          <w:szCs w:val="28"/>
        </w:rPr>
        <w:t>cartografica</w:t>
      </w:r>
      <w:r w:rsidR="004C3104">
        <w:rPr>
          <w:rFonts w:ascii="Times New Roman" w:hAnsi="Times New Roman" w:cs="Times New Roman"/>
          <w:sz w:val="28"/>
          <w:szCs w:val="28"/>
        </w:rPr>
        <w:t xml:space="preserve"> </w:t>
      </w:r>
      <w:r w:rsidR="009026E8">
        <w:rPr>
          <w:rFonts w:ascii="Times New Roman" w:hAnsi="Times New Roman" w:cs="Times New Roman"/>
          <w:sz w:val="28"/>
          <w:szCs w:val="28"/>
        </w:rPr>
        <w:t>più</w:t>
      </w:r>
      <w:r w:rsidR="008F6C45" w:rsidRPr="008F6C45">
        <w:rPr>
          <w:rFonts w:ascii="Times New Roman" w:hAnsi="Times New Roman" w:cs="Times New Roman"/>
          <w:sz w:val="28"/>
          <w:szCs w:val="28"/>
        </w:rPr>
        <w:t xml:space="preserve"> funzionale a ri-visitare criticamente la storia</w:t>
      </w:r>
      <w:r w:rsidR="009F6117">
        <w:rPr>
          <w:rFonts w:ascii="Times New Roman" w:hAnsi="Times New Roman" w:cs="Times New Roman"/>
          <w:sz w:val="28"/>
          <w:szCs w:val="28"/>
        </w:rPr>
        <w:t xml:space="preserve"> del soggetto</w:t>
      </w:r>
      <w:r w:rsidR="00820C1E">
        <w:rPr>
          <w:rFonts w:ascii="Times New Roman" w:hAnsi="Times New Roman" w:cs="Times New Roman"/>
          <w:sz w:val="28"/>
          <w:szCs w:val="28"/>
        </w:rPr>
        <w:t>,</w:t>
      </w:r>
      <w:r w:rsidR="009F6117">
        <w:rPr>
          <w:rFonts w:ascii="Times New Roman" w:hAnsi="Times New Roman" w:cs="Times New Roman"/>
          <w:sz w:val="28"/>
          <w:szCs w:val="28"/>
        </w:rPr>
        <w:t xml:space="preserve"> </w:t>
      </w:r>
      <w:r w:rsidR="008F6C45" w:rsidRPr="008F6C45">
        <w:rPr>
          <w:rFonts w:ascii="Times New Roman" w:hAnsi="Times New Roman" w:cs="Times New Roman"/>
          <w:sz w:val="28"/>
          <w:szCs w:val="28"/>
        </w:rPr>
        <w:t>ne</w:t>
      </w:r>
      <w:r w:rsidR="00FA0A98">
        <w:rPr>
          <w:rFonts w:ascii="Times New Roman" w:hAnsi="Times New Roman" w:cs="Times New Roman"/>
          <w:sz w:val="28"/>
          <w:szCs w:val="28"/>
        </w:rPr>
        <w:t>ll'ambito dei saperi tramandati, p</w:t>
      </w:r>
      <w:r w:rsidR="009F6117">
        <w:rPr>
          <w:rFonts w:ascii="Times New Roman" w:hAnsi="Times New Roman" w:cs="Times New Roman"/>
          <w:sz w:val="28"/>
          <w:szCs w:val="28"/>
        </w:rPr>
        <w:t>artendo</w:t>
      </w:r>
      <w:r w:rsidR="00C64381">
        <w:rPr>
          <w:rFonts w:ascii="Times New Roman" w:hAnsi="Times New Roman" w:cs="Times New Roman"/>
          <w:sz w:val="28"/>
          <w:szCs w:val="28"/>
        </w:rPr>
        <w:t xml:space="preserve"> </w:t>
      </w:r>
      <w:r w:rsidR="008F6C45" w:rsidRPr="008F6C45">
        <w:rPr>
          <w:rFonts w:ascii="Times New Roman" w:hAnsi="Times New Roman" w:cs="Times New Roman"/>
          <w:sz w:val="28"/>
          <w:szCs w:val="28"/>
        </w:rPr>
        <w:t>dalla tradizione filosofica</w:t>
      </w:r>
      <w:r w:rsidR="009F6117">
        <w:rPr>
          <w:rFonts w:ascii="Times New Roman" w:hAnsi="Times New Roman" w:cs="Times New Roman"/>
          <w:sz w:val="28"/>
          <w:szCs w:val="28"/>
        </w:rPr>
        <w:t xml:space="preserve"> </w:t>
      </w:r>
      <w:r w:rsidR="008F6C45" w:rsidRPr="008F6C45">
        <w:rPr>
          <w:rFonts w:ascii="Times New Roman" w:hAnsi="Times New Roman" w:cs="Times New Roman"/>
          <w:sz w:val="28"/>
          <w:szCs w:val="28"/>
        </w:rPr>
        <w:t>occidentale.</w:t>
      </w:r>
      <w:r w:rsidR="006D114B">
        <w:rPr>
          <w:rFonts w:ascii="Times New Roman" w:hAnsi="Times New Roman" w:cs="Times New Roman"/>
          <w:sz w:val="28"/>
          <w:szCs w:val="28"/>
        </w:rPr>
        <w:t xml:space="preserve"> </w:t>
      </w:r>
      <w:r w:rsidR="00F12029">
        <w:rPr>
          <w:rFonts w:ascii="Times New Roman" w:hAnsi="Times New Roman" w:cs="Times New Roman"/>
          <w:sz w:val="28"/>
          <w:szCs w:val="28"/>
        </w:rPr>
        <w:t>Ne emerge di fatto</w:t>
      </w:r>
      <w:r w:rsidR="009F6117">
        <w:rPr>
          <w:rFonts w:ascii="Times New Roman" w:hAnsi="Times New Roman" w:cs="Times New Roman"/>
          <w:sz w:val="28"/>
          <w:szCs w:val="28"/>
        </w:rPr>
        <w:t xml:space="preserve"> l’idea di una</w:t>
      </w:r>
      <w:r w:rsidR="008F6C45" w:rsidRPr="008F6C45">
        <w:rPr>
          <w:rFonts w:ascii="Times New Roman" w:hAnsi="Times New Roman" w:cs="Times New Roman"/>
          <w:sz w:val="28"/>
          <w:szCs w:val="28"/>
        </w:rPr>
        <w:t xml:space="preserve"> realtà</w:t>
      </w:r>
      <w:r w:rsidR="00F12029">
        <w:rPr>
          <w:rFonts w:ascii="Times New Roman" w:hAnsi="Times New Roman" w:cs="Times New Roman"/>
          <w:sz w:val="28"/>
          <w:szCs w:val="28"/>
        </w:rPr>
        <w:t xml:space="preserve"> culturale</w:t>
      </w:r>
      <w:r w:rsidR="00BF4109">
        <w:rPr>
          <w:rFonts w:ascii="Times New Roman" w:hAnsi="Times New Roman" w:cs="Times New Roman"/>
          <w:sz w:val="28"/>
          <w:szCs w:val="28"/>
        </w:rPr>
        <w:t>,</w:t>
      </w:r>
      <w:r w:rsidR="00F12029">
        <w:rPr>
          <w:rFonts w:ascii="Times New Roman" w:hAnsi="Times New Roman" w:cs="Times New Roman"/>
          <w:sz w:val="28"/>
          <w:szCs w:val="28"/>
        </w:rPr>
        <w:t xml:space="preserve"> non proprio</w:t>
      </w:r>
      <w:r w:rsidR="008F6C45" w:rsidRPr="008F6C45">
        <w:rPr>
          <w:rFonts w:ascii="Times New Roman" w:hAnsi="Times New Roman" w:cs="Times New Roman"/>
          <w:sz w:val="28"/>
          <w:szCs w:val="28"/>
        </w:rPr>
        <w:t xml:space="preserve"> legata a</w:t>
      </w:r>
      <w:r w:rsidR="00F12029">
        <w:rPr>
          <w:rFonts w:ascii="Times New Roman" w:hAnsi="Times New Roman" w:cs="Times New Roman"/>
          <w:sz w:val="28"/>
          <w:szCs w:val="28"/>
        </w:rPr>
        <w:t xml:space="preserve">i vissuti concreti </w:t>
      </w:r>
      <w:r w:rsidR="009F6117">
        <w:rPr>
          <w:rFonts w:ascii="Times New Roman" w:hAnsi="Times New Roman" w:cs="Times New Roman"/>
          <w:sz w:val="28"/>
          <w:szCs w:val="28"/>
        </w:rPr>
        <w:t xml:space="preserve">dei </w:t>
      </w:r>
      <w:r w:rsidR="00F12029">
        <w:rPr>
          <w:rFonts w:ascii="Times New Roman" w:hAnsi="Times New Roman" w:cs="Times New Roman"/>
          <w:sz w:val="28"/>
          <w:szCs w:val="28"/>
        </w:rPr>
        <w:t>soggetti</w:t>
      </w:r>
      <w:r w:rsidR="008F6C45" w:rsidRPr="008F6C45">
        <w:rPr>
          <w:rFonts w:ascii="Times New Roman" w:hAnsi="Times New Roman" w:cs="Times New Roman"/>
          <w:sz w:val="28"/>
          <w:szCs w:val="28"/>
        </w:rPr>
        <w:t xml:space="preserve">, </w:t>
      </w:r>
      <w:r w:rsidR="008F6C45" w:rsidRPr="00F12029">
        <w:rPr>
          <w:rFonts w:ascii="Times New Roman" w:hAnsi="Times New Roman" w:cs="Times New Roman"/>
          <w:i/>
          <w:sz w:val="28"/>
          <w:szCs w:val="28"/>
        </w:rPr>
        <w:t>in carne e ossa</w:t>
      </w:r>
      <w:r w:rsidR="008F6C45" w:rsidRPr="008F6C45">
        <w:rPr>
          <w:rFonts w:ascii="Times New Roman" w:hAnsi="Times New Roman" w:cs="Times New Roman"/>
          <w:sz w:val="28"/>
          <w:szCs w:val="28"/>
        </w:rPr>
        <w:t>, ma quanto, piuttosto, al cosiddetto "ordine simbolico che il pensiero (il linguaggio, la cultura, il codice sociale) attribuisce al mondo</w:t>
      </w:r>
      <w:r w:rsidR="00060C84">
        <w:rPr>
          <w:rFonts w:ascii="Times New Roman" w:hAnsi="Times New Roman" w:cs="Times New Roman"/>
          <w:sz w:val="28"/>
          <w:szCs w:val="28"/>
        </w:rPr>
        <w:t>”</w:t>
      </w:r>
      <w:r w:rsidR="00060C84">
        <w:rPr>
          <w:rStyle w:val="Rimandonotaapidipagina"/>
          <w:rFonts w:ascii="Times New Roman" w:hAnsi="Times New Roman" w:cs="Times New Roman"/>
          <w:sz w:val="28"/>
          <w:szCs w:val="28"/>
        </w:rPr>
        <w:footnoteReference w:id="3"/>
      </w:r>
      <w:r w:rsidR="008A6B2E">
        <w:rPr>
          <w:rFonts w:ascii="Times New Roman" w:hAnsi="Times New Roman" w:cs="Times New Roman"/>
          <w:sz w:val="28"/>
          <w:szCs w:val="28"/>
        </w:rPr>
        <w:t>. E</w:t>
      </w:r>
      <w:r w:rsidR="00757E8E">
        <w:rPr>
          <w:rFonts w:ascii="Times New Roman" w:hAnsi="Times New Roman" w:cs="Times New Roman"/>
          <w:sz w:val="28"/>
          <w:szCs w:val="28"/>
        </w:rPr>
        <w:t xml:space="preserve"> “c</w:t>
      </w:r>
      <w:r w:rsidR="008F6C45" w:rsidRPr="008F6C45">
        <w:rPr>
          <w:rFonts w:ascii="Times New Roman" w:hAnsi="Times New Roman" w:cs="Times New Roman"/>
          <w:sz w:val="28"/>
          <w:szCs w:val="28"/>
        </w:rPr>
        <w:t>om'è noto, questo ordine simbolico è di marchio patriarcale, ossia assume l'uomo -nella sua essenza maschile e nella sua pretesa valenza neutra/univ</w:t>
      </w:r>
      <w:r w:rsidR="006D114B">
        <w:rPr>
          <w:rFonts w:ascii="Times New Roman" w:hAnsi="Times New Roman" w:cs="Times New Roman"/>
          <w:sz w:val="28"/>
          <w:szCs w:val="28"/>
        </w:rPr>
        <w:t>ersale- come unico soggetto"</w:t>
      </w:r>
      <w:r w:rsidR="006D114B">
        <w:rPr>
          <w:rStyle w:val="Rimandonotaapidipagina"/>
          <w:rFonts w:ascii="Times New Roman" w:hAnsi="Times New Roman" w:cs="Times New Roman"/>
          <w:sz w:val="28"/>
          <w:szCs w:val="28"/>
        </w:rPr>
        <w:footnoteReference w:id="4"/>
      </w:r>
      <w:r w:rsidR="006D114B">
        <w:rPr>
          <w:rFonts w:ascii="Times New Roman" w:hAnsi="Times New Roman" w:cs="Times New Roman"/>
          <w:sz w:val="28"/>
          <w:szCs w:val="28"/>
        </w:rPr>
        <w:t>.</w:t>
      </w:r>
      <w:r w:rsidR="008A6B2E">
        <w:rPr>
          <w:rFonts w:ascii="Times New Roman" w:hAnsi="Times New Roman" w:cs="Times New Roman"/>
          <w:sz w:val="28"/>
          <w:szCs w:val="28"/>
        </w:rPr>
        <w:t xml:space="preserve"> </w:t>
      </w:r>
      <w:r w:rsidR="008F6C45" w:rsidRPr="008F6C45">
        <w:rPr>
          <w:rFonts w:ascii="Times New Roman" w:hAnsi="Times New Roman" w:cs="Times New Roman"/>
          <w:sz w:val="28"/>
          <w:szCs w:val="28"/>
        </w:rPr>
        <w:t xml:space="preserve">Tale soggetto si è </w:t>
      </w:r>
      <w:r w:rsidR="008A6B2E">
        <w:rPr>
          <w:rFonts w:ascii="Times New Roman" w:hAnsi="Times New Roman" w:cs="Times New Roman"/>
          <w:sz w:val="28"/>
          <w:szCs w:val="28"/>
        </w:rPr>
        <w:t>(</w:t>
      </w:r>
      <w:r w:rsidR="008A6B2E" w:rsidRPr="008A6B2E">
        <w:rPr>
          <w:rFonts w:ascii="Times New Roman" w:hAnsi="Times New Roman" w:cs="Times New Roman"/>
          <w:sz w:val="28"/>
          <w:szCs w:val="28"/>
        </w:rPr>
        <w:t>im</w:t>
      </w:r>
      <w:r w:rsidR="008A6B2E">
        <w:rPr>
          <w:rFonts w:ascii="Times New Roman" w:hAnsi="Times New Roman" w:cs="Times New Roman"/>
          <w:sz w:val="28"/>
          <w:szCs w:val="28"/>
        </w:rPr>
        <w:t>)</w:t>
      </w:r>
      <w:r w:rsidR="008A6B2E" w:rsidRPr="008A6B2E">
        <w:rPr>
          <w:rFonts w:ascii="Times New Roman" w:hAnsi="Times New Roman" w:cs="Times New Roman"/>
          <w:sz w:val="28"/>
          <w:szCs w:val="28"/>
        </w:rPr>
        <w:t>posto</w:t>
      </w:r>
      <w:r w:rsidR="008F6C45" w:rsidRPr="008F6C45">
        <w:rPr>
          <w:rFonts w:ascii="Times New Roman" w:hAnsi="Times New Roman" w:cs="Times New Roman"/>
          <w:sz w:val="28"/>
          <w:szCs w:val="28"/>
        </w:rPr>
        <w:t xml:space="preserve">, in modo assoluto e </w:t>
      </w:r>
      <w:r w:rsidR="008F6C45" w:rsidRPr="00D77EC6">
        <w:rPr>
          <w:rFonts w:ascii="Times New Roman" w:hAnsi="Times New Roman" w:cs="Times New Roman"/>
          <w:i/>
          <w:sz w:val="28"/>
          <w:szCs w:val="28"/>
        </w:rPr>
        <w:t>uni</w:t>
      </w:r>
      <w:r w:rsidR="00D77EC6">
        <w:rPr>
          <w:rFonts w:ascii="Times New Roman" w:hAnsi="Times New Roman" w:cs="Times New Roman"/>
          <w:sz w:val="28"/>
          <w:szCs w:val="28"/>
        </w:rPr>
        <w:t>-</w:t>
      </w:r>
      <w:r w:rsidR="008F6C45" w:rsidRPr="008F6C45">
        <w:rPr>
          <w:rFonts w:ascii="Times New Roman" w:hAnsi="Times New Roman" w:cs="Times New Roman"/>
          <w:sz w:val="28"/>
          <w:szCs w:val="28"/>
        </w:rPr>
        <w:t>versale. L'essere umano occidentale, affermando</w:t>
      </w:r>
      <w:r w:rsidR="008A6B2E">
        <w:rPr>
          <w:rFonts w:ascii="Times New Roman" w:hAnsi="Times New Roman" w:cs="Times New Roman"/>
          <w:sz w:val="28"/>
          <w:szCs w:val="28"/>
        </w:rPr>
        <w:t>si così, con tale</w:t>
      </w:r>
      <w:r w:rsidR="00D77EC6">
        <w:rPr>
          <w:rFonts w:ascii="Times New Roman" w:hAnsi="Times New Roman" w:cs="Times New Roman"/>
          <w:sz w:val="28"/>
          <w:szCs w:val="28"/>
        </w:rPr>
        <w:t xml:space="preserve"> potere fondativo per </w:t>
      </w:r>
      <w:r w:rsidR="008F6C45" w:rsidRPr="008F6C45">
        <w:rPr>
          <w:rFonts w:ascii="Times New Roman" w:hAnsi="Times New Roman" w:cs="Times New Roman"/>
          <w:sz w:val="28"/>
          <w:szCs w:val="28"/>
        </w:rPr>
        <w:t xml:space="preserve"> una realtà </w:t>
      </w:r>
      <w:r w:rsidR="008A6B2E">
        <w:rPr>
          <w:rFonts w:ascii="Times New Roman" w:hAnsi="Times New Roman" w:cs="Times New Roman"/>
          <w:sz w:val="28"/>
          <w:szCs w:val="28"/>
        </w:rPr>
        <w:t xml:space="preserve">unica e imprescindibile, ha perso </w:t>
      </w:r>
      <w:r w:rsidR="008F6C45" w:rsidRPr="008F6C45">
        <w:rPr>
          <w:rFonts w:ascii="Times New Roman" w:hAnsi="Times New Roman" w:cs="Times New Roman"/>
          <w:sz w:val="28"/>
          <w:szCs w:val="28"/>
        </w:rPr>
        <w:t xml:space="preserve">i contatti </w:t>
      </w:r>
      <w:r w:rsidR="000546DD">
        <w:rPr>
          <w:rFonts w:ascii="Times New Roman" w:hAnsi="Times New Roman" w:cs="Times New Roman"/>
          <w:sz w:val="28"/>
          <w:szCs w:val="28"/>
        </w:rPr>
        <w:t xml:space="preserve">stessi </w:t>
      </w:r>
      <w:r w:rsidR="008F6C45" w:rsidRPr="008F6C45">
        <w:rPr>
          <w:rFonts w:ascii="Times New Roman" w:hAnsi="Times New Roman" w:cs="Times New Roman"/>
          <w:sz w:val="28"/>
          <w:szCs w:val="28"/>
        </w:rPr>
        <w:t>con la</w:t>
      </w:r>
      <w:r w:rsidR="008A6B2E">
        <w:rPr>
          <w:rFonts w:ascii="Times New Roman" w:hAnsi="Times New Roman" w:cs="Times New Roman"/>
          <w:sz w:val="28"/>
          <w:szCs w:val="28"/>
        </w:rPr>
        <w:t xml:space="preserve"> propria</w:t>
      </w:r>
      <w:r w:rsidR="008F6C45" w:rsidRPr="008F6C45">
        <w:rPr>
          <w:rFonts w:ascii="Times New Roman" w:hAnsi="Times New Roman" w:cs="Times New Roman"/>
          <w:sz w:val="28"/>
          <w:szCs w:val="28"/>
        </w:rPr>
        <w:t xml:space="preserve"> natura. Natura e cultura vengono</w:t>
      </w:r>
      <w:r w:rsidR="00D77EC6">
        <w:rPr>
          <w:rFonts w:ascii="Times New Roman" w:hAnsi="Times New Roman" w:cs="Times New Roman"/>
          <w:sz w:val="28"/>
          <w:szCs w:val="28"/>
        </w:rPr>
        <w:t xml:space="preserve"> come</w:t>
      </w:r>
      <w:r w:rsidR="008F6C45" w:rsidRPr="008F6C45">
        <w:rPr>
          <w:rFonts w:ascii="Times New Roman" w:hAnsi="Times New Roman" w:cs="Times New Roman"/>
          <w:sz w:val="28"/>
          <w:szCs w:val="28"/>
        </w:rPr>
        <w:t xml:space="preserve"> scisse</w:t>
      </w:r>
      <w:r w:rsidR="0019323C">
        <w:rPr>
          <w:rFonts w:ascii="Times New Roman" w:hAnsi="Times New Roman" w:cs="Times New Roman"/>
          <w:sz w:val="28"/>
          <w:szCs w:val="28"/>
        </w:rPr>
        <w:t xml:space="preserve">. </w:t>
      </w:r>
      <w:r w:rsidR="008F6C45" w:rsidRPr="008F6C45">
        <w:rPr>
          <w:rFonts w:ascii="Times New Roman" w:hAnsi="Times New Roman" w:cs="Times New Roman"/>
          <w:sz w:val="28"/>
          <w:szCs w:val="28"/>
        </w:rPr>
        <w:t>Ora, le donne</w:t>
      </w:r>
      <w:r w:rsidR="00D77EC6">
        <w:rPr>
          <w:rFonts w:ascii="Times New Roman" w:hAnsi="Times New Roman" w:cs="Times New Roman"/>
          <w:sz w:val="28"/>
          <w:szCs w:val="28"/>
        </w:rPr>
        <w:t>,</w:t>
      </w:r>
      <w:r w:rsidR="008F6C45" w:rsidRPr="008F6C45">
        <w:rPr>
          <w:rFonts w:ascii="Times New Roman" w:hAnsi="Times New Roman" w:cs="Times New Roman"/>
          <w:sz w:val="28"/>
          <w:szCs w:val="28"/>
        </w:rPr>
        <w:t xml:space="preserve"> </w:t>
      </w:r>
      <w:r w:rsidR="00D77EC6">
        <w:rPr>
          <w:rFonts w:ascii="Times New Roman" w:hAnsi="Times New Roman" w:cs="Times New Roman"/>
          <w:sz w:val="28"/>
          <w:szCs w:val="28"/>
        </w:rPr>
        <w:t>p</w:t>
      </w:r>
      <w:r w:rsidR="008F6C45" w:rsidRPr="008F6C45">
        <w:rPr>
          <w:rFonts w:ascii="Times New Roman" w:hAnsi="Times New Roman" w:cs="Times New Roman"/>
          <w:sz w:val="28"/>
          <w:szCs w:val="28"/>
        </w:rPr>
        <w:t>e</w:t>
      </w:r>
      <w:r w:rsidR="00D77EC6">
        <w:rPr>
          <w:rFonts w:ascii="Times New Roman" w:hAnsi="Times New Roman" w:cs="Times New Roman"/>
          <w:sz w:val="28"/>
          <w:szCs w:val="28"/>
        </w:rPr>
        <w:t>r</w:t>
      </w:r>
      <w:r w:rsidR="008F6C45" w:rsidRPr="008F6C45">
        <w:rPr>
          <w:rFonts w:ascii="Times New Roman" w:hAnsi="Times New Roman" w:cs="Times New Roman"/>
          <w:sz w:val="28"/>
          <w:szCs w:val="28"/>
        </w:rPr>
        <w:t xml:space="preserve"> il ruolo</w:t>
      </w:r>
      <w:r w:rsidR="00D008D5">
        <w:rPr>
          <w:rFonts w:ascii="Times New Roman" w:hAnsi="Times New Roman" w:cs="Times New Roman"/>
          <w:sz w:val="28"/>
          <w:szCs w:val="28"/>
        </w:rPr>
        <w:t xml:space="preserve"> subalterno</w:t>
      </w:r>
      <w:r w:rsidR="008F6C45" w:rsidRPr="008F6C45">
        <w:rPr>
          <w:rFonts w:ascii="Times New Roman" w:hAnsi="Times New Roman" w:cs="Times New Roman"/>
          <w:sz w:val="28"/>
          <w:szCs w:val="28"/>
        </w:rPr>
        <w:t xml:space="preserve"> vissuto</w:t>
      </w:r>
      <w:r w:rsidR="00D77EC6">
        <w:rPr>
          <w:rFonts w:ascii="Times New Roman" w:hAnsi="Times New Roman" w:cs="Times New Roman"/>
          <w:sz w:val="28"/>
          <w:szCs w:val="28"/>
        </w:rPr>
        <w:t>,</w:t>
      </w:r>
      <w:r w:rsidR="008F6C45" w:rsidRPr="008F6C45">
        <w:rPr>
          <w:rFonts w:ascii="Times New Roman" w:hAnsi="Times New Roman" w:cs="Times New Roman"/>
          <w:sz w:val="28"/>
          <w:szCs w:val="28"/>
        </w:rPr>
        <w:t xml:space="preserve"> portano il segno d</w:t>
      </w:r>
      <w:r w:rsidR="00D008D5">
        <w:rPr>
          <w:rFonts w:ascii="Times New Roman" w:hAnsi="Times New Roman" w:cs="Times New Roman"/>
          <w:sz w:val="28"/>
          <w:szCs w:val="28"/>
        </w:rPr>
        <w:t>i questa lacerazione dualistica, ch</w:t>
      </w:r>
      <w:r w:rsidR="00D77EC6">
        <w:rPr>
          <w:rFonts w:ascii="Times New Roman" w:hAnsi="Times New Roman" w:cs="Times New Roman"/>
          <w:sz w:val="28"/>
          <w:szCs w:val="28"/>
        </w:rPr>
        <w:t xml:space="preserve">e </w:t>
      </w:r>
      <w:r w:rsidR="008F6C45" w:rsidRPr="008F6C45">
        <w:rPr>
          <w:rFonts w:ascii="Times New Roman" w:hAnsi="Times New Roman" w:cs="Times New Roman"/>
          <w:sz w:val="28"/>
          <w:szCs w:val="28"/>
        </w:rPr>
        <w:t>diventa indicativo</w:t>
      </w:r>
      <w:r w:rsidR="00D008D5">
        <w:rPr>
          <w:rFonts w:ascii="Times New Roman" w:hAnsi="Times New Roman" w:cs="Times New Roman"/>
          <w:sz w:val="28"/>
          <w:szCs w:val="28"/>
        </w:rPr>
        <w:t xml:space="preserve"> per</w:t>
      </w:r>
      <w:r w:rsidR="00D77EC6">
        <w:rPr>
          <w:rFonts w:ascii="Times New Roman" w:hAnsi="Times New Roman" w:cs="Times New Roman"/>
          <w:sz w:val="28"/>
          <w:szCs w:val="28"/>
        </w:rPr>
        <w:t xml:space="preserve"> capirne</w:t>
      </w:r>
      <w:r w:rsidR="008F6C45" w:rsidRPr="008F6C45">
        <w:rPr>
          <w:rFonts w:ascii="Times New Roman" w:hAnsi="Times New Roman" w:cs="Times New Roman"/>
          <w:sz w:val="28"/>
          <w:szCs w:val="28"/>
        </w:rPr>
        <w:t xml:space="preserve"> le ragioni </w:t>
      </w:r>
      <w:r w:rsidR="00D008D5">
        <w:rPr>
          <w:rFonts w:ascii="Times New Roman" w:hAnsi="Times New Roman" w:cs="Times New Roman"/>
          <w:sz w:val="28"/>
          <w:szCs w:val="28"/>
        </w:rPr>
        <w:t>della propria presenza/assenza</w:t>
      </w:r>
      <w:r w:rsidR="00FA4170">
        <w:rPr>
          <w:rFonts w:ascii="Times New Roman" w:hAnsi="Times New Roman" w:cs="Times New Roman"/>
          <w:sz w:val="28"/>
          <w:szCs w:val="28"/>
        </w:rPr>
        <w:t>, che solo nel Novecento (e, in particolare,</w:t>
      </w:r>
      <w:r w:rsidR="008F6C45" w:rsidRPr="008F6C45">
        <w:rPr>
          <w:rFonts w:ascii="Times New Roman" w:hAnsi="Times New Roman" w:cs="Times New Roman"/>
          <w:sz w:val="28"/>
          <w:szCs w:val="28"/>
        </w:rPr>
        <w:t xml:space="preserve"> in </w:t>
      </w:r>
      <w:r w:rsidR="000546DD">
        <w:rPr>
          <w:rFonts w:ascii="Times New Roman" w:hAnsi="Times New Roman" w:cs="Times New Roman"/>
          <w:sz w:val="28"/>
          <w:szCs w:val="28"/>
        </w:rPr>
        <w:t xml:space="preserve">Occidente)  </w:t>
      </w:r>
      <w:r w:rsidR="008F6C45" w:rsidRPr="008F6C45">
        <w:rPr>
          <w:rFonts w:ascii="Times New Roman" w:hAnsi="Times New Roman" w:cs="Times New Roman"/>
          <w:sz w:val="28"/>
          <w:szCs w:val="28"/>
        </w:rPr>
        <w:t xml:space="preserve">ha trovato </w:t>
      </w:r>
      <w:r w:rsidR="00D77EC6">
        <w:rPr>
          <w:rFonts w:ascii="Times New Roman" w:hAnsi="Times New Roman" w:cs="Times New Roman"/>
          <w:sz w:val="28"/>
          <w:szCs w:val="28"/>
        </w:rPr>
        <w:t>forza per</w:t>
      </w:r>
      <w:r w:rsidR="008F6C45" w:rsidRPr="008F6C45">
        <w:rPr>
          <w:rFonts w:ascii="Times New Roman" w:hAnsi="Times New Roman" w:cs="Times New Roman"/>
          <w:sz w:val="28"/>
          <w:szCs w:val="28"/>
        </w:rPr>
        <w:t xml:space="preserve"> esprimersi pubblicamente</w:t>
      </w:r>
      <w:r w:rsidR="00D008D5">
        <w:rPr>
          <w:rFonts w:ascii="Times New Roman" w:hAnsi="Times New Roman" w:cs="Times New Roman"/>
          <w:sz w:val="28"/>
          <w:szCs w:val="28"/>
        </w:rPr>
        <w:t xml:space="preserve">, </w:t>
      </w:r>
      <w:r w:rsidR="000546DD">
        <w:rPr>
          <w:rFonts w:ascii="Times New Roman" w:hAnsi="Times New Roman" w:cs="Times New Roman"/>
          <w:sz w:val="28"/>
          <w:szCs w:val="28"/>
        </w:rPr>
        <w:t>schiude</w:t>
      </w:r>
      <w:r w:rsidR="00FA4170">
        <w:rPr>
          <w:rFonts w:ascii="Times New Roman" w:hAnsi="Times New Roman" w:cs="Times New Roman"/>
          <w:sz w:val="28"/>
          <w:szCs w:val="28"/>
        </w:rPr>
        <w:t>ndo</w:t>
      </w:r>
      <w:r w:rsidR="000546DD">
        <w:rPr>
          <w:rFonts w:ascii="Times New Roman" w:hAnsi="Times New Roman" w:cs="Times New Roman"/>
          <w:sz w:val="28"/>
          <w:szCs w:val="28"/>
        </w:rPr>
        <w:t xml:space="preserve"> una sorta di </w:t>
      </w:r>
      <w:r w:rsidR="00D77EC6" w:rsidRPr="00D77EC6">
        <w:rPr>
          <w:rFonts w:ascii="Times New Roman" w:hAnsi="Times New Roman" w:cs="Times New Roman"/>
          <w:i/>
          <w:sz w:val="28"/>
          <w:szCs w:val="28"/>
        </w:rPr>
        <w:t>pluri</w:t>
      </w:r>
      <w:r w:rsidR="00D77EC6">
        <w:rPr>
          <w:rFonts w:ascii="Times New Roman" w:hAnsi="Times New Roman" w:cs="Times New Roman"/>
          <w:sz w:val="28"/>
          <w:szCs w:val="28"/>
        </w:rPr>
        <w:t>-verso</w:t>
      </w:r>
      <w:r w:rsidR="00D77EC6">
        <w:rPr>
          <w:rStyle w:val="Rimandonotaapidipagina"/>
          <w:rFonts w:ascii="Times New Roman" w:hAnsi="Times New Roman" w:cs="Times New Roman"/>
          <w:sz w:val="28"/>
          <w:szCs w:val="28"/>
        </w:rPr>
        <w:footnoteReference w:id="5"/>
      </w:r>
      <w:r w:rsidR="00D008D5">
        <w:rPr>
          <w:rFonts w:ascii="Times New Roman" w:hAnsi="Times New Roman" w:cs="Times New Roman"/>
          <w:sz w:val="28"/>
          <w:szCs w:val="28"/>
        </w:rPr>
        <w:t>,</w:t>
      </w:r>
      <w:r w:rsidR="00D77EC6">
        <w:rPr>
          <w:rFonts w:ascii="Times New Roman" w:hAnsi="Times New Roman" w:cs="Times New Roman"/>
          <w:sz w:val="28"/>
          <w:szCs w:val="28"/>
        </w:rPr>
        <w:t xml:space="preserve"> segn</w:t>
      </w:r>
      <w:r w:rsidR="00D008D5">
        <w:rPr>
          <w:rFonts w:ascii="Times New Roman" w:hAnsi="Times New Roman" w:cs="Times New Roman"/>
          <w:sz w:val="28"/>
          <w:szCs w:val="28"/>
        </w:rPr>
        <w:t>ato da</w:t>
      </w:r>
      <w:r w:rsidR="00D77EC6">
        <w:rPr>
          <w:rFonts w:ascii="Times New Roman" w:hAnsi="Times New Roman" w:cs="Times New Roman"/>
          <w:sz w:val="28"/>
          <w:szCs w:val="28"/>
        </w:rPr>
        <w:t xml:space="preserve"> autonom</w:t>
      </w:r>
      <w:r w:rsidR="00D008D5">
        <w:rPr>
          <w:rFonts w:ascii="Times New Roman" w:hAnsi="Times New Roman" w:cs="Times New Roman"/>
          <w:sz w:val="28"/>
          <w:szCs w:val="28"/>
        </w:rPr>
        <w:t>i</w:t>
      </w:r>
      <w:r w:rsidR="00D77EC6">
        <w:rPr>
          <w:rFonts w:ascii="Times New Roman" w:hAnsi="Times New Roman" w:cs="Times New Roman"/>
          <w:sz w:val="28"/>
          <w:szCs w:val="28"/>
        </w:rPr>
        <w:t>a</w:t>
      </w:r>
      <w:r w:rsidR="00D008D5">
        <w:rPr>
          <w:rFonts w:ascii="Times New Roman" w:hAnsi="Times New Roman" w:cs="Times New Roman"/>
          <w:sz w:val="28"/>
          <w:szCs w:val="28"/>
        </w:rPr>
        <w:t xml:space="preserve"> e</w:t>
      </w:r>
      <w:r w:rsidR="00D77EC6" w:rsidRPr="00D77EC6">
        <w:rPr>
          <w:rFonts w:ascii="Times New Roman" w:hAnsi="Times New Roman" w:cs="Times New Roman"/>
          <w:sz w:val="28"/>
          <w:szCs w:val="28"/>
        </w:rPr>
        <w:t xml:space="preserve"> specificità</w:t>
      </w:r>
      <w:r w:rsidR="00D77EC6">
        <w:rPr>
          <w:rFonts w:ascii="Times New Roman" w:hAnsi="Times New Roman" w:cs="Times New Roman"/>
          <w:sz w:val="28"/>
          <w:szCs w:val="28"/>
        </w:rPr>
        <w:t>.</w:t>
      </w:r>
    </w:p>
    <w:p w:rsidR="000B0DDB" w:rsidRPr="000B0DDB" w:rsidRDefault="000B0DDB" w:rsidP="001F5B8A">
      <w:pPr>
        <w:spacing w:after="240"/>
        <w:jc w:val="both"/>
        <w:rPr>
          <w:rFonts w:ascii="Times New Roman" w:hAnsi="Times New Roman" w:cs="Times New Roman"/>
          <w:b/>
          <w:sz w:val="28"/>
          <w:szCs w:val="28"/>
        </w:rPr>
      </w:pPr>
    </w:p>
    <w:p w:rsidR="000B0DDB" w:rsidRPr="0083474E" w:rsidRDefault="00B95BDA" w:rsidP="00A142AA">
      <w:pPr>
        <w:pStyle w:val="Paragrafoelenco"/>
        <w:numPr>
          <w:ilvl w:val="0"/>
          <w:numId w:val="9"/>
        </w:numPr>
        <w:jc w:val="both"/>
        <w:rPr>
          <w:rFonts w:ascii="Times New Roman" w:hAnsi="Times New Roman" w:cs="Times New Roman"/>
          <w:b/>
          <w:sz w:val="28"/>
          <w:szCs w:val="28"/>
        </w:rPr>
      </w:pPr>
      <w:r w:rsidRPr="0083474E">
        <w:rPr>
          <w:rFonts w:ascii="Times New Roman" w:hAnsi="Times New Roman" w:cs="Times New Roman"/>
          <w:b/>
          <w:sz w:val="28"/>
          <w:szCs w:val="28"/>
        </w:rPr>
        <w:lastRenderedPageBreak/>
        <w:t>L’orientarsi</w:t>
      </w:r>
      <w:r w:rsidR="00FB302F">
        <w:rPr>
          <w:rFonts w:ascii="Times New Roman" w:hAnsi="Times New Roman" w:cs="Times New Roman"/>
          <w:b/>
          <w:sz w:val="28"/>
          <w:szCs w:val="28"/>
        </w:rPr>
        <w:t xml:space="preserve">. </w:t>
      </w:r>
      <w:r w:rsidR="00FB302F" w:rsidRPr="006027BC">
        <w:rPr>
          <w:rFonts w:ascii="Times New Roman" w:hAnsi="Times New Roman" w:cs="Times New Roman"/>
          <w:b/>
          <w:i/>
          <w:sz w:val="28"/>
          <w:szCs w:val="28"/>
        </w:rPr>
        <w:t>V</w:t>
      </w:r>
      <w:r w:rsidR="00A142AA" w:rsidRPr="006027BC">
        <w:rPr>
          <w:rFonts w:ascii="Times New Roman" w:hAnsi="Times New Roman" w:cs="Times New Roman"/>
          <w:b/>
          <w:i/>
          <w:sz w:val="28"/>
          <w:szCs w:val="28"/>
        </w:rPr>
        <w:t>erso il luogo delle origini</w:t>
      </w:r>
      <w:r w:rsidR="00A142AA">
        <w:rPr>
          <w:rStyle w:val="Rimandonotaapidipagina"/>
          <w:rFonts w:ascii="Times New Roman" w:hAnsi="Times New Roman" w:cs="Times New Roman"/>
          <w:b/>
          <w:sz w:val="28"/>
          <w:szCs w:val="28"/>
        </w:rPr>
        <w:footnoteReference w:id="6"/>
      </w:r>
    </w:p>
    <w:p w:rsidR="00CF2E79" w:rsidRDefault="00985FDB" w:rsidP="00CF2E79">
      <w:pPr>
        <w:jc w:val="both"/>
        <w:rPr>
          <w:rFonts w:ascii="Times New Roman" w:hAnsi="Times New Roman" w:cs="Times New Roman"/>
          <w:sz w:val="28"/>
          <w:szCs w:val="28"/>
        </w:rPr>
      </w:pPr>
      <w:r w:rsidRPr="00985FDB">
        <w:rPr>
          <w:rFonts w:ascii="Times New Roman" w:hAnsi="Times New Roman" w:cs="Times New Roman"/>
          <w:sz w:val="28"/>
          <w:szCs w:val="28"/>
        </w:rPr>
        <w:t>C'è un luogo</w:t>
      </w:r>
      <w:r>
        <w:rPr>
          <w:rFonts w:ascii="Times New Roman" w:hAnsi="Times New Roman" w:cs="Times New Roman"/>
          <w:sz w:val="28"/>
          <w:szCs w:val="28"/>
        </w:rPr>
        <w:t>,</w:t>
      </w:r>
      <w:r w:rsidR="00F80259">
        <w:rPr>
          <w:rFonts w:ascii="Times New Roman" w:hAnsi="Times New Roman" w:cs="Times New Roman"/>
          <w:sz w:val="28"/>
          <w:szCs w:val="28"/>
        </w:rPr>
        <w:t xml:space="preserve"> un</w:t>
      </w:r>
      <w:r w:rsidRPr="00985FDB">
        <w:rPr>
          <w:rFonts w:ascii="Times New Roman" w:hAnsi="Times New Roman" w:cs="Times New Roman"/>
          <w:i/>
          <w:sz w:val="28"/>
          <w:szCs w:val="28"/>
        </w:rPr>
        <w:t xml:space="preserve"> topos</w:t>
      </w:r>
      <w:r w:rsidR="00F80259">
        <w:rPr>
          <w:rFonts w:ascii="Times New Roman" w:hAnsi="Times New Roman" w:cs="Times New Roman"/>
          <w:sz w:val="28"/>
          <w:szCs w:val="28"/>
        </w:rPr>
        <w:t xml:space="preserve"> </w:t>
      </w:r>
      <w:r w:rsidRPr="00985FDB">
        <w:rPr>
          <w:rFonts w:ascii="Times New Roman" w:hAnsi="Times New Roman" w:cs="Times New Roman"/>
          <w:sz w:val="28"/>
          <w:szCs w:val="28"/>
        </w:rPr>
        <w:t>rappresentativo dell'ordine simbolico occidentale ed è la città</w:t>
      </w:r>
      <w:r>
        <w:rPr>
          <w:rFonts w:ascii="Times New Roman" w:hAnsi="Times New Roman" w:cs="Times New Roman"/>
          <w:sz w:val="28"/>
          <w:szCs w:val="28"/>
        </w:rPr>
        <w:t>, la</w:t>
      </w:r>
      <w:r w:rsidRPr="00985FDB">
        <w:rPr>
          <w:rFonts w:ascii="Times New Roman" w:hAnsi="Times New Roman" w:cs="Times New Roman"/>
          <w:sz w:val="28"/>
          <w:szCs w:val="28"/>
        </w:rPr>
        <w:t xml:space="preserve"> </w:t>
      </w:r>
      <w:r w:rsidRPr="00985FDB">
        <w:rPr>
          <w:rFonts w:ascii="Times New Roman" w:hAnsi="Times New Roman" w:cs="Times New Roman"/>
          <w:i/>
          <w:sz w:val="28"/>
          <w:szCs w:val="28"/>
        </w:rPr>
        <w:t>polis</w:t>
      </w:r>
      <w:r w:rsidRPr="00985FDB">
        <w:rPr>
          <w:rFonts w:ascii="Times New Roman" w:hAnsi="Times New Roman" w:cs="Times New Roman"/>
          <w:sz w:val="28"/>
          <w:szCs w:val="28"/>
        </w:rPr>
        <w:t xml:space="preserve">, che permane fino a oggi a testimonianza, visibile e concreta, della </w:t>
      </w:r>
      <w:r w:rsidRPr="00985FDB">
        <w:rPr>
          <w:rFonts w:ascii="Times New Roman" w:hAnsi="Times New Roman" w:cs="Times New Roman"/>
          <w:i/>
          <w:sz w:val="28"/>
          <w:szCs w:val="28"/>
        </w:rPr>
        <w:t>real</w:t>
      </w:r>
      <w:r w:rsidRPr="00985FDB">
        <w:rPr>
          <w:rFonts w:ascii="Times New Roman" w:hAnsi="Times New Roman" w:cs="Times New Roman"/>
          <w:sz w:val="28"/>
          <w:szCs w:val="28"/>
        </w:rPr>
        <w:t xml:space="preserve">-tà umana e civile, dove il sapere (conoscenze, valori e idee, tecnologie, etc.) si è applicato e </w:t>
      </w:r>
      <w:r w:rsidRPr="00985FDB">
        <w:rPr>
          <w:rFonts w:ascii="Times New Roman" w:hAnsi="Times New Roman" w:cs="Times New Roman"/>
          <w:i/>
          <w:sz w:val="28"/>
          <w:szCs w:val="28"/>
        </w:rPr>
        <w:t>real</w:t>
      </w:r>
      <w:r w:rsidRPr="00985FDB">
        <w:rPr>
          <w:rFonts w:ascii="Times New Roman" w:hAnsi="Times New Roman" w:cs="Times New Roman"/>
          <w:sz w:val="28"/>
          <w:szCs w:val="28"/>
        </w:rPr>
        <w:t>-</w:t>
      </w:r>
      <w:r>
        <w:rPr>
          <w:rFonts w:ascii="Times New Roman" w:hAnsi="Times New Roman" w:cs="Times New Roman"/>
          <w:sz w:val="28"/>
          <w:szCs w:val="28"/>
        </w:rPr>
        <w:t xml:space="preserve">izzato. </w:t>
      </w:r>
      <w:r w:rsidRPr="00985FDB">
        <w:rPr>
          <w:rFonts w:ascii="Times New Roman" w:hAnsi="Times New Roman" w:cs="Times New Roman"/>
          <w:sz w:val="28"/>
          <w:szCs w:val="28"/>
        </w:rPr>
        <w:t xml:space="preserve">Fin dall'antichità e nel mondo greco, in particolare, dal VI sec. a.Ch., la città diviene essa stessa un tutto ordinato e armonico, un </w:t>
      </w:r>
      <w:r w:rsidRPr="00985FDB">
        <w:rPr>
          <w:rFonts w:ascii="Times New Roman" w:hAnsi="Times New Roman" w:cs="Times New Roman"/>
          <w:i/>
          <w:sz w:val="28"/>
          <w:szCs w:val="28"/>
        </w:rPr>
        <w:t>kòsmos</w:t>
      </w:r>
      <w:r w:rsidR="00F80259">
        <w:rPr>
          <w:rFonts w:ascii="Times New Roman" w:hAnsi="Times New Roman" w:cs="Times New Roman"/>
          <w:sz w:val="28"/>
          <w:szCs w:val="28"/>
        </w:rPr>
        <w:t xml:space="preserve">, appunto, </w:t>
      </w:r>
      <w:r w:rsidRPr="00985FDB">
        <w:rPr>
          <w:rFonts w:ascii="Times New Roman" w:hAnsi="Times New Roman" w:cs="Times New Roman"/>
          <w:sz w:val="28"/>
          <w:szCs w:val="28"/>
        </w:rPr>
        <w:t xml:space="preserve"> in cui ognuno occupa un posto determinato e dove la legge si esprime come </w:t>
      </w:r>
      <w:r w:rsidRPr="00985FDB">
        <w:rPr>
          <w:rFonts w:ascii="Times New Roman" w:hAnsi="Times New Roman" w:cs="Times New Roman"/>
          <w:i/>
          <w:sz w:val="28"/>
          <w:szCs w:val="28"/>
        </w:rPr>
        <w:t>nòmos</w:t>
      </w:r>
      <w:r w:rsidR="00F80259">
        <w:rPr>
          <w:rFonts w:ascii="Times New Roman" w:hAnsi="Times New Roman" w:cs="Times New Roman"/>
          <w:sz w:val="28"/>
          <w:szCs w:val="28"/>
        </w:rPr>
        <w:t>, in quanto norme,</w:t>
      </w:r>
      <w:r w:rsidRPr="00985FDB">
        <w:rPr>
          <w:rFonts w:ascii="Times New Roman" w:hAnsi="Times New Roman" w:cs="Times New Roman"/>
          <w:sz w:val="28"/>
          <w:szCs w:val="28"/>
        </w:rPr>
        <w:t xml:space="preserve"> espres</w:t>
      </w:r>
      <w:r w:rsidR="00F80259">
        <w:rPr>
          <w:rFonts w:ascii="Times New Roman" w:hAnsi="Times New Roman" w:cs="Times New Roman"/>
          <w:sz w:val="28"/>
          <w:szCs w:val="28"/>
        </w:rPr>
        <w:t xml:space="preserve">sione della </w:t>
      </w:r>
      <w:r w:rsidRPr="00985FDB">
        <w:rPr>
          <w:rFonts w:ascii="Times New Roman" w:hAnsi="Times New Roman" w:cs="Times New Roman"/>
          <w:sz w:val="28"/>
          <w:szCs w:val="28"/>
        </w:rPr>
        <w:t xml:space="preserve">comunità </w:t>
      </w:r>
      <w:r w:rsidRPr="00985FDB">
        <w:rPr>
          <w:rFonts w:ascii="Times New Roman" w:hAnsi="Times New Roman" w:cs="Times New Roman"/>
          <w:i/>
          <w:sz w:val="28"/>
          <w:szCs w:val="28"/>
        </w:rPr>
        <w:t>poli</w:t>
      </w:r>
      <w:r>
        <w:rPr>
          <w:rFonts w:ascii="Times New Roman" w:hAnsi="Times New Roman" w:cs="Times New Roman"/>
          <w:sz w:val="28"/>
          <w:szCs w:val="28"/>
        </w:rPr>
        <w:t xml:space="preserve">-tica.  </w:t>
      </w:r>
      <w:r w:rsidRPr="00985FDB">
        <w:rPr>
          <w:rFonts w:ascii="Times New Roman" w:hAnsi="Times New Roman" w:cs="Times New Roman"/>
          <w:sz w:val="28"/>
          <w:szCs w:val="28"/>
        </w:rPr>
        <w:t>Ma, cosa er</w:t>
      </w:r>
      <w:r w:rsidR="00F80259">
        <w:rPr>
          <w:rFonts w:ascii="Times New Roman" w:hAnsi="Times New Roman" w:cs="Times New Roman"/>
          <w:sz w:val="28"/>
          <w:szCs w:val="28"/>
        </w:rPr>
        <w:t>a questa realtà</w:t>
      </w:r>
      <w:r>
        <w:rPr>
          <w:rFonts w:ascii="Times New Roman" w:hAnsi="Times New Roman" w:cs="Times New Roman"/>
          <w:sz w:val="28"/>
          <w:szCs w:val="28"/>
        </w:rPr>
        <w:t xml:space="preserve"> poli-tica?</w:t>
      </w:r>
      <w:r>
        <w:rPr>
          <w:rStyle w:val="Rimandonotaapidipagina"/>
          <w:rFonts w:ascii="Times New Roman" w:hAnsi="Times New Roman" w:cs="Times New Roman"/>
          <w:sz w:val="28"/>
          <w:szCs w:val="28"/>
        </w:rPr>
        <w:footnoteReference w:id="7"/>
      </w:r>
      <w:r w:rsidRPr="00985FDB">
        <w:rPr>
          <w:rFonts w:ascii="Times New Roman" w:hAnsi="Times New Roman" w:cs="Times New Roman"/>
          <w:sz w:val="28"/>
          <w:szCs w:val="28"/>
        </w:rPr>
        <w:t xml:space="preserve"> La città, come fonte di ordine e di misura, così esaltava il legislatore ateniese, Solone, era la sintesi di tre elementi fondamentali: la giustizia (</w:t>
      </w:r>
      <w:r w:rsidRPr="00892596">
        <w:rPr>
          <w:rFonts w:ascii="Times New Roman" w:hAnsi="Times New Roman" w:cs="Times New Roman"/>
          <w:i/>
          <w:sz w:val="28"/>
          <w:szCs w:val="28"/>
        </w:rPr>
        <w:t>dike</w:t>
      </w:r>
      <w:r w:rsidRPr="00985FDB">
        <w:rPr>
          <w:rFonts w:ascii="Times New Roman" w:hAnsi="Times New Roman" w:cs="Times New Roman"/>
          <w:sz w:val="28"/>
          <w:szCs w:val="28"/>
        </w:rPr>
        <w:t xml:space="preserve">) umana, la forza (il </w:t>
      </w:r>
      <w:r w:rsidRPr="00892596">
        <w:rPr>
          <w:rFonts w:ascii="Times New Roman" w:hAnsi="Times New Roman" w:cs="Times New Roman"/>
          <w:i/>
          <w:sz w:val="28"/>
          <w:szCs w:val="28"/>
        </w:rPr>
        <w:t>posse</w:t>
      </w:r>
      <w:r w:rsidRPr="00985FDB">
        <w:rPr>
          <w:rFonts w:ascii="Times New Roman" w:hAnsi="Times New Roman" w:cs="Times New Roman"/>
          <w:sz w:val="28"/>
          <w:szCs w:val="28"/>
        </w:rPr>
        <w:t>), come controllo della tracotanza (</w:t>
      </w:r>
      <w:r w:rsidRPr="00892596">
        <w:rPr>
          <w:rFonts w:ascii="Times New Roman" w:hAnsi="Times New Roman" w:cs="Times New Roman"/>
          <w:i/>
          <w:sz w:val="28"/>
          <w:szCs w:val="28"/>
        </w:rPr>
        <w:t>hybris</w:t>
      </w:r>
      <w:r w:rsidRPr="00985FDB">
        <w:rPr>
          <w:rFonts w:ascii="Times New Roman" w:hAnsi="Times New Roman" w:cs="Times New Roman"/>
          <w:sz w:val="28"/>
          <w:szCs w:val="28"/>
        </w:rPr>
        <w:t>) e la legge</w:t>
      </w:r>
      <w:r w:rsidR="00892596">
        <w:rPr>
          <w:rFonts w:ascii="Times New Roman" w:hAnsi="Times New Roman" w:cs="Times New Roman"/>
          <w:sz w:val="28"/>
          <w:szCs w:val="28"/>
        </w:rPr>
        <w:t xml:space="preserve"> (</w:t>
      </w:r>
      <w:r w:rsidR="00892596" w:rsidRPr="00892596">
        <w:rPr>
          <w:rFonts w:ascii="Times New Roman" w:hAnsi="Times New Roman" w:cs="Times New Roman"/>
          <w:i/>
          <w:sz w:val="28"/>
          <w:szCs w:val="28"/>
        </w:rPr>
        <w:t>nomos</w:t>
      </w:r>
      <w:r w:rsidR="00892596">
        <w:rPr>
          <w:rFonts w:ascii="Times New Roman" w:hAnsi="Times New Roman" w:cs="Times New Roman"/>
          <w:sz w:val="28"/>
          <w:szCs w:val="28"/>
        </w:rPr>
        <w:t>)</w:t>
      </w:r>
      <w:r w:rsidR="00F80259">
        <w:rPr>
          <w:rFonts w:ascii="Times New Roman" w:hAnsi="Times New Roman" w:cs="Times New Roman"/>
          <w:sz w:val="28"/>
          <w:szCs w:val="28"/>
        </w:rPr>
        <w:t>,</w:t>
      </w:r>
      <w:r w:rsidRPr="00985FDB">
        <w:rPr>
          <w:rFonts w:ascii="Times New Roman" w:hAnsi="Times New Roman" w:cs="Times New Roman"/>
          <w:sz w:val="28"/>
          <w:szCs w:val="28"/>
        </w:rPr>
        <w:t xml:space="preserve"> che definisce</w:t>
      </w:r>
      <w:r w:rsidR="00F80259">
        <w:rPr>
          <w:rFonts w:ascii="Times New Roman" w:hAnsi="Times New Roman" w:cs="Times New Roman"/>
          <w:sz w:val="28"/>
          <w:szCs w:val="28"/>
        </w:rPr>
        <w:t xml:space="preserve"> i termini</w:t>
      </w:r>
      <w:r w:rsidR="00892596">
        <w:rPr>
          <w:rFonts w:ascii="Times New Roman" w:hAnsi="Times New Roman" w:cs="Times New Roman"/>
          <w:sz w:val="28"/>
          <w:szCs w:val="28"/>
        </w:rPr>
        <w:t xml:space="preserve"> del</w:t>
      </w:r>
      <w:r w:rsidRPr="00985FDB">
        <w:rPr>
          <w:rFonts w:ascii="Times New Roman" w:hAnsi="Times New Roman" w:cs="Times New Roman"/>
          <w:sz w:val="28"/>
          <w:szCs w:val="28"/>
        </w:rPr>
        <w:t>l'ordine p</w:t>
      </w:r>
      <w:r w:rsidR="00892596">
        <w:rPr>
          <w:rFonts w:ascii="Times New Roman" w:hAnsi="Times New Roman" w:cs="Times New Roman"/>
          <w:sz w:val="28"/>
          <w:szCs w:val="28"/>
        </w:rPr>
        <w:t>ubblico</w:t>
      </w:r>
      <w:r w:rsidRPr="00985FDB">
        <w:rPr>
          <w:rFonts w:ascii="Times New Roman" w:hAnsi="Times New Roman" w:cs="Times New Roman"/>
          <w:sz w:val="28"/>
          <w:szCs w:val="28"/>
        </w:rPr>
        <w:t>. Da qui, emerge un determinato concetto di cittadinanza.</w:t>
      </w:r>
      <w:r w:rsidR="00050E85">
        <w:rPr>
          <w:rFonts w:ascii="Times New Roman" w:hAnsi="Times New Roman" w:cs="Times New Roman"/>
          <w:sz w:val="28"/>
          <w:szCs w:val="28"/>
        </w:rPr>
        <w:t xml:space="preserve"> Chi erano i cittadini greci, quel</w:t>
      </w:r>
      <w:r w:rsidRPr="00985FDB">
        <w:rPr>
          <w:rFonts w:ascii="Times New Roman" w:hAnsi="Times New Roman" w:cs="Times New Roman"/>
          <w:sz w:val="28"/>
          <w:szCs w:val="28"/>
        </w:rPr>
        <w:t xml:space="preserve"> </w:t>
      </w:r>
      <w:r w:rsidRPr="00892596">
        <w:rPr>
          <w:rFonts w:ascii="Times New Roman" w:hAnsi="Times New Roman" w:cs="Times New Roman"/>
          <w:i/>
          <w:sz w:val="28"/>
          <w:szCs w:val="28"/>
        </w:rPr>
        <w:t>demos</w:t>
      </w:r>
      <w:r w:rsidRPr="00985FDB">
        <w:rPr>
          <w:rFonts w:ascii="Times New Roman" w:hAnsi="Times New Roman" w:cs="Times New Roman"/>
          <w:sz w:val="28"/>
          <w:szCs w:val="28"/>
        </w:rPr>
        <w:t xml:space="preserve"> che nell'</w:t>
      </w:r>
      <w:r w:rsidRPr="00892596">
        <w:rPr>
          <w:rFonts w:ascii="Times New Roman" w:hAnsi="Times New Roman" w:cs="Times New Roman"/>
          <w:i/>
          <w:sz w:val="28"/>
          <w:szCs w:val="28"/>
        </w:rPr>
        <w:t>agorà</w:t>
      </w:r>
      <w:r w:rsidRPr="00985FDB">
        <w:rPr>
          <w:rFonts w:ascii="Times New Roman" w:hAnsi="Times New Roman" w:cs="Times New Roman"/>
          <w:sz w:val="28"/>
          <w:szCs w:val="28"/>
        </w:rPr>
        <w:t xml:space="preserve"> poteva/doveva esercitare il </w:t>
      </w:r>
      <w:r w:rsidR="00892596">
        <w:rPr>
          <w:rFonts w:ascii="Times New Roman" w:hAnsi="Times New Roman" w:cs="Times New Roman"/>
          <w:sz w:val="28"/>
          <w:szCs w:val="28"/>
        </w:rPr>
        <w:t xml:space="preserve">governo della </w:t>
      </w:r>
      <w:r w:rsidR="00892596" w:rsidRPr="00971F0D">
        <w:rPr>
          <w:rFonts w:ascii="Times New Roman" w:hAnsi="Times New Roman" w:cs="Times New Roman"/>
          <w:i/>
          <w:sz w:val="28"/>
          <w:szCs w:val="28"/>
        </w:rPr>
        <w:t>polis</w:t>
      </w:r>
      <w:r w:rsidR="00050E85">
        <w:rPr>
          <w:rFonts w:ascii="Times New Roman" w:hAnsi="Times New Roman" w:cs="Times New Roman"/>
          <w:sz w:val="28"/>
          <w:szCs w:val="28"/>
        </w:rPr>
        <w:t>? Erano i greci adulti, liberi</w:t>
      </w:r>
      <w:r w:rsidRPr="00985FDB">
        <w:rPr>
          <w:rFonts w:ascii="Times New Roman" w:hAnsi="Times New Roman" w:cs="Times New Roman"/>
          <w:sz w:val="28"/>
          <w:szCs w:val="28"/>
        </w:rPr>
        <w:t xml:space="preserve"> e di sesso maschile e, di conseguenza</w:t>
      </w:r>
      <w:r w:rsidR="00817081">
        <w:rPr>
          <w:rFonts w:ascii="Times New Roman" w:hAnsi="Times New Roman" w:cs="Times New Roman"/>
          <w:sz w:val="28"/>
          <w:szCs w:val="28"/>
        </w:rPr>
        <w:t>,</w:t>
      </w:r>
      <w:r w:rsidRPr="00985FDB">
        <w:rPr>
          <w:rFonts w:ascii="Times New Roman" w:hAnsi="Times New Roman" w:cs="Times New Roman"/>
          <w:sz w:val="28"/>
          <w:szCs w:val="28"/>
        </w:rPr>
        <w:t xml:space="preserve"> erano esclusi i giovani, gli schiavi, i </w:t>
      </w:r>
      <w:r w:rsidRPr="00817081">
        <w:rPr>
          <w:rFonts w:ascii="Times New Roman" w:hAnsi="Times New Roman" w:cs="Times New Roman"/>
          <w:i/>
          <w:sz w:val="28"/>
          <w:szCs w:val="28"/>
        </w:rPr>
        <w:t>barbaros</w:t>
      </w:r>
      <w:r w:rsidRPr="00985FDB">
        <w:rPr>
          <w:rFonts w:ascii="Times New Roman" w:hAnsi="Times New Roman" w:cs="Times New Roman"/>
          <w:sz w:val="28"/>
          <w:szCs w:val="28"/>
        </w:rPr>
        <w:t xml:space="preserve"> (i mete</w:t>
      </w:r>
      <w:r w:rsidR="00817081">
        <w:rPr>
          <w:rFonts w:ascii="Times New Roman" w:hAnsi="Times New Roman" w:cs="Times New Roman"/>
          <w:sz w:val="28"/>
          <w:szCs w:val="28"/>
        </w:rPr>
        <w:t xml:space="preserve">ci, gli stranieri) e le donne. </w:t>
      </w:r>
      <w:r w:rsidRPr="00985FDB">
        <w:rPr>
          <w:rFonts w:ascii="Times New Roman" w:hAnsi="Times New Roman" w:cs="Times New Roman"/>
          <w:sz w:val="28"/>
          <w:szCs w:val="28"/>
        </w:rPr>
        <w:t>Questa prima matrice permette di capire che quell'</w:t>
      </w:r>
      <w:r w:rsidRPr="00C62AF7">
        <w:rPr>
          <w:rFonts w:ascii="Times New Roman" w:hAnsi="Times New Roman" w:cs="Times New Roman"/>
          <w:i/>
          <w:sz w:val="28"/>
          <w:szCs w:val="28"/>
        </w:rPr>
        <w:t>uni</w:t>
      </w:r>
      <w:r w:rsidR="00050E85">
        <w:rPr>
          <w:rFonts w:ascii="Times New Roman" w:hAnsi="Times New Roman" w:cs="Times New Roman"/>
          <w:sz w:val="28"/>
          <w:szCs w:val="28"/>
        </w:rPr>
        <w:t>-</w:t>
      </w:r>
      <w:r w:rsidRPr="00985FDB">
        <w:rPr>
          <w:rFonts w:ascii="Times New Roman" w:hAnsi="Times New Roman" w:cs="Times New Roman"/>
          <w:sz w:val="28"/>
          <w:szCs w:val="28"/>
        </w:rPr>
        <w:t xml:space="preserve">verso, il </w:t>
      </w:r>
      <w:r w:rsidRPr="00BC6BC2">
        <w:rPr>
          <w:rFonts w:ascii="Times New Roman" w:hAnsi="Times New Roman" w:cs="Times New Roman"/>
          <w:i/>
          <w:sz w:val="28"/>
          <w:szCs w:val="28"/>
        </w:rPr>
        <w:t>demos</w:t>
      </w:r>
      <w:r w:rsidRPr="00985FDB">
        <w:rPr>
          <w:rFonts w:ascii="Times New Roman" w:hAnsi="Times New Roman" w:cs="Times New Roman"/>
          <w:sz w:val="28"/>
          <w:szCs w:val="28"/>
        </w:rPr>
        <w:t xml:space="preserve"> greco, è ben marcato</w:t>
      </w:r>
      <w:r w:rsidR="00050E85">
        <w:rPr>
          <w:rFonts w:ascii="Times New Roman" w:hAnsi="Times New Roman" w:cs="Times New Roman"/>
          <w:sz w:val="28"/>
          <w:szCs w:val="28"/>
        </w:rPr>
        <w:t>,</w:t>
      </w:r>
      <w:r w:rsidRPr="00985FDB">
        <w:rPr>
          <w:rFonts w:ascii="Times New Roman" w:hAnsi="Times New Roman" w:cs="Times New Roman"/>
          <w:sz w:val="28"/>
          <w:szCs w:val="28"/>
        </w:rPr>
        <w:t xml:space="preserve"> attraverso proprio il principio di inclusione/esclusione. Le donne sono così</w:t>
      </w:r>
      <w:r w:rsidR="00050E85">
        <w:rPr>
          <w:rFonts w:ascii="Times New Roman" w:hAnsi="Times New Roman" w:cs="Times New Roman"/>
          <w:sz w:val="28"/>
          <w:szCs w:val="28"/>
        </w:rPr>
        <w:t xml:space="preserve">, </w:t>
      </w:r>
      <w:r w:rsidRPr="00985FDB">
        <w:rPr>
          <w:rFonts w:ascii="Times New Roman" w:hAnsi="Times New Roman" w:cs="Times New Roman"/>
          <w:sz w:val="28"/>
          <w:szCs w:val="28"/>
        </w:rPr>
        <w:t>per definizione</w:t>
      </w:r>
      <w:r w:rsidR="00050E85">
        <w:rPr>
          <w:rFonts w:ascii="Times New Roman" w:hAnsi="Times New Roman" w:cs="Times New Roman"/>
          <w:sz w:val="28"/>
          <w:szCs w:val="28"/>
        </w:rPr>
        <w:t xml:space="preserve">, </w:t>
      </w:r>
      <w:r w:rsidRPr="00985FDB">
        <w:rPr>
          <w:rFonts w:ascii="Times New Roman" w:hAnsi="Times New Roman" w:cs="Times New Roman"/>
          <w:sz w:val="28"/>
          <w:szCs w:val="28"/>
        </w:rPr>
        <w:t>"escluse dai ruoli e dalle funzioni direttive della società: la cultura, l'arte e la poli-tica. (…)</w:t>
      </w:r>
      <w:r w:rsidR="00061C35">
        <w:rPr>
          <w:rFonts w:ascii="Times New Roman" w:hAnsi="Times New Roman" w:cs="Times New Roman"/>
          <w:sz w:val="28"/>
          <w:szCs w:val="28"/>
        </w:rPr>
        <w:t xml:space="preserve"> </w:t>
      </w:r>
      <w:r w:rsidRPr="00985FDB">
        <w:rPr>
          <w:rFonts w:ascii="Times New Roman" w:hAnsi="Times New Roman" w:cs="Times New Roman"/>
          <w:sz w:val="28"/>
          <w:szCs w:val="28"/>
        </w:rPr>
        <w:t>In una città come Atene, nel IV sec. a. Ch., solo una piccola parte godeva pienamente dei diritti politici. Su 400.000 abitanti solo 20.000 erano cittadini a pi</w:t>
      </w:r>
      <w:r w:rsidR="00BC6BC2">
        <w:rPr>
          <w:rFonts w:ascii="Times New Roman" w:hAnsi="Times New Roman" w:cs="Times New Roman"/>
          <w:sz w:val="28"/>
          <w:szCs w:val="28"/>
        </w:rPr>
        <w:t>eno titolo"</w:t>
      </w:r>
      <w:r w:rsidR="00BC6BC2">
        <w:rPr>
          <w:rStyle w:val="Rimandonotaapidipagina"/>
          <w:rFonts w:ascii="Times New Roman" w:hAnsi="Times New Roman" w:cs="Times New Roman"/>
          <w:sz w:val="28"/>
          <w:szCs w:val="28"/>
        </w:rPr>
        <w:footnoteReference w:id="8"/>
      </w:r>
      <w:r w:rsidR="00BC6BC2">
        <w:rPr>
          <w:rFonts w:ascii="Times New Roman" w:hAnsi="Times New Roman" w:cs="Times New Roman"/>
          <w:sz w:val="28"/>
          <w:szCs w:val="28"/>
        </w:rPr>
        <w:t>.</w:t>
      </w:r>
      <w:r w:rsidR="00967A0B">
        <w:rPr>
          <w:rFonts w:ascii="Times New Roman" w:hAnsi="Times New Roman" w:cs="Times New Roman"/>
          <w:sz w:val="28"/>
          <w:szCs w:val="28"/>
        </w:rPr>
        <w:t xml:space="preserve"> </w:t>
      </w:r>
      <w:r w:rsidRPr="00985FDB">
        <w:rPr>
          <w:rFonts w:ascii="Times New Roman" w:hAnsi="Times New Roman" w:cs="Times New Roman"/>
          <w:sz w:val="28"/>
          <w:szCs w:val="28"/>
        </w:rPr>
        <w:t xml:space="preserve">E', in questo ambito, che matura la concezione di un </w:t>
      </w:r>
      <w:r w:rsidRPr="00967A0B">
        <w:rPr>
          <w:rFonts w:ascii="Times New Roman" w:hAnsi="Times New Roman" w:cs="Times New Roman"/>
          <w:i/>
          <w:sz w:val="28"/>
          <w:szCs w:val="28"/>
        </w:rPr>
        <w:t>uni</w:t>
      </w:r>
      <w:r w:rsidRPr="00985FDB">
        <w:rPr>
          <w:rFonts w:ascii="Times New Roman" w:hAnsi="Times New Roman" w:cs="Times New Roman"/>
          <w:sz w:val="28"/>
          <w:szCs w:val="28"/>
        </w:rPr>
        <w:t>-verso naturale e totale, c</w:t>
      </w:r>
      <w:r w:rsidR="00050E85">
        <w:rPr>
          <w:rFonts w:ascii="Times New Roman" w:hAnsi="Times New Roman" w:cs="Times New Roman"/>
          <w:sz w:val="28"/>
          <w:szCs w:val="28"/>
        </w:rPr>
        <w:t>he segna la vita umana</w:t>
      </w:r>
      <w:r w:rsidRPr="00985FDB">
        <w:rPr>
          <w:rFonts w:ascii="Times New Roman" w:hAnsi="Times New Roman" w:cs="Times New Roman"/>
          <w:sz w:val="28"/>
          <w:szCs w:val="28"/>
        </w:rPr>
        <w:t xml:space="preserve">. </w:t>
      </w:r>
      <w:r w:rsidR="00050E85">
        <w:rPr>
          <w:rFonts w:ascii="Times New Roman" w:hAnsi="Times New Roman" w:cs="Times New Roman"/>
          <w:sz w:val="28"/>
          <w:szCs w:val="28"/>
        </w:rPr>
        <w:t>Tale i</w:t>
      </w:r>
      <w:r w:rsidRPr="00985FDB">
        <w:rPr>
          <w:rFonts w:ascii="Times New Roman" w:hAnsi="Times New Roman" w:cs="Times New Roman"/>
          <w:sz w:val="28"/>
          <w:szCs w:val="28"/>
        </w:rPr>
        <w:t>ndiv</w:t>
      </w:r>
      <w:r w:rsidR="00050E85">
        <w:rPr>
          <w:rFonts w:ascii="Times New Roman" w:hAnsi="Times New Roman" w:cs="Times New Roman"/>
          <w:sz w:val="28"/>
          <w:szCs w:val="28"/>
        </w:rPr>
        <w:t>iduo</w:t>
      </w:r>
      <w:r w:rsidRPr="00985FDB">
        <w:rPr>
          <w:rFonts w:ascii="Times New Roman" w:hAnsi="Times New Roman" w:cs="Times New Roman"/>
          <w:sz w:val="28"/>
          <w:szCs w:val="28"/>
        </w:rPr>
        <w:t xml:space="preserve"> è, per Aristotele, solo lo </w:t>
      </w:r>
      <w:r w:rsidRPr="00967A0B">
        <w:rPr>
          <w:rFonts w:ascii="Times New Roman" w:hAnsi="Times New Roman" w:cs="Times New Roman"/>
          <w:i/>
          <w:sz w:val="28"/>
          <w:szCs w:val="28"/>
        </w:rPr>
        <w:t>zòon politikon</w:t>
      </w:r>
      <w:r w:rsidR="00967A0B" w:rsidRPr="00050E85">
        <w:rPr>
          <w:rStyle w:val="Rimandonotaapidipagina"/>
          <w:rFonts w:ascii="Times New Roman" w:hAnsi="Times New Roman" w:cs="Times New Roman"/>
          <w:sz w:val="28"/>
          <w:szCs w:val="28"/>
        </w:rPr>
        <w:footnoteReference w:id="9"/>
      </w:r>
      <w:r w:rsidRPr="00050E85">
        <w:rPr>
          <w:rFonts w:ascii="Times New Roman" w:hAnsi="Times New Roman" w:cs="Times New Roman"/>
          <w:sz w:val="28"/>
          <w:szCs w:val="28"/>
        </w:rPr>
        <w:t>,</w:t>
      </w:r>
      <w:r w:rsidR="00050E85">
        <w:rPr>
          <w:rFonts w:ascii="Times New Roman" w:hAnsi="Times New Roman" w:cs="Times New Roman"/>
          <w:sz w:val="28"/>
          <w:szCs w:val="28"/>
        </w:rPr>
        <w:t xml:space="preserve"> </w:t>
      </w:r>
      <w:r w:rsidRPr="00985FDB">
        <w:rPr>
          <w:rFonts w:ascii="Times New Roman" w:hAnsi="Times New Roman" w:cs="Times New Roman"/>
          <w:sz w:val="28"/>
          <w:szCs w:val="28"/>
        </w:rPr>
        <w:t xml:space="preserve">quell'animale sociale che fa politica, grazie all'esercizio del </w:t>
      </w:r>
      <w:r w:rsidRPr="00886B37">
        <w:rPr>
          <w:rFonts w:ascii="Times New Roman" w:hAnsi="Times New Roman" w:cs="Times New Roman"/>
          <w:i/>
          <w:sz w:val="28"/>
          <w:szCs w:val="28"/>
        </w:rPr>
        <w:t>logòs</w:t>
      </w:r>
      <w:r w:rsidRPr="00985FDB">
        <w:rPr>
          <w:rFonts w:ascii="Times New Roman" w:hAnsi="Times New Roman" w:cs="Times New Roman"/>
          <w:sz w:val="28"/>
          <w:szCs w:val="28"/>
        </w:rPr>
        <w:t xml:space="preserve"> (la </w:t>
      </w:r>
      <w:r w:rsidRPr="00886B37">
        <w:rPr>
          <w:rFonts w:ascii="Times New Roman" w:hAnsi="Times New Roman" w:cs="Times New Roman"/>
          <w:i/>
          <w:sz w:val="28"/>
          <w:szCs w:val="28"/>
        </w:rPr>
        <w:t>ratio</w:t>
      </w:r>
      <w:r w:rsidRPr="00985FDB">
        <w:rPr>
          <w:rFonts w:ascii="Times New Roman" w:hAnsi="Times New Roman" w:cs="Times New Roman"/>
          <w:sz w:val="28"/>
          <w:szCs w:val="28"/>
        </w:rPr>
        <w:t xml:space="preserve"> latina) tramite la </w:t>
      </w:r>
      <w:r w:rsidRPr="00886B37">
        <w:rPr>
          <w:rFonts w:ascii="Times New Roman" w:hAnsi="Times New Roman" w:cs="Times New Roman"/>
          <w:i/>
          <w:sz w:val="28"/>
          <w:szCs w:val="28"/>
        </w:rPr>
        <w:t>vir</w:t>
      </w:r>
      <w:r w:rsidRPr="00985FDB">
        <w:rPr>
          <w:rFonts w:ascii="Times New Roman" w:hAnsi="Times New Roman" w:cs="Times New Roman"/>
          <w:sz w:val="28"/>
          <w:szCs w:val="28"/>
        </w:rPr>
        <w:t>-tù (l'</w:t>
      </w:r>
      <w:r w:rsidRPr="00886B37">
        <w:rPr>
          <w:rFonts w:ascii="Times New Roman" w:hAnsi="Times New Roman" w:cs="Times New Roman"/>
          <w:i/>
          <w:sz w:val="28"/>
          <w:szCs w:val="28"/>
        </w:rPr>
        <w:t>aretè</w:t>
      </w:r>
      <w:r w:rsidRPr="00985FDB">
        <w:rPr>
          <w:rFonts w:ascii="Times New Roman" w:hAnsi="Times New Roman" w:cs="Times New Roman"/>
          <w:sz w:val="28"/>
          <w:szCs w:val="28"/>
        </w:rPr>
        <w:t xml:space="preserve"> greca)</w:t>
      </w:r>
      <w:r w:rsidR="00E82F1D">
        <w:rPr>
          <w:rStyle w:val="Rimandonotaapidipagina"/>
          <w:rFonts w:ascii="Times New Roman" w:hAnsi="Times New Roman" w:cs="Times New Roman"/>
          <w:sz w:val="28"/>
          <w:szCs w:val="28"/>
        </w:rPr>
        <w:footnoteReference w:id="10"/>
      </w:r>
      <w:r w:rsidRPr="00985FDB">
        <w:rPr>
          <w:rFonts w:ascii="Times New Roman" w:hAnsi="Times New Roman" w:cs="Times New Roman"/>
          <w:sz w:val="28"/>
          <w:szCs w:val="28"/>
        </w:rPr>
        <w:t xml:space="preserve">, che è una capacità tutta maschile, registrata nella parola stessa </w:t>
      </w:r>
      <w:r w:rsidRPr="00886B37">
        <w:rPr>
          <w:rFonts w:ascii="Times New Roman" w:hAnsi="Times New Roman" w:cs="Times New Roman"/>
          <w:i/>
          <w:sz w:val="28"/>
          <w:szCs w:val="28"/>
        </w:rPr>
        <w:t>vir</w:t>
      </w:r>
      <w:r w:rsidRPr="00985FDB">
        <w:rPr>
          <w:rFonts w:ascii="Times New Roman" w:hAnsi="Times New Roman" w:cs="Times New Roman"/>
          <w:sz w:val="28"/>
          <w:szCs w:val="28"/>
        </w:rPr>
        <w:t>, atta a poter controllare e modificare la natura</w:t>
      </w:r>
      <w:r w:rsidR="002778AB">
        <w:rPr>
          <w:rFonts w:ascii="Times New Roman" w:hAnsi="Times New Roman" w:cs="Times New Roman"/>
          <w:sz w:val="28"/>
          <w:szCs w:val="28"/>
        </w:rPr>
        <w:t>,</w:t>
      </w:r>
      <w:r w:rsidRPr="00985FDB">
        <w:rPr>
          <w:rFonts w:ascii="Times New Roman" w:hAnsi="Times New Roman" w:cs="Times New Roman"/>
          <w:sz w:val="28"/>
          <w:szCs w:val="28"/>
        </w:rPr>
        <w:t xml:space="preserve"> fino a fecondare e a produrre la realtà umana, avendone la forza e gli attributi giusti. Questa </w:t>
      </w:r>
      <w:r w:rsidRPr="00886B37">
        <w:rPr>
          <w:rFonts w:ascii="Times New Roman" w:hAnsi="Times New Roman" w:cs="Times New Roman"/>
          <w:i/>
          <w:sz w:val="28"/>
          <w:szCs w:val="28"/>
        </w:rPr>
        <w:t>vir</w:t>
      </w:r>
      <w:r w:rsidRPr="00985FDB">
        <w:rPr>
          <w:rFonts w:ascii="Times New Roman" w:hAnsi="Times New Roman" w:cs="Times New Roman"/>
          <w:sz w:val="28"/>
          <w:szCs w:val="28"/>
        </w:rPr>
        <w:t>-tù non è femminile tanto che le donne non assumono, visibilmente, nessun ruolo attivo ne</w:t>
      </w:r>
      <w:r w:rsidR="00886B37">
        <w:rPr>
          <w:rFonts w:ascii="Times New Roman" w:hAnsi="Times New Roman" w:cs="Times New Roman"/>
          <w:sz w:val="28"/>
          <w:szCs w:val="28"/>
        </w:rPr>
        <w:t>lla costruzi</w:t>
      </w:r>
      <w:r w:rsidR="00050E85">
        <w:rPr>
          <w:rFonts w:ascii="Times New Roman" w:hAnsi="Times New Roman" w:cs="Times New Roman"/>
          <w:sz w:val="28"/>
          <w:szCs w:val="28"/>
        </w:rPr>
        <w:t>one sociale</w:t>
      </w:r>
      <w:r w:rsidR="00886B37">
        <w:rPr>
          <w:rFonts w:ascii="Times New Roman" w:hAnsi="Times New Roman" w:cs="Times New Roman"/>
          <w:sz w:val="28"/>
          <w:szCs w:val="28"/>
        </w:rPr>
        <w:t xml:space="preserve">. </w:t>
      </w:r>
      <w:r w:rsidRPr="00985FDB">
        <w:rPr>
          <w:rFonts w:ascii="Times New Roman" w:hAnsi="Times New Roman" w:cs="Times New Roman"/>
          <w:sz w:val="28"/>
          <w:szCs w:val="28"/>
        </w:rPr>
        <w:t>Certo il genere femminile genera vita biologica, natura (e anche questo è un potere), ma la natura va co</w:t>
      </w:r>
      <w:r w:rsidR="00886B37">
        <w:rPr>
          <w:rFonts w:ascii="Times New Roman" w:hAnsi="Times New Roman" w:cs="Times New Roman"/>
          <w:sz w:val="28"/>
          <w:szCs w:val="28"/>
        </w:rPr>
        <w:t xml:space="preserve">ntrollata, governata e dominata. </w:t>
      </w:r>
      <w:r w:rsidRPr="00985FDB">
        <w:rPr>
          <w:rFonts w:ascii="Times New Roman" w:hAnsi="Times New Roman" w:cs="Times New Roman"/>
          <w:sz w:val="28"/>
          <w:szCs w:val="28"/>
        </w:rPr>
        <w:t>Così le donne vengono inserite solo in un ambito privato, chiuso alla dimensione sociale, pubblica, che è, invece, l'unico spazio dell'attività u</w:t>
      </w:r>
      <w:r w:rsidR="00050E85">
        <w:rPr>
          <w:rFonts w:ascii="Times New Roman" w:hAnsi="Times New Roman" w:cs="Times New Roman"/>
          <w:sz w:val="28"/>
          <w:szCs w:val="28"/>
        </w:rPr>
        <w:t xml:space="preserve">mana, </w:t>
      </w:r>
      <w:r w:rsidR="00050E85">
        <w:rPr>
          <w:rFonts w:ascii="Times New Roman" w:hAnsi="Times New Roman" w:cs="Times New Roman"/>
          <w:sz w:val="28"/>
          <w:szCs w:val="28"/>
        </w:rPr>
        <w:lastRenderedPageBreak/>
        <w:t>riconosciuto come legittimo</w:t>
      </w:r>
      <w:r w:rsidRPr="00985FDB">
        <w:rPr>
          <w:rFonts w:ascii="Times New Roman" w:hAnsi="Times New Roman" w:cs="Times New Roman"/>
          <w:sz w:val="28"/>
          <w:szCs w:val="28"/>
        </w:rPr>
        <w:t xml:space="preserve">. Quei </w:t>
      </w:r>
      <w:r w:rsidR="00050E85">
        <w:rPr>
          <w:rFonts w:ascii="Times New Roman" w:hAnsi="Times New Roman" w:cs="Times New Roman"/>
          <w:sz w:val="28"/>
          <w:szCs w:val="28"/>
        </w:rPr>
        <w:t>greci cittadini sono, in quanto tal</w:t>
      </w:r>
      <w:r w:rsidRPr="00985FDB">
        <w:rPr>
          <w:rFonts w:ascii="Times New Roman" w:hAnsi="Times New Roman" w:cs="Times New Roman"/>
          <w:sz w:val="28"/>
          <w:szCs w:val="28"/>
        </w:rPr>
        <w:t>i, anche uguali di fronte alla legge umana e per qu</w:t>
      </w:r>
      <w:r w:rsidR="00050E85">
        <w:rPr>
          <w:rFonts w:ascii="Times New Roman" w:hAnsi="Times New Roman" w:cs="Times New Roman"/>
          <w:sz w:val="28"/>
          <w:szCs w:val="28"/>
        </w:rPr>
        <w:t xml:space="preserve">esto maturano diritti politici e, </w:t>
      </w:r>
      <w:r w:rsidRPr="00985FDB">
        <w:rPr>
          <w:rFonts w:ascii="Times New Roman" w:hAnsi="Times New Roman" w:cs="Times New Roman"/>
          <w:sz w:val="28"/>
          <w:szCs w:val="28"/>
        </w:rPr>
        <w:t>grazie al principio dell'</w:t>
      </w:r>
      <w:r w:rsidRPr="00886B37">
        <w:rPr>
          <w:rFonts w:ascii="Times New Roman" w:hAnsi="Times New Roman" w:cs="Times New Roman"/>
          <w:i/>
          <w:sz w:val="28"/>
          <w:szCs w:val="28"/>
        </w:rPr>
        <w:t>isonomia</w:t>
      </w:r>
      <w:r w:rsidRPr="00985FDB">
        <w:rPr>
          <w:rFonts w:ascii="Times New Roman" w:hAnsi="Times New Roman" w:cs="Times New Roman"/>
          <w:sz w:val="28"/>
          <w:szCs w:val="28"/>
        </w:rPr>
        <w:t>, termine coniato per evidenziare proprio l'appartenenza naturale alla società umana di questi e solo di questi cittadini,</w:t>
      </w:r>
      <w:r w:rsidR="00050E85">
        <w:rPr>
          <w:rFonts w:ascii="Times New Roman" w:hAnsi="Times New Roman" w:cs="Times New Roman"/>
          <w:sz w:val="28"/>
          <w:szCs w:val="28"/>
        </w:rPr>
        <w:t xml:space="preserve"> la esercitano.</w:t>
      </w:r>
      <w:r w:rsidR="00886B37">
        <w:rPr>
          <w:rFonts w:ascii="Times New Roman" w:hAnsi="Times New Roman" w:cs="Times New Roman"/>
          <w:sz w:val="28"/>
          <w:szCs w:val="28"/>
        </w:rPr>
        <w:t xml:space="preserve"> </w:t>
      </w:r>
      <w:r w:rsidRPr="00985FDB">
        <w:rPr>
          <w:rFonts w:ascii="Times New Roman" w:hAnsi="Times New Roman" w:cs="Times New Roman"/>
          <w:sz w:val="28"/>
          <w:szCs w:val="28"/>
        </w:rPr>
        <w:t>L'ordine patriarcale è così fondato sulla pretesa culturale della naturale uguagli</w:t>
      </w:r>
      <w:r w:rsidR="00886B37">
        <w:rPr>
          <w:rFonts w:ascii="Times New Roman" w:hAnsi="Times New Roman" w:cs="Times New Roman"/>
          <w:sz w:val="28"/>
          <w:szCs w:val="28"/>
        </w:rPr>
        <w:t xml:space="preserve">anza. Non c'è spazio per la </w:t>
      </w:r>
      <w:r w:rsidR="00886B37" w:rsidRPr="00886B37">
        <w:rPr>
          <w:rFonts w:ascii="Times New Roman" w:hAnsi="Times New Roman" w:cs="Times New Roman"/>
          <w:i/>
          <w:sz w:val="28"/>
          <w:szCs w:val="28"/>
        </w:rPr>
        <w:t>dif</w:t>
      </w:r>
      <w:r w:rsidRPr="00886B37">
        <w:rPr>
          <w:rFonts w:ascii="Times New Roman" w:hAnsi="Times New Roman" w:cs="Times New Roman"/>
          <w:i/>
          <w:sz w:val="28"/>
          <w:szCs w:val="28"/>
        </w:rPr>
        <w:t>ferenza</w:t>
      </w:r>
      <w:r w:rsidRPr="00985FDB">
        <w:rPr>
          <w:rFonts w:ascii="Times New Roman" w:hAnsi="Times New Roman" w:cs="Times New Roman"/>
          <w:sz w:val="28"/>
          <w:szCs w:val="28"/>
        </w:rPr>
        <w:t>, come valore qualitativo dell'essere uman</w:t>
      </w:r>
      <w:r w:rsidR="00AF33BB">
        <w:rPr>
          <w:rFonts w:ascii="Times New Roman" w:hAnsi="Times New Roman" w:cs="Times New Roman"/>
          <w:sz w:val="28"/>
          <w:szCs w:val="28"/>
        </w:rPr>
        <w:t xml:space="preserve">o, tanto che scompare nella </w:t>
      </w:r>
      <w:r w:rsidR="00AF33BB" w:rsidRPr="00AF33BB">
        <w:rPr>
          <w:rFonts w:ascii="Times New Roman" w:hAnsi="Times New Roman" w:cs="Times New Roman"/>
          <w:i/>
          <w:sz w:val="28"/>
          <w:szCs w:val="28"/>
        </w:rPr>
        <w:t>div</w:t>
      </w:r>
      <w:r w:rsidRPr="00AF33BB">
        <w:rPr>
          <w:rFonts w:ascii="Times New Roman" w:hAnsi="Times New Roman" w:cs="Times New Roman"/>
          <w:i/>
          <w:sz w:val="28"/>
          <w:szCs w:val="28"/>
        </w:rPr>
        <w:t>ersità</w:t>
      </w:r>
      <w:r w:rsidR="00050E85">
        <w:rPr>
          <w:rFonts w:ascii="Times New Roman" w:hAnsi="Times New Roman" w:cs="Times New Roman"/>
          <w:sz w:val="28"/>
          <w:szCs w:val="28"/>
        </w:rPr>
        <w:t>, quale</w:t>
      </w:r>
      <w:r w:rsidRPr="00985FDB">
        <w:rPr>
          <w:rFonts w:ascii="Times New Roman" w:hAnsi="Times New Roman" w:cs="Times New Roman"/>
          <w:sz w:val="28"/>
          <w:szCs w:val="28"/>
        </w:rPr>
        <w:t xml:space="preserve"> criterio valutativo</w:t>
      </w:r>
      <w:r w:rsidR="00050E85">
        <w:rPr>
          <w:rFonts w:ascii="Times New Roman" w:hAnsi="Times New Roman" w:cs="Times New Roman"/>
          <w:sz w:val="28"/>
          <w:szCs w:val="28"/>
        </w:rPr>
        <w:t xml:space="preserve"> e discriminante,</w:t>
      </w:r>
      <w:r w:rsidRPr="00985FDB">
        <w:rPr>
          <w:rFonts w:ascii="Times New Roman" w:hAnsi="Times New Roman" w:cs="Times New Roman"/>
          <w:sz w:val="28"/>
          <w:szCs w:val="28"/>
        </w:rPr>
        <w:t xml:space="preserve"> volto a definire l'</w:t>
      </w:r>
      <w:r w:rsidR="00050E85">
        <w:rPr>
          <w:rFonts w:ascii="Times New Roman" w:hAnsi="Times New Roman" w:cs="Times New Roman"/>
          <w:sz w:val="28"/>
          <w:szCs w:val="28"/>
        </w:rPr>
        <w:t xml:space="preserve">unico </w:t>
      </w:r>
      <w:r w:rsidRPr="00AF33BB">
        <w:rPr>
          <w:rFonts w:ascii="Times New Roman" w:hAnsi="Times New Roman" w:cs="Times New Roman"/>
          <w:i/>
          <w:sz w:val="28"/>
          <w:szCs w:val="28"/>
        </w:rPr>
        <w:t>uni</w:t>
      </w:r>
      <w:r w:rsidR="00AF33BB">
        <w:rPr>
          <w:rFonts w:ascii="Times New Roman" w:hAnsi="Times New Roman" w:cs="Times New Roman"/>
          <w:sz w:val="28"/>
          <w:szCs w:val="28"/>
        </w:rPr>
        <w:t>-verso umano, delinean</w:t>
      </w:r>
      <w:r w:rsidRPr="00985FDB">
        <w:rPr>
          <w:rFonts w:ascii="Times New Roman" w:hAnsi="Times New Roman" w:cs="Times New Roman"/>
          <w:sz w:val="28"/>
          <w:szCs w:val="28"/>
        </w:rPr>
        <w:t>done gli inclusi e gli</w:t>
      </w:r>
      <w:r w:rsidR="00050E85">
        <w:rPr>
          <w:rFonts w:ascii="Times New Roman" w:hAnsi="Times New Roman" w:cs="Times New Roman"/>
          <w:sz w:val="28"/>
          <w:szCs w:val="28"/>
        </w:rPr>
        <w:t xml:space="preserve"> esclusi</w:t>
      </w:r>
      <w:r w:rsidR="00AF33BB">
        <w:rPr>
          <w:rFonts w:ascii="Times New Roman" w:hAnsi="Times New Roman" w:cs="Times New Roman"/>
          <w:sz w:val="28"/>
          <w:szCs w:val="28"/>
        </w:rPr>
        <w:t xml:space="preserve">. </w:t>
      </w:r>
      <w:r w:rsidRPr="00985FDB">
        <w:rPr>
          <w:rFonts w:ascii="Times New Roman" w:hAnsi="Times New Roman" w:cs="Times New Roman"/>
          <w:sz w:val="28"/>
          <w:szCs w:val="28"/>
        </w:rPr>
        <w:t>Ovviamente esistono eccezioni, che, comunque, confermano il quadro, proprio perché anomalie: dall'</w:t>
      </w:r>
      <w:r w:rsidR="0012179D">
        <w:rPr>
          <w:rFonts w:ascii="Times New Roman" w:hAnsi="Times New Roman" w:cs="Times New Roman"/>
          <w:i/>
          <w:sz w:val="28"/>
          <w:szCs w:val="28"/>
        </w:rPr>
        <w:t>e</w:t>
      </w:r>
      <w:r w:rsidRPr="00AF33BB">
        <w:rPr>
          <w:rFonts w:ascii="Times New Roman" w:hAnsi="Times New Roman" w:cs="Times New Roman"/>
          <w:i/>
          <w:sz w:val="28"/>
          <w:szCs w:val="28"/>
        </w:rPr>
        <w:t>tère</w:t>
      </w:r>
      <w:r w:rsidRPr="00985FDB">
        <w:rPr>
          <w:rFonts w:ascii="Times New Roman" w:hAnsi="Times New Roman" w:cs="Times New Roman"/>
          <w:sz w:val="28"/>
          <w:szCs w:val="28"/>
        </w:rPr>
        <w:t xml:space="preserve"> alle sacerdotesse e alle profetesse o alcune particolari </w:t>
      </w:r>
      <w:r w:rsidRPr="00AF33BB">
        <w:rPr>
          <w:rFonts w:ascii="Times New Roman" w:hAnsi="Times New Roman" w:cs="Times New Roman"/>
          <w:i/>
          <w:sz w:val="28"/>
          <w:szCs w:val="28"/>
        </w:rPr>
        <w:t>sophè</w:t>
      </w:r>
      <w:r w:rsidR="00050E85">
        <w:rPr>
          <w:rFonts w:ascii="Times New Roman" w:hAnsi="Times New Roman" w:cs="Times New Roman"/>
          <w:sz w:val="28"/>
          <w:szCs w:val="28"/>
        </w:rPr>
        <w:t>, che fond</w:t>
      </w:r>
      <w:r w:rsidRPr="00985FDB">
        <w:rPr>
          <w:rFonts w:ascii="Times New Roman" w:hAnsi="Times New Roman" w:cs="Times New Roman"/>
          <w:sz w:val="28"/>
          <w:szCs w:val="28"/>
        </w:rPr>
        <w:t>ano, ma non pubblicamente, le prime comunità filosofiche, dove c'è un vissuto condiviso e misterico, come quella pitagorica (</w:t>
      </w:r>
      <w:r w:rsidRPr="00AF33BB">
        <w:rPr>
          <w:rFonts w:ascii="Times New Roman" w:hAnsi="Times New Roman" w:cs="Times New Roman"/>
          <w:i/>
          <w:sz w:val="28"/>
          <w:szCs w:val="28"/>
        </w:rPr>
        <w:t>Teano</w:t>
      </w:r>
      <w:r w:rsidRPr="00985FDB">
        <w:rPr>
          <w:rFonts w:ascii="Times New Roman" w:hAnsi="Times New Roman" w:cs="Times New Roman"/>
          <w:sz w:val="28"/>
          <w:szCs w:val="28"/>
        </w:rPr>
        <w:t>, la mate</w:t>
      </w:r>
      <w:r w:rsidR="00AF33BB">
        <w:rPr>
          <w:rFonts w:ascii="Times New Roman" w:hAnsi="Times New Roman" w:cs="Times New Roman"/>
          <w:sz w:val="28"/>
          <w:szCs w:val="28"/>
        </w:rPr>
        <w:t>matica</w:t>
      </w:r>
      <w:r w:rsidR="00AF33BB">
        <w:rPr>
          <w:rStyle w:val="Rimandonotaapidipagina"/>
          <w:rFonts w:ascii="Times New Roman" w:hAnsi="Times New Roman" w:cs="Times New Roman"/>
          <w:sz w:val="28"/>
          <w:szCs w:val="28"/>
        </w:rPr>
        <w:footnoteReference w:id="11"/>
      </w:r>
      <w:r w:rsidRPr="00985FDB">
        <w:rPr>
          <w:rFonts w:ascii="Times New Roman" w:hAnsi="Times New Roman" w:cs="Times New Roman"/>
          <w:sz w:val="28"/>
          <w:szCs w:val="28"/>
        </w:rPr>
        <w:t>) o quella epicurea (</w:t>
      </w:r>
      <w:r w:rsidRPr="00596C7F">
        <w:rPr>
          <w:rFonts w:ascii="Times New Roman" w:hAnsi="Times New Roman" w:cs="Times New Roman"/>
          <w:i/>
          <w:sz w:val="28"/>
          <w:szCs w:val="28"/>
        </w:rPr>
        <w:t>Leontina</w:t>
      </w:r>
      <w:r w:rsidR="00596C7F">
        <w:rPr>
          <w:rFonts w:ascii="Times New Roman" w:hAnsi="Times New Roman" w:cs="Times New Roman"/>
          <w:sz w:val="28"/>
          <w:szCs w:val="28"/>
        </w:rPr>
        <w:t>, la filosofa libertaria</w:t>
      </w:r>
      <w:r w:rsidR="00596C7F">
        <w:rPr>
          <w:rStyle w:val="Rimandonotaapidipagina"/>
          <w:rFonts w:ascii="Times New Roman" w:hAnsi="Times New Roman" w:cs="Times New Roman"/>
          <w:sz w:val="28"/>
          <w:szCs w:val="28"/>
        </w:rPr>
        <w:footnoteReference w:id="12"/>
      </w:r>
      <w:r w:rsidR="00EE6805">
        <w:rPr>
          <w:rFonts w:ascii="Times New Roman" w:hAnsi="Times New Roman" w:cs="Times New Roman"/>
          <w:sz w:val="28"/>
          <w:szCs w:val="28"/>
        </w:rPr>
        <w:t>). La più rilevante figura è</w:t>
      </w:r>
      <w:r w:rsidRPr="00985FDB">
        <w:rPr>
          <w:rFonts w:ascii="Times New Roman" w:hAnsi="Times New Roman" w:cs="Times New Roman"/>
          <w:sz w:val="28"/>
          <w:szCs w:val="28"/>
        </w:rPr>
        <w:t xml:space="preserve"> sicuramente </w:t>
      </w:r>
      <w:r w:rsidRPr="009B557D">
        <w:rPr>
          <w:rFonts w:ascii="Times New Roman" w:hAnsi="Times New Roman" w:cs="Times New Roman"/>
          <w:i/>
          <w:sz w:val="28"/>
          <w:szCs w:val="28"/>
        </w:rPr>
        <w:t>Ipazia di Alessandria</w:t>
      </w:r>
      <w:r w:rsidR="009B557D" w:rsidRPr="009B557D">
        <w:rPr>
          <w:rStyle w:val="Rimandonotaapidipagina"/>
          <w:rFonts w:ascii="Times New Roman" w:hAnsi="Times New Roman" w:cs="Times New Roman"/>
          <w:sz w:val="28"/>
          <w:szCs w:val="28"/>
        </w:rPr>
        <w:footnoteReference w:id="13"/>
      </w:r>
      <w:r w:rsidR="009B557D">
        <w:rPr>
          <w:rFonts w:ascii="Times New Roman" w:hAnsi="Times New Roman" w:cs="Times New Roman"/>
          <w:sz w:val="28"/>
          <w:szCs w:val="28"/>
        </w:rPr>
        <w:t xml:space="preserve">, </w:t>
      </w:r>
      <w:r w:rsidRPr="00985FDB">
        <w:rPr>
          <w:rFonts w:ascii="Times New Roman" w:hAnsi="Times New Roman" w:cs="Times New Roman"/>
          <w:sz w:val="28"/>
          <w:szCs w:val="28"/>
        </w:rPr>
        <w:t>neoplatonica e matematica e astronoma di grande autorità proprio per la s</w:t>
      </w:r>
      <w:r w:rsidR="009B557D">
        <w:rPr>
          <w:rFonts w:ascii="Times New Roman" w:hAnsi="Times New Roman" w:cs="Times New Roman"/>
          <w:sz w:val="28"/>
          <w:szCs w:val="28"/>
        </w:rPr>
        <w:t xml:space="preserve">cienza alessandrina del tempo. </w:t>
      </w:r>
      <w:r w:rsidRPr="00985FDB">
        <w:rPr>
          <w:rFonts w:ascii="Times New Roman" w:hAnsi="Times New Roman" w:cs="Times New Roman"/>
          <w:sz w:val="28"/>
          <w:szCs w:val="28"/>
        </w:rPr>
        <w:t xml:space="preserve">Su questa base, fondamentale e ben delineata, si innesta, di fatto, la cultura e la prospettiva giudaico-cristiana (l'altra grande matrice della civiltà occidentale), che trova qui tutte le premesse concettuali per tradurre in forme concrete, assolute e trascendenti, il proprio </w:t>
      </w:r>
      <w:r w:rsidRPr="009B557D">
        <w:rPr>
          <w:rFonts w:ascii="Times New Roman" w:hAnsi="Times New Roman" w:cs="Times New Roman"/>
          <w:i/>
          <w:sz w:val="28"/>
          <w:szCs w:val="28"/>
        </w:rPr>
        <w:t>credo</w:t>
      </w:r>
      <w:r w:rsidR="009B557D">
        <w:rPr>
          <w:rFonts w:ascii="Times New Roman" w:hAnsi="Times New Roman" w:cs="Times New Roman"/>
          <w:sz w:val="28"/>
          <w:szCs w:val="28"/>
        </w:rPr>
        <w:t xml:space="preserve">, </w:t>
      </w:r>
      <w:r w:rsidRPr="00985FDB">
        <w:rPr>
          <w:rFonts w:ascii="Times New Roman" w:hAnsi="Times New Roman" w:cs="Times New Roman"/>
          <w:sz w:val="28"/>
          <w:szCs w:val="28"/>
        </w:rPr>
        <w:t xml:space="preserve">trasferendo la tradizione della </w:t>
      </w:r>
      <w:r w:rsidRPr="009B557D">
        <w:rPr>
          <w:rFonts w:ascii="Times New Roman" w:hAnsi="Times New Roman" w:cs="Times New Roman"/>
          <w:i/>
          <w:sz w:val="28"/>
          <w:szCs w:val="28"/>
        </w:rPr>
        <w:t>polis</w:t>
      </w:r>
      <w:r w:rsidRPr="00985FDB">
        <w:rPr>
          <w:rFonts w:ascii="Times New Roman" w:hAnsi="Times New Roman" w:cs="Times New Roman"/>
          <w:sz w:val="28"/>
          <w:szCs w:val="28"/>
        </w:rPr>
        <w:t xml:space="preserve"> greca nell'</w:t>
      </w:r>
      <w:r w:rsidRPr="009B557D">
        <w:rPr>
          <w:rFonts w:ascii="Times New Roman" w:hAnsi="Times New Roman" w:cs="Times New Roman"/>
          <w:i/>
          <w:sz w:val="28"/>
          <w:szCs w:val="28"/>
        </w:rPr>
        <w:t>ecclesìa</w:t>
      </w:r>
      <w:r w:rsidRPr="00985FDB">
        <w:rPr>
          <w:rFonts w:ascii="Times New Roman" w:hAnsi="Times New Roman" w:cs="Times New Roman"/>
          <w:sz w:val="28"/>
          <w:szCs w:val="28"/>
        </w:rPr>
        <w:t xml:space="preserve"> </w:t>
      </w:r>
      <w:r w:rsidR="00EE6805">
        <w:rPr>
          <w:rFonts w:ascii="Times New Roman" w:hAnsi="Times New Roman" w:cs="Times New Roman"/>
          <w:sz w:val="28"/>
          <w:szCs w:val="28"/>
        </w:rPr>
        <w:t>d</w:t>
      </w:r>
      <w:r w:rsidR="00DF2411">
        <w:rPr>
          <w:rFonts w:ascii="Times New Roman" w:hAnsi="Times New Roman" w:cs="Times New Roman"/>
          <w:sz w:val="28"/>
          <w:szCs w:val="28"/>
        </w:rPr>
        <w:t>ella comunità religiosa</w:t>
      </w:r>
      <w:r w:rsidRPr="00985FDB">
        <w:rPr>
          <w:rFonts w:ascii="Times New Roman" w:hAnsi="Times New Roman" w:cs="Times New Roman"/>
          <w:sz w:val="28"/>
          <w:szCs w:val="28"/>
        </w:rPr>
        <w:t>, con ruoli e funzioni ben determinati e fi</w:t>
      </w:r>
      <w:r w:rsidR="00DF2411">
        <w:rPr>
          <w:rFonts w:ascii="Times New Roman" w:hAnsi="Times New Roman" w:cs="Times New Roman"/>
          <w:sz w:val="28"/>
          <w:szCs w:val="28"/>
        </w:rPr>
        <w:t xml:space="preserve">nalizzati al disegno </w:t>
      </w:r>
      <w:r w:rsidRPr="00985FDB">
        <w:rPr>
          <w:rFonts w:ascii="Times New Roman" w:hAnsi="Times New Roman" w:cs="Times New Roman"/>
          <w:sz w:val="28"/>
          <w:szCs w:val="28"/>
        </w:rPr>
        <w:t>salvifico, a cu</w:t>
      </w:r>
      <w:r w:rsidR="00FF7F86">
        <w:rPr>
          <w:rFonts w:ascii="Times New Roman" w:hAnsi="Times New Roman" w:cs="Times New Roman"/>
          <w:sz w:val="28"/>
          <w:szCs w:val="28"/>
        </w:rPr>
        <w:t>i la scienza e il sapere</w:t>
      </w:r>
      <w:r w:rsidRPr="00985FDB">
        <w:rPr>
          <w:rFonts w:ascii="Times New Roman" w:hAnsi="Times New Roman" w:cs="Times New Roman"/>
          <w:sz w:val="28"/>
          <w:szCs w:val="28"/>
        </w:rPr>
        <w:t xml:space="preserve"> devono concorrere e assolvere</w:t>
      </w:r>
      <w:r w:rsidR="009B557D">
        <w:rPr>
          <w:rStyle w:val="Rimandonotaapidipagina"/>
          <w:rFonts w:ascii="Times New Roman" w:hAnsi="Times New Roman" w:cs="Times New Roman"/>
          <w:sz w:val="28"/>
          <w:szCs w:val="28"/>
        </w:rPr>
        <w:footnoteReference w:id="14"/>
      </w:r>
      <w:r w:rsidR="00264420">
        <w:rPr>
          <w:rFonts w:ascii="Times New Roman" w:hAnsi="Times New Roman" w:cs="Times New Roman"/>
          <w:sz w:val="28"/>
          <w:szCs w:val="28"/>
        </w:rPr>
        <w:t>.</w:t>
      </w:r>
      <w:r w:rsidR="007665F9">
        <w:rPr>
          <w:rFonts w:ascii="Times New Roman" w:hAnsi="Times New Roman" w:cs="Times New Roman"/>
          <w:sz w:val="28"/>
          <w:szCs w:val="28"/>
        </w:rPr>
        <w:t xml:space="preserve"> </w:t>
      </w:r>
    </w:p>
    <w:p w:rsidR="00B32E7C" w:rsidRDefault="00B32E7C" w:rsidP="001F5B8A">
      <w:pPr>
        <w:spacing w:after="240"/>
        <w:jc w:val="both"/>
        <w:rPr>
          <w:rFonts w:ascii="Times New Roman" w:hAnsi="Times New Roman" w:cs="Times New Roman"/>
          <w:sz w:val="28"/>
          <w:szCs w:val="28"/>
        </w:rPr>
      </w:pPr>
    </w:p>
    <w:p w:rsidR="00CF2E79" w:rsidRPr="00CF2E79" w:rsidRDefault="00CF2E79" w:rsidP="00CF2E79">
      <w:pPr>
        <w:pStyle w:val="Paragrafoelenco"/>
        <w:numPr>
          <w:ilvl w:val="0"/>
          <w:numId w:val="9"/>
        </w:numPr>
        <w:jc w:val="both"/>
        <w:rPr>
          <w:rFonts w:ascii="Times New Roman" w:hAnsi="Times New Roman" w:cs="Times New Roman"/>
          <w:b/>
          <w:sz w:val="28"/>
          <w:szCs w:val="28"/>
        </w:rPr>
      </w:pPr>
      <w:r w:rsidRPr="00CF2E79">
        <w:rPr>
          <w:rFonts w:ascii="Times New Roman" w:hAnsi="Times New Roman" w:cs="Times New Roman"/>
          <w:b/>
          <w:sz w:val="28"/>
          <w:szCs w:val="28"/>
        </w:rPr>
        <w:t>La modernità e l’</w:t>
      </w:r>
      <w:r w:rsidRPr="00CF2E79">
        <w:rPr>
          <w:rFonts w:ascii="Times New Roman" w:hAnsi="Times New Roman" w:cs="Times New Roman"/>
          <w:b/>
          <w:i/>
          <w:sz w:val="28"/>
          <w:szCs w:val="28"/>
        </w:rPr>
        <w:t>indecente differenza</w:t>
      </w:r>
      <w:r>
        <w:rPr>
          <w:rStyle w:val="Rimandonotaapidipagina"/>
          <w:rFonts w:ascii="Times New Roman" w:hAnsi="Times New Roman" w:cs="Times New Roman"/>
          <w:b/>
          <w:sz w:val="28"/>
          <w:szCs w:val="28"/>
        </w:rPr>
        <w:footnoteReference w:id="15"/>
      </w:r>
    </w:p>
    <w:p w:rsidR="00A9602F" w:rsidRDefault="00A9602F" w:rsidP="001F5B8A">
      <w:pPr>
        <w:jc w:val="both"/>
        <w:rPr>
          <w:rFonts w:ascii="Times New Roman" w:hAnsi="Times New Roman" w:cs="Times New Roman"/>
          <w:sz w:val="28"/>
          <w:szCs w:val="28"/>
        </w:rPr>
      </w:pPr>
      <w:r w:rsidRPr="00A9602F">
        <w:rPr>
          <w:rFonts w:ascii="Times New Roman" w:hAnsi="Times New Roman" w:cs="Times New Roman"/>
          <w:sz w:val="28"/>
          <w:szCs w:val="28"/>
        </w:rPr>
        <w:t xml:space="preserve">Il soggetto della ragione classica trova nella modernità il suo apogeo, manifestando </w:t>
      </w:r>
      <w:r w:rsidR="00B55804">
        <w:rPr>
          <w:rFonts w:ascii="Times New Roman" w:hAnsi="Times New Roman" w:cs="Times New Roman"/>
          <w:sz w:val="28"/>
          <w:szCs w:val="28"/>
        </w:rPr>
        <w:t xml:space="preserve">così </w:t>
      </w:r>
      <w:r w:rsidRPr="00A9602F">
        <w:rPr>
          <w:rFonts w:ascii="Times New Roman" w:hAnsi="Times New Roman" w:cs="Times New Roman"/>
          <w:sz w:val="28"/>
          <w:szCs w:val="28"/>
        </w:rPr>
        <w:t>tutte le</w:t>
      </w:r>
      <w:r w:rsidR="008E1102">
        <w:rPr>
          <w:rFonts w:ascii="Times New Roman" w:hAnsi="Times New Roman" w:cs="Times New Roman"/>
          <w:sz w:val="28"/>
          <w:szCs w:val="28"/>
        </w:rPr>
        <w:t xml:space="preserve"> contraddizioni del</w:t>
      </w:r>
      <w:r w:rsidRPr="00A9602F">
        <w:rPr>
          <w:rFonts w:ascii="Times New Roman" w:hAnsi="Times New Roman" w:cs="Times New Roman"/>
          <w:sz w:val="28"/>
          <w:szCs w:val="28"/>
        </w:rPr>
        <w:t xml:space="preserve"> dualismo</w:t>
      </w:r>
      <w:r w:rsidR="005934E2">
        <w:rPr>
          <w:rFonts w:ascii="Times New Roman" w:hAnsi="Times New Roman" w:cs="Times New Roman"/>
          <w:sz w:val="28"/>
          <w:szCs w:val="28"/>
        </w:rPr>
        <w:t xml:space="preserve">, </w:t>
      </w:r>
      <w:r w:rsidR="005934E2">
        <w:rPr>
          <w:rFonts w:ascii="Times New Roman" w:hAnsi="Times New Roman" w:cs="Times New Roman"/>
          <w:i/>
          <w:sz w:val="28"/>
          <w:szCs w:val="28"/>
        </w:rPr>
        <w:t>privato pubblico</w:t>
      </w:r>
      <w:r w:rsidR="00DA0767">
        <w:rPr>
          <w:rFonts w:ascii="Times New Roman" w:hAnsi="Times New Roman" w:cs="Times New Roman"/>
          <w:sz w:val="28"/>
          <w:szCs w:val="28"/>
        </w:rPr>
        <w:t xml:space="preserve">. Il </w:t>
      </w:r>
      <w:r w:rsidRPr="00A9602F">
        <w:rPr>
          <w:rFonts w:ascii="Times New Roman" w:hAnsi="Times New Roman" w:cs="Times New Roman"/>
          <w:sz w:val="28"/>
          <w:szCs w:val="28"/>
        </w:rPr>
        <w:t>dominio tecnologico</w:t>
      </w:r>
      <w:r w:rsidR="00DA0767">
        <w:rPr>
          <w:rFonts w:ascii="Times New Roman" w:hAnsi="Times New Roman" w:cs="Times New Roman"/>
          <w:sz w:val="28"/>
          <w:szCs w:val="28"/>
        </w:rPr>
        <w:t xml:space="preserve"> sulla natura</w:t>
      </w:r>
      <w:r w:rsidR="0068791F">
        <w:rPr>
          <w:rFonts w:ascii="Times New Roman" w:hAnsi="Times New Roman" w:cs="Times New Roman"/>
          <w:sz w:val="28"/>
          <w:szCs w:val="28"/>
        </w:rPr>
        <w:t>,</w:t>
      </w:r>
      <w:r w:rsidRPr="00A9602F">
        <w:rPr>
          <w:rFonts w:ascii="Times New Roman" w:hAnsi="Times New Roman" w:cs="Times New Roman"/>
          <w:sz w:val="28"/>
          <w:szCs w:val="28"/>
        </w:rPr>
        <w:t xml:space="preserve"> sempre più esteso</w:t>
      </w:r>
      <w:r w:rsidR="00F01F54">
        <w:rPr>
          <w:rFonts w:ascii="Times New Roman" w:hAnsi="Times New Roman" w:cs="Times New Roman"/>
          <w:sz w:val="28"/>
          <w:szCs w:val="28"/>
        </w:rPr>
        <w:t>,</w:t>
      </w:r>
      <w:r w:rsidRPr="00A9602F">
        <w:rPr>
          <w:rFonts w:ascii="Times New Roman" w:hAnsi="Times New Roman" w:cs="Times New Roman"/>
          <w:sz w:val="28"/>
          <w:szCs w:val="28"/>
        </w:rPr>
        <w:t xml:space="preserve"> fonda il potere del soggetto proprio nella capacità del </w:t>
      </w:r>
      <w:r w:rsidRPr="00F01F54">
        <w:rPr>
          <w:rFonts w:ascii="Times New Roman" w:hAnsi="Times New Roman" w:cs="Times New Roman"/>
          <w:i/>
          <w:sz w:val="28"/>
          <w:szCs w:val="28"/>
        </w:rPr>
        <w:t>cogito</w:t>
      </w:r>
      <w:r w:rsidR="00DA0767">
        <w:rPr>
          <w:rFonts w:ascii="Times New Roman" w:hAnsi="Times New Roman" w:cs="Times New Roman"/>
          <w:sz w:val="28"/>
          <w:szCs w:val="28"/>
        </w:rPr>
        <w:t xml:space="preserve">, </w:t>
      </w:r>
      <w:r w:rsidRPr="00A9602F">
        <w:rPr>
          <w:rFonts w:ascii="Times New Roman" w:hAnsi="Times New Roman" w:cs="Times New Roman"/>
          <w:sz w:val="28"/>
          <w:szCs w:val="28"/>
        </w:rPr>
        <w:t xml:space="preserve">distinto dal corpo. Il </w:t>
      </w:r>
      <w:r w:rsidRPr="00F01F54">
        <w:rPr>
          <w:rFonts w:ascii="Times New Roman" w:hAnsi="Times New Roman" w:cs="Times New Roman"/>
          <w:i/>
          <w:sz w:val="28"/>
          <w:szCs w:val="28"/>
        </w:rPr>
        <w:t>cogito ergo sum</w:t>
      </w:r>
      <w:r w:rsidRPr="00A9602F">
        <w:rPr>
          <w:rFonts w:ascii="Times New Roman" w:hAnsi="Times New Roman" w:cs="Times New Roman"/>
          <w:sz w:val="28"/>
          <w:szCs w:val="28"/>
        </w:rPr>
        <w:t xml:space="preserve"> cartesian</w:t>
      </w:r>
      <w:r w:rsidR="00F01F54">
        <w:rPr>
          <w:rFonts w:ascii="Times New Roman" w:hAnsi="Times New Roman" w:cs="Times New Roman"/>
          <w:sz w:val="28"/>
          <w:szCs w:val="28"/>
        </w:rPr>
        <w:t>o sostiene l'idea di una sapere</w:t>
      </w:r>
      <w:r w:rsidRPr="00A9602F">
        <w:rPr>
          <w:rFonts w:ascii="Times New Roman" w:hAnsi="Times New Roman" w:cs="Times New Roman"/>
          <w:sz w:val="28"/>
          <w:szCs w:val="28"/>
        </w:rPr>
        <w:t xml:space="preserve"> artefice, e</w:t>
      </w:r>
      <w:r w:rsidR="00BB5515">
        <w:rPr>
          <w:rFonts w:ascii="Times New Roman" w:hAnsi="Times New Roman" w:cs="Times New Roman"/>
          <w:sz w:val="28"/>
          <w:szCs w:val="28"/>
        </w:rPr>
        <w:t xml:space="preserve">ternizzando i dualismi </w:t>
      </w:r>
      <w:r w:rsidRPr="00A9602F">
        <w:rPr>
          <w:rFonts w:ascii="Times New Roman" w:hAnsi="Times New Roman" w:cs="Times New Roman"/>
          <w:sz w:val="28"/>
          <w:szCs w:val="28"/>
        </w:rPr>
        <w:t xml:space="preserve"> tra anima/corpo, cultura/natura, maschile/femminile, razionale/irr</w:t>
      </w:r>
      <w:r w:rsidR="00BB5515">
        <w:rPr>
          <w:rFonts w:ascii="Times New Roman" w:hAnsi="Times New Roman" w:cs="Times New Roman"/>
          <w:sz w:val="28"/>
          <w:szCs w:val="28"/>
        </w:rPr>
        <w:t xml:space="preserve">azionale, </w:t>
      </w:r>
      <w:r w:rsidR="00F01F54">
        <w:rPr>
          <w:rFonts w:ascii="Times New Roman" w:hAnsi="Times New Roman" w:cs="Times New Roman"/>
          <w:sz w:val="28"/>
          <w:szCs w:val="28"/>
        </w:rPr>
        <w:t>macchina/organismo. Lo stesso sapere scientifico</w:t>
      </w:r>
      <w:r w:rsidRPr="00A9602F">
        <w:rPr>
          <w:rFonts w:ascii="Times New Roman" w:hAnsi="Times New Roman" w:cs="Times New Roman"/>
          <w:sz w:val="28"/>
          <w:szCs w:val="28"/>
        </w:rPr>
        <w:t>, nella tradizione razionalist</w:t>
      </w:r>
      <w:r w:rsidR="00F01F54">
        <w:rPr>
          <w:rFonts w:ascii="Times New Roman" w:hAnsi="Times New Roman" w:cs="Times New Roman"/>
          <w:sz w:val="28"/>
          <w:szCs w:val="28"/>
        </w:rPr>
        <w:t>a e illuminista, si propone a</w:t>
      </w:r>
      <w:r w:rsidRPr="00A9602F">
        <w:rPr>
          <w:rFonts w:ascii="Times New Roman" w:hAnsi="Times New Roman" w:cs="Times New Roman"/>
          <w:sz w:val="28"/>
          <w:szCs w:val="28"/>
        </w:rPr>
        <w:t xml:space="preserve"> metodo p</w:t>
      </w:r>
      <w:r w:rsidR="00F01F54">
        <w:rPr>
          <w:rFonts w:ascii="Times New Roman" w:hAnsi="Times New Roman" w:cs="Times New Roman"/>
          <w:sz w:val="28"/>
          <w:szCs w:val="28"/>
        </w:rPr>
        <w:t>er l'ordine sociale, come</w:t>
      </w:r>
      <w:r w:rsidRPr="00A9602F">
        <w:rPr>
          <w:rFonts w:ascii="Times New Roman" w:hAnsi="Times New Roman" w:cs="Times New Roman"/>
          <w:sz w:val="28"/>
          <w:szCs w:val="28"/>
        </w:rPr>
        <w:t xml:space="preserve"> unico processo </w:t>
      </w:r>
      <w:r w:rsidRPr="00CB1C41">
        <w:rPr>
          <w:rFonts w:ascii="Times New Roman" w:hAnsi="Times New Roman" w:cs="Times New Roman"/>
          <w:i/>
          <w:sz w:val="28"/>
          <w:szCs w:val="28"/>
        </w:rPr>
        <w:t>tele</w:t>
      </w:r>
      <w:r w:rsidRPr="00A9602F">
        <w:rPr>
          <w:rFonts w:ascii="Times New Roman" w:hAnsi="Times New Roman" w:cs="Times New Roman"/>
          <w:sz w:val="28"/>
          <w:szCs w:val="28"/>
        </w:rPr>
        <w:t>-ologico, lineare e progressi</w:t>
      </w:r>
      <w:r w:rsidR="00F01F54">
        <w:rPr>
          <w:rFonts w:ascii="Times New Roman" w:hAnsi="Times New Roman" w:cs="Times New Roman"/>
          <w:sz w:val="28"/>
          <w:szCs w:val="28"/>
        </w:rPr>
        <w:t xml:space="preserve">vo, per </w:t>
      </w:r>
      <w:r w:rsidRPr="00A9602F">
        <w:rPr>
          <w:rFonts w:ascii="Times New Roman" w:hAnsi="Times New Roman" w:cs="Times New Roman"/>
          <w:sz w:val="28"/>
          <w:szCs w:val="28"/>
        </w:rPr>
        <w:t>lo sviluppo della civiltà umana.</w:t>
      </w:r>
      <w:r w:rsidR="00BB5515">
        <w:rPr>
          <w:rFonts w:ascii="Times New Roman" w:hAnsi="Times New Roman" w:cs="Times New Roman"/>
          <w:sz w:val="28"/>
          <w:szCs w:val="28"/>
        </w:rPr>
        <w:t xml:space="preserve"> E, comunque, già</w:t>
      </w:r>
      <w:r w:rsidR="00FF42F2">
        <w:rPr>
          <w:rFonts w:ascii="Times New Roman" w:hAnsi="Times New Roman" w:cs="Times New Roman"/>
          <w:sz w:val="28"/>
          <w:szCs w:val="28"/>
        </w:rPr>
        <w:t xml:space="preserve"> negli eventi</w:t>
      </w:r>
      <w:r w:rsidR="00BB5515">
        <w:rPr>
          <w:rFonts w:ascii="Times New Roman" w:hAnsi="Times New Roman" w:cs="Times New Roman"/>
          <w:sz w:val="28"/>
          <w:szCs w:val="28"/>
        </w:rPr>
        <w:t xml:space="preserve"> politici</w:t>
      </w:r>
      <w:r w:rsidR="00FF42F2">
        <w:rPr>
          <w:rFonts w:ascii="Times New Roman" w:hAnsi="Times New Roman" w:cs="Times New Roman"/>
          <w:sz w:val="28"/>
          <w:szCs w:val="28"/>
        </w:rPr>
        <w:t xml:space="preserve"> rivoluzionari epocali</w:t>
      </w:r>
      <w:r w:rsidRPr="00A9602F">
        <w:rPr>
          <w:rFonts w:ascii="Times New Roman" w:hAnsi="Times New Roman" w:cs="Times New Roman"/>
          <w:sz w:val="28"/>
          <w:szCs w:val="28"/>
        </w:rPr>
        <w:t xml:space="preserve">, emergono </w:t>
      </w:r>
      <w:r w:rsidR="00F01F54">
        <w:rPr>
          <w:rFonts w:ascii="Times New Roman" w:hAnsi="Times New Roman" w:cs="Times New Roman"/>
          <w:sz w:val="28"/>
          <w:szCs w:val="28"/>
        </w:rPr>
        <w:t xml:space="preserve">tutte le contraddizioni del soggetto. Emblematica </w:t>
      </w:r>
      <w:r w:rsidRPr="00A9602F">
        <w:rPr>
          <w:rFonts w:ascii="Times New Roman" w:hAnsi="Times New Roman" w:cs="Times New Roman"/>
          <w:sz w:val="28"/>
          <w:szCs w:val="28"/>
        </w:rPr>
        <w:t xml:space="preserve">è la figura di </w:t>
      </w:r>
      <w:r w:rsidRPr="00E80B94">
        <w:rPr>
          <w:rFonts w:ascii="Times New Roman" w:hAnsi="Times New Roman" w:cs="Times New Roman"/>
          <w:i/>
          <w:sz w:val="28"/>
          <w:szCs w:val="28"/>
        </w:rPr>
        <w:t>Olympe de Gouges</w:t>
      </w:r>
      <w:r w:rsidRPr="00A9602F">
        <w:rPr>
          <w:rFonts w:ascii="Times New Roman" w:hAnsi="Times New Roman" w:cs="Times New Roman"/>
          <w:sz w:val="28"/>
          <w:szCs w:val="28"/>
        </w:rPr>
        <w:t>,</w:t>
      </w:r>
      <w:r w:rsidR="00FF42F2">
        <w:rPr>
          <w:rFonts w:ascii="Times New Roman" w:hAnsi="Times New Roman" w:cs="Times New Roman"/>
          <w:sz w:val="28"/>
          <w:szCs w:val="28"/>
        </w:rPr>
        <w:t xml:space="preserve"> che, facendo sue le</w:t>
      </w:r>
      <w:r w:rsidRPr="00A9602F">
        <w:rPr>
          <w:rFonts w:ascii="Times New Roman" w:hAnsi="Times New Roman" w:cs="Times New Roman"/>
          <w:sz w:val="28"/>
          <w:szCs w:val="28"/>
        </w:rPr>
        <w:t xml:space="preserve"> libertà borghesi, scrive e propone una </w:t>
      </w:r>
      <w:r w:rsidRPr="00F01F54">
        <w:rPr>
          <w:rFonts w:ascii="Times New Roman" w:hAnsi="Times New Roman" w:cs="Times New Roman"/>
          <w:i/>
          <w:sz w:val="28"/>
          <w:szCs w:val="28"/>
        </w:rPr>
        <w:t>Dichiarazione dei diritti della donna e della cittadina</w:t>
      </w:r>
      <w:r w:rsidRPr="00A9602F">
        <w:rPr>
          <w:rFonts w:ascii="Times New Roman" w:hAnsi="Times New Roman" w:cs="Times New Roman"/>
          <w:sz w:val="28"/>
          <w:szCs w:val="28"/>
        </w:rPr>
        <w:t xml:space="preserve"> (1791)</w:t>
      </w:r>
      <w:r w:rsidR="00F01F54">
        <w:rPr>
          <w:rFonts w:ascii="Times New Roman" w:hAnsi="Times New Roman" w:cs="Times New Roman"/>
          <w:sz w:val="28"/>
          <w:szCs w:val="28"/>
        </w:rPr>
        <w:t xml:space="preserve"> con tale</w:t>
      </w:r>
      <w:r w:rsidRPr="00A9602F">
        <w:rPr>
          <w:rFonts w:ascii="Times New Roman" w:hAnsi="Times New Roman" w:cs="Times New Roman"/>
          <w:sz w:val="28"/>
          <w:szCs w:val="28"/>
        </w:rPr>
        <w:t xml:space="preserve"> preambolo: "Uomo, sai essere giusto? E' una donna che te lo domanda: non vorrai toglierle questo diritto. Dimmi, chi ti ha dato il sovrano potere di opprimere il mio sesso? La tua forza? Le tue capacità? (…). Bizzarro, cieco, gonfio di scienza (…), in questo secolo di lumi e di sagacia, nell'ignoranza più crassa, vuole comandare su un sesso che ha tutte le facoltà intellettuali (…)"</w:t>
      </w:r>
      <w:r w:rsidR="00FF42F2">
        <w:rPr>
          <w:rStyle w:val="Rimandonotaapidipagina"/>
          <w:rFonts w:ascii="Times New Roman" w:hAnsi="Times New Roman" w:cs="Times New Roman"/>
          <w:sz w:val="28"/>
          <w:szCs w:val="28"/>
        </w:rPr>
        <w:footnoteReference w:id="16"/>
      </w:r>
      <w:r w:rsidRPr="00A9602F">
        <w:rPr>
          <w:rFonts w:ascii="Times New Roman" w:hAnsi="Times New Roman" w:cs="Times New Roman"/>
          <w:sz w:val="28"/>
          <w:szCs w:val="28"/>
        </w:rPr>
        <w:t>. Per questo e per aver "dimenticato le virtù che convengono al suo sesso e per essersi immischia</w:t>
      </w:r>
      <w:r w:rsidR="00E80B94">
        <w:rPr>
          <w:rFonts w:ascii="Times New Roman" w:hAnsi="Times New Roman" w:cs="Times New Roman"/>
          <w:sz w:val="28"/>
          <w:szCs w:val="28"/>
        </w:rPr>
        <w:t>ta delle cose della Repubblica"</w:t>
      </w:r>
      <w:r w:rsidR="00F17695">
        <w:rPr>
          <w:rStyle w:val="Rimandonotaapidipagina"/>
          <w:rFonts w:ascii="Times New Roman" w:hAnsi="Times New Roman" w:cs="Times New Roman"/>
          <w:sz w:val="28"/>
          <w:szCs w:val="28"/>
        </w:rPr>
        <w:footnoteReference w:id="17"/>
      </w:r>
      <w:r w:rsidRPr="00A9602F">
        <w:rPr>
          <w:rFonts w:ascii="Times New Roman" w:hAnsi="Times New Roman" w:cs="Times New Roman"/>
          <w:sz w:val="28"/>
          <w:szCs w:val="28"/>
        </w:rPr>
        <w:t>, ver</w:t>
      </w:r>
      <w:r w:rsidR="00E80B94">
        <w:rPr>
          <w:rFonts w:ascii="Times New Roman" w:hAnsi="Times New Roman" w:cs="Times New Roman"/>
          <w:sz w:val="28"/>
          <w:szCs w:val="28"/>
        </w:rPr>
        <w:t xml:space="preserve">rà ghigliottinata il 3 novembre </w:t>
      </w:r>
      <w:r w:rsidR="00F01F54">
        <w:rPr>
          <w:rFonts w:ascii="Times New Roman" w:hAnsi="Times New Roman" w:cs="Times New Roman"/>
          <w:sz w:val="28"/>
          <w:szCs w:val="28"/>
        </w:rPr>
        <w:t xml:space="preserve">1793. E' su </w:t>
      </w:r>
      <w:r w:rsidRPr="00A9602F">
        <w:rPr>
          <w:rFonts w:ascii="Times New Roman" w:hAnsi="Times New Roman" w:cs="Times New Roman"/>
          <w:sz w:val="28"/>
          <w:szCs w:val="28"/>
        </w:rPr>
        <w:t>questo</w:t>
      </w:r>
      <w:r w:rsidR="00F01F54">
        <w:rPr>
          <w:rFonts w:ascii="Times New Roman" w:hAnsi="Times New Roman" w:cs="Times New Roman"/>
          <w:sz w:val="28"/>
          <w:szCs w:val="28"/>
        </w:rPr>
        <w:t xml:space="preserve"> crinale</w:t>
      </w:r>
      <w:r w:rsidR="00377FB9">
        <w:rPr>
          <w:rFonts w:ascii="Times New Roman" w:hAnsi="Times New Roman" w:cs="Times New Roman"/>
          <w:sz w:val="28"/>
          <w:szCs w:val="28"/>
        </w:rPr>
        <w:t xml:space="preserve"> che si avvia</w:t>
      </w:r>
      <w:r w:rsidR="00F01F54">
        <w:rPr>
          <w:rFonts w:ascii="Times New Roman" w:hAnsi="Times New Roman" w:cs="Times New Roman"/>
          <w:sz w:val="28"/>
          <w:szCs w:val="28"/>
        </w:rPr>
        <w:t xml:space="preserve"> il </w:t>
      </w:r>
      <w:r w:rsidRPr="00A9602F">
        <w:rPr>
          <w:rFonts w:ascii="Times New Roman" w:hAnsi="Times New Roman" w:cs="Times New Roman"/>
          <w:sz w:val="28"/>
          <w:szCs w:val="28"/>
        </w:rPr>
        <w:t xml:space="preserve">percorso di </w:t>
      </w:r>
      <w:r w:rsidRPr="00F01F54">
        <w:rPr>
          <w:rFonts w:ascii="Times New Roman" w:hAnsi="Times New Roman" w:cs="Times New Roman"/>
          <w:i/>
          <w:sz w:val="28"/>
          <w:szCs w:val="28"/>
        </w:rPr>
        <w:t>emancipazione</w:t>
      </w:r>
      <w:r w:rsidRPr="00A9602F">
        <w:rPr>
          <w:rFonts w:ascii="Times New Roman" w:hAnsi="Times New Roman" w:cs="Times New Roman"/>
          <w:sz w:val="28"/>
          <w:szCs w:val="28"/>
        </w:rPr>
        <w:t xml:space="preserve"> e </w:t>
      </w:r>
      <w:r w:rsidRPr="00F01F54">
        <w:rPr>
          <w:rFonts w:ascii="Times New Roman" w:hAnsi="Times New Roman" w:cs="Times New Roman"/>
          <w:i/>
          <w:sz w:val="28"/>
          <w:szCs w:val="28"/>
        </w:rPr>
        <w:t>liberazione</w:t>
      </w:r>
      <w:r w:rsidR="00377FB9">
        <w:rPr>
          <w:rFonts w:ascii="Times New Roman" w:hAnsi="Times New Roman" w:cs="Times New Roman"/>
          <w:sz w:val="28"/>
          <w:szCs w:val="28"/>
        </w:rPr>
        <w:t xml:space="preserve"> femminile, per la </w:t>
      </w:r>
      <w:r w:rsidRPr="00A9602F">
        <w:rPr>
          <w:rFonts w:ascii="Times New Roman" w:hAnsi="Times New Roman" w:cs="Times New Roman"/>
          <w:sz w:val="28"/>
          <w:szCs w:val="28"/>
        </w:rPr>
        <w:t>visibilità di un soggetto, occultato e reso muto, attraverso un</w:t>
      </w:r>
      <w:r w:rsidR="00377FB9">
        <w:rPr>
          <w:rFonts w:ascii="Times New Roman" w:hAnsi="Times New Roman" w:cs="Times New Roman"/>
          <w:sz w:val="28"/>
          <w:szCs w:val="28"/>
        </w:rPr>
        <w:t xml:space="preserve"> continuo</w:t>
      </w:r>
      <w:r w:rsidRPr="00A9602F">
        <w:rPr>
          <w:rFonts w:ascii="Times New Roman" w:hAnsi="Times New Roman" w:cs="Times New Roman"/>
          <w:sz w:val="28"/>
          <w:szCs w:val="28"/>
        </w:rPr>
        <w:t xml:space="preserve"> s-</w:t>
      </w:r>
      <w:r w:rsidRPr="00F01F54">
        <w:rPr>
          <w:rFonts w:ascii="Times New Roman" w:hAnsi="Times New Roman" w:cs="Times New Roman"/>
          <w:i/>
          <w:sz w:val="28"/>
          <w:szCs w:val="28"/>
        </w:rPr>
        <w:t>mascheramento</w:t>
      </w:r>
      <w:r w:rsidRPr="00A9602F">
        <w:rPr>
          <w:rFonts w:ascii="Times New Roman" w:hAnsi="Times New Roman" w:cs="Times New Roman"/>
          <w:sz w:val="28"/>
          <w:szCs w:val="28"/>
        </w:rPr>
        <w:t>.</w:t>
      </w:r>
      <w:r>
        <w:rPr>
          <w:rFonts w:ascii="Times New Roman" w:hAnsi="Times New Roman" w:cs="Times New Roman"/>
          <w:sz w:val="28"/>
          <w:szCs w:val="28"/>
        </w:rPr>
        <w:t xml:space="preserve"> </w:t>
      </w:r>
      <w:r w:rsidR="00CF2E79" w:rsidRPr="00CF2E79">
        <w:rPr>
          <w:rFonts w:ascii="Times New Roman" w:hAnsi="Times New Roman" w:cs="Times New Roman"/>
          <w:sz w:val="28"/>
          <w:szCs w:val="28"/>
        </w:rPr>
        <w:t>La messa in crisi dei fondamenti scientifici del sapere</w:t>
      </w:r>
      <w:r w:rsidR="00547669">
        <w:rPr>
          <w:rFonts w:ascii="Times New Roman" w:hAnsi="Times New Roman" w:cs="Times New Roman"/>
          <w:sz w:val="28"/>
          <w:szCs w:val="28"/>
        </w:rPr>
        <w:t>,</w:t>
      </w:r>
      <w:r w:rsidR="00CF2E79" w:rsidRPr="00CF2E79">
        <w:rPr>
          <w:rFonts w:ascii="Times New Roman" w:hAnsi="Times New Roman" w:cs="Times New Roman"/>
          <w:sz w:val="28"/>
          <w:szCs w:val="28"/>
        </w:rPr>
        <w:t xml:space="preserve"> che non davano accesso alle donne</w:t>
      </w:r>
      <w:r w:rsidR="00547669">
        <w:rPr>
          <w:rFonts w:ascii="Times New Roman" w:hAnsi="Times New Roman" w:cs="Times New Roman"/>
          <w:sz w:val="28"/>
          <w:szCs w:val="28"/>
        </w:rPr>
        <w:t>,</w:t>
      </w:r>
      <w:r w:rsidR="00CF2E79" w:rsidRPr="00CF2E79">
        <w:rPr>
          <w:rFonts w:ascii="Times New Roman" w:hAnsi="Times New Roman" w:cs="Times New Roman"/>
          <w:sz w:val="28"/>
          <w:szCs w:val="28"/>
        </w:rPr>
        <w:t xml:space="preserve"> </w:t>
      </w:r>
      <w:r w:rsidR="00547669">
        <w:rPr>
          <w:rFonts w:ascii="Times New Roman" w:hAnsi="Times New Roman" w:cs="Times New Roman"/>
          <w:sz w:val="28"/>
          <w:szCs w:val="28"/>
        </w:rPr>
        <w:t>incarnand</w:t>
      </w:r>
      <w:r w:rsidR="00CF2E79" w:rsidRPr="00CF2E79">
        <w:rPr>
          <w:rFonts w:ascii="Times New Roman" w:hAnsi="Times New Roman" w:cs="Times New Roman"/>
          <w:sz w:val="28"/>
          <w:szCs w:val="28"/>
        </w:rPr>
        <w:t xml:space="preserve">o </w:t>
      </w:r>
      <w:r w:rsidR="00547669">
        <w:rPr>
          <w:rFonts w:ascii="Times New Roman" w:hAnsi="Times New Roman" w:cs="Times New Roman"/>
          <w:sz w:val="28"/>
          <w:szCs w:val="28"/>
        </w:rPr>
        <w:t>in sé un</w:t>
      </w:r>
      <w:r w:rsidR="00906A72">
        <w:rPr>
          <w:rFonts w:ascii="Times New Roman" w:hAnsi="Times New Roman" w:cs="Times New Roman"/>
          <w:sz w:val="28"/>
          <w:szCs w:val="28"/>
        </w:rPr>
        <w:t xml:space="preserve"> "soggetto plurale"</w:t>
      </w:r>
      <w:r w:rsidR="00906A72">
        <w:rPr>
          <w:rStyle w:val="Rimandonotaapidipagina"/>
          <w:rFonts w:ascii="Times New Roman" w:hAnsi="Times New Roman" w:cs="Times New Roman"/>
          <w:sz w:val="28"/>
          <w:szCs w:val="28"/>
        </w:rPr>
        <w:footnoteReference w:id="18"/>
      </w:r>
      <w:r w:rsidR="00600045">
        <w:rPr>
          <w:rFonts w:ascii="Times New Roman" w:hAnsi="Times New Roman" w:cs="Times New Roman"/>
          <w:sz w:val="28"/>
          <w:szCs w:val="28"/>
        </w:rPr>
        <w:t>, ha aperto</w:t>
      </w:r>
      <w:r w:rsidR="00CF2E79" w:rsidRPr="00CF2E79">
        <w:rPr>
          <w:rFonts w:ascii="Times New Roman" w:hAnsi="Times New Roman" w:cs="Times New Roman"/>
          <w:sz w:val="28"/>
          <w:szCs w:val="28"/>
        </w:rPr>
        <w:t xml:space="preserve"> una nuova ricerca di r</w:t>
      </w:r>
      <w:r w:rsidR="00547669">
        <w:rPr>
          <w:rFonts w:ascii="Times New Roman" w:hAnsi="Times New Roman" w:cs="Times New Roman"/>
          <w:sz w:val="28"/>
          <w:szCs w:val="28"/>
        </w:rPr>
        <w:t>i-formulazione del sapere</w:t>
      </w:r>
      <w:r w:rsidR="00CF2E79" w:rsidRPr="00CF2E79">
        <w:rPr>
          <w:rFonts w:ascii="Times New Roman" w:hAnsi="Times New Roman" w:cs="Times New Roman"/>
          <w:sz w:val="28"/>
          <w:szCs w:val="28"/>
        </w:rPr>
        <w:t xml:space="preserve">. La cultura della </w:t>
      </w:r>
      <w:r w:rsidR="00CF2E79" w:rsidRPr="00547669">
        <w:rPr>
          <w:rFonts w:ascii="Times New Roman" w:hAnsi="Times New Roman" w:cs="Times New Roman"/>
          <w:i/>
          <w:sz w:val="28"/>
          <w:szCs w:val="28"/>
        </w:rPr>
        <w:t>differenza sessuale</w:t>
      </w:r>
      <w:r w:rsidR="00CF2E79" w:rsidRPr="00CF2E79">
        <w:rPr>
          <w:rFonts w:ascii="Times New Roman" w:hAnsi="Times New Roman" w:cs="Times New Roman"/>
          <w:sz w:val="28"/>
          <w:szCs w:val="28"/>
        </w:rPr>
        <w:t xml:space="preserve"> apre nu</w:t>
      </w:r>
      <w:r w:rsidR="00547669">
        <w:rPr>
          <w:rFonts w:ascii="Times New Roman" w:hAnsi="Times New Roman" w:cs="Times New Roman"/>
          <w:sz w:val="28"/>
          <w:szCs w:val="28"/>
        </w:rPr>
        <w:t xml:space="preserve">ovi orizzonti, partendo da quei nodi della storia, che, </w:t>
      </w:r>
      <w:r w:rsidR="00600045">
        <w:rPr>
          <w:rFonts w:ascii="Times New Roman" w:hAnsi="Times New Roman" w:cs="Times New Roman"/>
          <w:sz w:val="28"/>
          <w:szCs w:val="28"/>
        </w:rPr>
        <w:t>come scrive Walter Benjamin</w:t>
      </w:r>
      <w:r w:rsidR="00600045">
        <w:rPr>
          <w:rStyle w:val="Rimandonotaapidipagina"/>
          <w:rFonts w:ascii="Times New Roman" w:hAnsi="Times New Roman" w:cs="Times New Roman"/>
          <w:sz w:val="28"/>
          <w:szCs w:val="28"/>
        </w:rPr>
        <w:footnoteReference w:id="19"/>
      </w:r>
      <w:r w:rsidR="00CF2E79" w:rsidRPr="00CF2E79">
        <w:rPr>
          <w:rFonts w:ascii="Times New Roman" w:hAnsi="Times New Roman" w:cs="Times New Roman"/>
          <w:sz w:val="28"/>
          <w:szCs w:val="28"/>
        </w:rPr>
        <w:t xml:space="preserve">, </w:t>
      </w:r>
      <w:r w:rsidR="00547669">
        <w:rPr>
          <w:rFonts w:ascii="Times New Roman" w:hAnsi="Times New Roman" w:cs="Times New Roman"/>
          <w:sz w:val="28"/>
          <w:szCs w:val="28"/>
        </w:rPr>
        <w:t xml:space="preserve">si evidenziano solo </w:t>
      </w:r>
      <w:r w:rsidR="00CF2E79" w:rsidRPr="00CF2E79">
        <w:rPr>
          <w:rFonts w:ascii="Times New Roman" w:hAnsi="Times New Roman" w:cs="Times New Roman"/>
          <w:sz w:val="28"/>
          <w:szCs w:val="28"/>
        </w:rPr>
        <w:t xml:space="preserve">nel </w:t>
      </w:r>
      <w:r w:rsidR="00CF2E79" w:rsidRPr="00547669">
        <w:rPr>
          <w:rFonts w:ascii="Times New Roman" w:hAnsi="Times New Roman" w:cs="Times New Roman"/>
          <w:i/>
          <w:sz w:val="28"/>
          <w:szCs w:val="28"/>
        </w:rPr>
        <w:t>rovescio del ricamo</w:t>
      </w:r>
      <w:r w:rsidR="00CF2E79" w:rsidRPr="00CF2E79">
        <w:rPr>
          <w:rFonts w:ascii="Times New Roman" w:hAnsi="Times New Roman" w:cs="Times New Roman"/>
          <w:sz w:val="28"/>
          <w:szCs w:val="28"/>
        </w:rPr>
        <w:t>, là dove i fili mostrano un intreccio disordinato, rispetto al</w:t>
      </w:r>
      <w:r w:rsidR="00547669">
        <w:rPr>
          <w:rFonts w:ascii="Times New Roman" w:hAnsi="Times New Roman" w:cs="Times New Roman"/>
          <w:sz w:val="28"/>
          <w:szCs w:val="28"/>
        </w:rPr>
        <w:t xml:space="preserve"> costrutto</w:t>
      </w:r>
      <w:r w:rsidR="00B80038">
        <w:rPr>
          <w:rFonts w:ascii="Times New Roman" w:hAnsi="Times New Roman" w:cs="Times New Roman"/>
          <w:sz w:val="28"/>
          <w:szCs w:val="28"/>
        </w:rPr>
        <w:t xml:space="preserve">. </w:t>
      </w:r>
      <w:r w:rsidR="00CF2E79" w:rsidRPr="00CF2E79">
        <w:rPr>
          <w:rFonts w:ascii="Times New Roman" w:hAnsi="Times New Roman" w:cs="Times New Roman"/>
          <w:sz w:val="28"/>
          <w:szCs w:val="28"/>
        </w:rPr>
        <w:t>Ecco</w:t>
      </w:r>
      <w:r w:rsidR="00377FB9">
        <w:rPr>
          <w:rFonts w:ascii="Times New Roman" w:hAnsi="Times New Roman" w:cs="Times New Roman"/>
          <w:sz w:val="28"/>
          <w:szCs w:val="28"/>
        </w:rPr>
        <w:t xml:space="preserve"> perchè</w:t>
      </w:r>
      <w:r w:rsidR="00CF2E79" w:rsidRPr="00CF2E79">
        <w:rPr>
          <w:rFonts w:ascii="Times New Roman" w:hAnsi="Times New Roman" w:cs="Times New Roman"/>
          <w:sz w:val="28"/>
          <w:szCs w:val="28"/>
        </w:rPr>
        <w:t xml:space="preserve"> bisogna </w:t>
      </w:r>
      <w:r w:rsidR="00547669">
        <w:rPr>
          <w:rFonts w:ascii="Times New Roman" w:hAnsi="Times New Roman" w:cs="Times New Roman"/>
          <w:sz w:val="28"/>
          <w:szCs w:val="28"/>
        </w:rPr>
        <w:t xml:space="preserve">rivedere, al </w:t>
      </w:r>
      <w:r w:rsidR="00547669" w:rsidRPr="00547669">
        <w:rPr>
          <w:rFonts w:ascii="Times New Roman" w:hAnsi="Times New Roman" w:cs="Times New Roman"/>
          <w:i/>
          <w:sz w:val="28"/>
          <w:szCs w:val="28"/>
        </w:rPr>
        <w:t>rovescio</w:t>
      </w:r>
      <w:r w:rsidR="00547669">
        <w:rPr>
          <w:rFonts w:ascii="Times New Roman" w:hAnsi="Times New Roman" w:cs="Times New Roman"/>
          <w:sz w:val="28"/>
          <w:szCs w:val="28"/>
        </w:rPr>
        <w:t xml:space="preserve">, </w:t>
      </w:r>
      <w:r w:rsidR="00CF2E79" w:rsidRPr="00CF2E79">
        <w:rPr>
          <w:rFonts w:ascii="Times New Roman" w:hAnsi="Times New Roman" w:cs="Times New Roman"/>
          <w:sz w:val="28"/>
          <w:szCs w:val="28"/>
        </w:rPr>
        <w:t>la storia umana, per sapere chi sono le donne</w:t>
      </w:r>
      <w:r w:rsidR="00547669">
        <w:rPr>
          <w:rFonts w:ascii="Times New Roman" w:hAnsi="Times New Roman" w:cs="Times New Roman"/>
          <w:sz w:val="28"/>
          <w:szCs w:val="28"/>
        </w:rPr>
        <w:t>. E’ u</w:t>
      </w:r>
      <w:r w:rsidR="00377FB9">
        <w:rPr>
          <w:rFonts w:ascii="Times New Roman" w:hAnsi="Times New Roman" w:cs="Times New Roman"/>
          <w:sz w:val="28"/>
          <w:szCs w:val="28"/>
        </w:rPr>
        <w:t xml:space="preserve">na sfida, scrive Arendt, che </w:t>
      </w:r>
      <w:r w:rsidR="00547669">
        <w:rPr>
          <w:rFonts w:ascii="Times New Roman" w:hAnsi="Times New Roman" w:cs="Times New Roman"/>
          <w:sz w:val="28"/>
          <w:szCs w:val="28"/>
        </w:rPr>
        <w:t>chiama per nome</w:t>
      </w:r>
      <w:r w:rsidR="00377FB9">
        <w:rPr>
          <w:rFonts w:ascii="Times New Roman" w:hAnsi="Times New Roman" w:cs="Times New Roman"/>
          <w:sz w:val="28"/>
          <w:szCs w:val="28"/>
        </w:rPr>
        <w:t xml:space="preserve"> i soggetti tutti, invitandoli</w:t>
      </w:r>
      <w:r w:rsidR="00547669">
        <w:rPr>
          <w:rFonts w:ascii="Times New Roman" w:hAnsi="Times New Roman" w:cs="Times New Roman"/>
          <w:sz w:val="28"/>
          <w:szCs w:val="28"/>
        </w:rPr>
        <w:t xml:space="preserve"> a</w:t>
      </w:r>
      <w:r w:rsidR="00CD7825">
        <w:rPr>
          <w:rFonts w:ascii="Times New Roman" w:hAnsi="Times New Roman" w:cs="Times New Roman"/>
          <w:sz w:val="28"/>
          <w:szCs w:val="28"/>
        </w:rPr>
        <w:t xml:space="preserve"> </w:t>
      </w:r>
      <w:r w:rsidR="009E4680" w:rsidRPr="00117738">
        <w:rPr>
          <w:rFonts w:ascii="Times New Roman" w:hAnsi="Times New Roman" w:cs="Times New Roman"/>
          <w:i/>
          <w:sz w:val="28"/>
          <w:szCs w:val="28"/>
        </w:rPr>
        <w:t>pensare senza ringhiera</w:t>
      </w:r>
      <w:r w:rsidR="00CD7825">
        <w:rPr>
          <w:rStyle w:val="Rimandonotaapidipagina"/>
          <w:rFonts w:ascii="Times New Roman" w:hAnsi="Times New Roman" w:cs="Times New Roman"/>
          <w:sz w:val="28"/>
          <w:szCs w:val="28"/>
        </w:rPr>
        <w:footnoteReference w:id="20"/>
      </w:r>
      <w:r w:rsidR="00377FB9">
        <w:rPr>
          <w:rFonts w:ascii="Times New Roman" w:hAnsi="Times New Roman" w:cs="Times New Roman"/>
          <w:sz w:val="28"/>
          <w:szCs w:val="28"/>
        </w:rPr>
        <w:t xml:space="preserve"> e </w:t>
      </w:r>
      <w:r w:rsidR="00117738">
        <w:rPr>
          <w:rFonts w:ascii="Times New Roman" w:hAnsi="Times New Roman" w:cs="Times New Roman"/>
          <w:sz w:val="28"/>
          <w:szCs w:val="28"/>
        </w:rPr>
        <w:t>a non  rimanere anonimi</w:t>
      </w:r>
      <w:r w:rsidR="002878DD">
        <w:rPr>
          <w:rFonts w:ascii="Times New Roman" w:hAnsi="Times New Roman" w:cs="Times New Roman"/>
          <w:sz w:val="28"/>
          <w:szCs w:val="28"/>
        </w:rPr>
        <w:t xml:space="preserve">. </w:t>
      </w:r>
      <w:r w:rsidR="00EA5818">
        <w:rPr>
          <w:rFonts w:ascii="Times New Roman" w:hAnsi="Times New Roman" w:cs="Times New Roman"/>
          <w:sz w:val="28"/>
          <w:szCs w:val="28"/>
        </w:rPr>
        <w:t>E’</w:t>
      </w:r>
      <w:r w:rsidR="00CE5C73">
        <w:rPr>
          <w:rFonts w:ascii="Times New Roman" w:hAnsi="Times New Roman" w:cs="Times New Roman"/>
          <w:sz w:val="28"/>
          <w:szCs w:val="28"/>
        </w:rPr>
        <w:t xml:space="preserve"> quel</w:t>
      </w:r>
      <w:r w:rsidR="002878DD">
        <w:rPr>
          <w:rFonts w:ascii="Times New Roman" w:hAnsi="Times New Roman" w:cs="Times New Roman"/>
          <w:sz w:val="28"/>
          <w:szCs w:val="28"/>
        </w:rPr>
        <w:t>l’approccio del</w:t>
      </w:r>
      <w:r w:rsidR="000B0DDB" w:rsidRPr="00B95BDA">
        <w:rPr>
          <w:rFonts w:ascii="Times New Roman" w:hAnsi="Times New Roman" w:cs="Times New Roman"/>
          <w:sz w:val="28"/>
          <w:szCs w:val="28"/>
        </w:rPr>
        <w:t xml:space="preserve"> </w:t>
      </w:r>
      <w:r w:rsidR="000B0DDB" w:rsidRPr="002878DD">
        <w:rPr>
          <w:rFonts w:ascii="Times New Roman" w:hAnsi="Times New Roman" w:cs="Times New Roman"/>
          <w:i/>
          <w:sz w:val="28"/>
          <w:szCs w:val="28"/>
        </w:rPr>
        <w:t>partire-da-sé</w:t>
      </w:r>
      <w:r w:rsidR="002878DD">
        <w:rPr>
          <w:rFonts w:ascii="Times New Roman" w:hAnsi="Times New Roman" w:cs="Times New Roman"/>
          <w:sz w:val="28"/>
          <w:szCs w:val="28"/>
        </w:rPr>
        <w:t xml:space="preserve">, </w:t>
      </w:r>
      <w:r w:rsidR="00EA5818">
        <w:rPr>
          <w:rFonts w:ascii="Times New Roman" w:hAnsi="Times New Roman" w:cs="Times New Roman"/>
          <w:sz w:val="28"/>
          <w:szCs w:val="28"/>
        </w:rPr>
        <w:t>che va alimentato e ben distinto dall’</w:t>
      </w:r>
      <w:r w:rsidR="002878DD">
        <w:rPr>
          <w:rFonts w:ascii="Times New Roman" w:hAnsi="Times New Roman" w:cs="Times New Roman"/>
          <w:sz w:val="28"/>
          <w:szCs w:val="28"/>
        </w:rPr>
        <w:t>autoreferenziale</w:t>
      </w:r>
      <w:r w:rsidR="000B0DDB" w:rsidRPr="00B95BDA">
        <w:rPr>
          <w:rFonts w:ascii="Times New Roman" w:hAnsi="Times New Roman" w:cs="Times New Roman"/>
          <w:sz w:val="28"/>
          <w:szCs w:val="28"/>
        </w:rPr>
        <w:t xml:space="preserve"> </w:t>
      </w:r>
      <w:r w:rsidR="002878DD" w:rsidRPr="00CE5C73">
        <w:rPr>
          <w:rFonts w:ascii="Times New Roman" w:hAnsi="Times New Roman" w:cs="Times New Roman"/>
          <w:i/>
          <w:sz w:val="28"/>
          <w:szCs w:val="28"/>
        </w:rPr>
        <w:t>se</w:t>
      </w:r>
      <w:r w:rsidR="00CE5C73" w:rsidRPr="00CE5C73">
        <w:rPr>
          <w:rFonts w:ascii="Times New Roman" w:hAnsi="Times New Roman" w:cs="Times New Roman"/>
          <w:i/>
          <w:sz w:val="28"/>
          <w:szCs w:val="28"/>
        </w:rPr>
        <w:t>condo me</w:t>
      </w:r>
      <w:r w:rsidR="000B0DDB" w:rsidRPr="00B95BDA">
        <w:rPr>
          <w:rFonts w:ascii="Times New Roman" w:hAnsi="Times New Roman" w:cs="Times New Roman"/>
          <w:sz w:val="28"/>
          <w:szCs w:val="28"/>
        </w:rPr>
        <w:t>, spesso valutativo</w:t>
      </w:r>
      <w:r w:rsidR="002878DD">
        <w:rPr>
          <w:rFonts w:ascii="Times New Roman" w:hAnsi="Times New Roman" w:cs="Times New Roman"/>
          <w:sz w:val="28"/>
          <w:szCs w:val="28"/>
        </w:rPr>
        <w:t xml:space="preserve"> e perentorio </w:t>
      </w:r>
      <w:r w:rsidR="00CE5C73">
        <w:rPr>
          <w:rFonts w:ascii="Times New Roman" w:hAnsi="Times New Roman" w:cs="Times New Roman"/>
          <w:sz w:val="28"/>
          <w:szCs w:val="28"/>
        </w:rPr>
        <w:t>(soprattutto oggi</w:t>
      </w:r>
      <w:r w:rsidR="001648A1">
        <w:rPr>
          <w:rFonts w:ascii="Times New Roman" w:hAnsi="Times New Roman" w:cs="Times New Roman"/>
          <w:sz w:val="28"/>
          <w:szCs w:val="28"/>
        </w:rPr>
        <w:t>,</w:t>
      </w:r>
      <w:r w:rsidR="00CE5C73">
        <w:rPr>
          <w:rFonts w:ascii="Times New Roman" w:hAnsi="Times New Roman" w:cs="Times New Roman"/>
          <w:sz w:val="28"/>
          <w:szCs w:val="28"/>
        </w:rPr>
        <w:t xml:space="preserve"> </w:t>
      </w:r>
      <w:r w:rsidR="00377FB9">
        <w:rPr>
          <w:rFonts w:ascii="Times New Roman" w:hAnsi="Times New Roman" w:cs="Times New Roman"/>
          <w:sz w:val="28"/>
          <w:szCs w:val="28"/>
        </w:rPr>
        <w:t>in tempi di</w:t>
      </w:r>
      <w:r w:rsidR="006766D5">
        <w:rPr>
          <w:rFonts w:ascii="Times New Roman" w:hAnsi="Times New Roman" w:cs="Times New Roman"/>
          <w:sz w:val="28"/>
          <w:szCs w:val="28"/>
        </w:rPr>
        <w:t xml:space="preserve"> esposi</w:t>
      </w:r>
      <w:r w:rsidR="000B0DDB" w:rsidRPr="00B95BDA">
        <w:rPr>
          <w:rFonts w:ascii="Times New Roman" w:hAnsi="Times New Roman" w:cs="Times New Roman"/>
          <w:sz w:val="28"/>
          <w:szCs w:val="28"/>
        </w:rPr>
        <w:t>zione</w:t>
      </w:r>
      <w:r w:rsidR="002878DD">
        <w:rPr>
          <w:rFonts w:ascii="Times New Roman" w:hAnsi="Times New Roman" w:cs="Times New Roman"/>
          <w:sz w:val="28"/>
          <w:szCs w:val="28"/>
        </w:rPr>
        <w:t xml:space="preserve"> on line</w:t>
      </w:r>
      <w:r w:rsidR="00CE5C73">
        <w:rPr>
          <w:rFonts w:ascii="Times New Roman" w:hAnsi="Times New Roman" w:cs="Times New Roman"/>
          <w:sz w:val="28"/>
          <w:szCs w:val="28"/>
        </w:rPr>
        <w:t>)</w:t>
      </w:r>
      <w:r w:rsidR="00EA5818">
        <w:rPr>
          <w:rFonts w:ascii="Times New Roman" w:hAnsi="Times New Roman" w:cs="Times New Roman"/>
          <w:sz w:val="28"/>
          <w:szCs w:val="28"/>
        </w:rPr>
        <w:t>. E’ l</w:t>
      </w:r>
      <w:r w:rsidR="00377FB9">
        <w:rPr>
          <w:rFonts w:ascii="Times New Roman" w:hAnsi="Times New Roman" w:cs="Times New Roman"/>
          <w:sz w:val="28"/>
          <w:szCs w:val="28"/>
        </w:rPr>
        <w:t>a dinamica di una</w:t>
      </w:r>
      <w:r w:rsidR="000B0DDB" w:rsidRPr="00B95BDA">
        <w:rPr>
          <w:rFonts w:ascii="Times New Roman" w:hAnsi="Times New Roman" w:cs="Times New Roman"/>
          <w:sz w:val="28"/>
          <w:szCs w:val="28"/>
        </w:rPr>
        <w:t xml:space="preserve"> </w:t>
      </w:r>
      <w:r w:rsidR="007A4AC8">
        <w:rPr>
          <w:rFonts w:ascii="Times New Roman" w:hAnsi="Times New Roman" w:cs="Times New Roman"/>
          <w:sz w:val="28"/>
          <w:szCs w:val="28"/>
        </w:rPr>
        <w:t>ricerca</w:t>
      </w:r>
      <w:r w:rsidR="00377FB9">
        <w:rPr>
          <w:rFonts w:ascii="Times New Roman" w:hAnsi="Times New Roman" w:cs="Times New Roman"/>
          <w:sz w:val="28"/>
          <w:szCs w:val="28"/>
        </w:rPr>
        <w:t xml:space="preserve"> senza fine</w:t>
      </w:r>
      <w:r w:rsidR="00EA5818">
        <w:rPr>
          <w:rFonts w:ascii="Times New Roman" w:hAnsi="Times New Roman" w:cs="Times New Roman"/>
          <w:sz w:val="28"/>
          <w:szCs w:val="28"/>
        </w:rPr>
        <w:t xml:space="preserve"> per evitare ogni</w:t>
      </w:r>
      <w:r w:rsidR="000B0DDB" w:rsidRPr="00B95BDA">
        <w:rPr>
          <w:rFonts w:ascii="Times New Roman" w:hAnsi="Times New Roman" w:cs="Times New Roman"/>
          <w:sz w:val="28"/>
          <w:szCs w:val="28"/>
        </w:rPr>
        <w:t xml:space="preserve"> cristallizzazione-di-sé e </w:t>
      </w:r>
      <w:r w:rsidR="00F17695">
        <w:rPr>
          <w:rFonts w:ascii="Times New Roman" w:hAnsi="Times New Roman" w:cs="Times New Roman"/>
          <w:sz w:val="28"/>
          <w:szCs w:val="28"/>
        </w:rPr>
        <w:t>a</w:t>
      </w:r>
      <w:r w:rsidR="000B0DDB" w:rsidRPr="00B95BDA">
        <w:rPr>
          <w:rFonts w:ascii="Times New Roman" w:hAnsi="Times New Roman" w:cs="Times New Roman"/>
          <w:sz w:val="28"/>
          <w:szCs w:val="28"/>
        </w:rPr>
        <w:t>ffronta</w:t>
      </w:r>
      <w:r w:rsidR="00EA5818">
        <w:rPr>
          <w:rFonts w:ascii="Times New Roman" w:hAnsi="Times New Roman" w:cs="Times New Roman"/>
          <w:sz w:val="28"/>
          <w:szCs w:val="28"/>
        </w:rPr>
        <w:t>re</w:t>
      </w:r>
      <w:r w:rsidR="000B0DDB" w:rsidRPr="00B95BDA">
        <w:rPr>
          <w:rFonts w:ascii="Times New Roman" w:hAnsi="Times New Roman" w:cs="Times New Roman"/>
          <w:sz w:val="28"/>
          <w:szCs w:val="28"/>
        </w:rPr>
        <w:t xml:space="preserve"> l’</w:t>
      </w:r>
      <w:r w:rsidR="000B0DDB" w:rsidRPr="00377FB9">
        <w:rPr>
          <w:rFonts w:ascii="Times New Roman" w:hAnsi="Times New Roman" w:cs="Times New Roman"/>
          <w:i/>
          <w:sz w:val="28"/>
          <w:szCs w:val="28"/>
        </w:rPr>
        <w:t>in</w:t>
      </w:r>
      <w:r w:rsidR="00BE6F4A" w:rsidRPr="00377FB9">
        <w:rPr>
          <w:rFonts w:ascii="Times New Roman" w:hAnsi="Times New Roman" w:cs="Times New Roman"/>
          <w:i/>
          <w:sz w:val="28"/>
          <w:szCs w:val="28"/>
        </w:rPr>
        <w:t>trapresa</w:t>
      </w:r>
      <w:r w:rsidR="00BE6F4A">
        <w:rPr>
          <w:rFonts w:ascii="Times New Roman" w:hAnsi="Times New Roman" w:cs="Times New Roman"/>
          <w:sz w:val="28"/>
          <w:szCs w:val="28"/>
        </w:rPr>
        <w:t xml:space="preserve"> personale</w:t>
      </w:r>
      <w:r w:rsidR="00377FB9">
        <w:rPr>
          <w:rFonts w:ascii="Times New Roman" w:hAnsi="Times New Roman" w:cs="Times New Roman"/>
          <w:sz w:val="28"/>
          <w:szCs w:val="28"/>
        </w:rPr>
        <w:t>,</w:t>
      </w:r>
      <w:r w:rsidR="00BE6F4A">
        <w:rPr>
          <w:rFonts w:ascii="Times New Roman" w:hAnsi="Times New Roman" w:cs="Times New Roman"/>
          <w:sz w:val="28"/>
          <w:szCs w:val="28"/>
        </w:rPr>
        <w:t xml:space="preserve"> </w:t>
      </w:r>
      <w:r w:rsidR="007A4AC8">
        <w:rPr>
          <w:rFonts w:ascii="Times New Roman" w:hAnsi="Times New Roman" w:cs="Times New Roman"/>
          <w:sz w:val="28"/>
          <w:szCs w:val="28"/>
        </w:rPr>
        <w:t xml:space="preserve">come </w:t>
      </w:r>
      <w:r w:rsidR="00EA5818" w:rsidRPr="00A4469C">
        <w:rPr>
          <w:rFonts w:ascii="Times New Roman" w:hAnsi="Times New Roman" w:cs="Times New Roman"/>
          <w:i/>
          <w:sz w:val="28"/>
          <w:szCs w:val="28"/>
        </w:rPr>
        <w:t>misura-di-sè</w:t>
      </w:r>
      <w:r w:rsidR="00EA5818">
        <w:rPr>
          <w:rFonts w:ascii="Times New Roman" w:hAnsi="Times New Roman" w:cs="Times New Roman"/>
          <w:sz w:val="28"/>
          <w:szCs w:val="28"/>
        </w:rPr>
        <w:t xml:space="preserve">. </w:t>
      </w:r>
      <w:r w:rsidR="00377FB9">
        <w:rPr>
          <w:rFonts w:ascii="Times New Roman" w:hAnsi="Times New Roman" w:cs="Times New Roman"/>
          <w:sz w:val="28"/>
          <w:szCs w:val="28"/>
        </w:rPr>
        <w:t>E’ un invito estremamente attuale,</w:t>
      </w:r>
      <w:r w:rsidR="00EA5818">
        <w:rPr>
          <w:rFonts w:ascii="Times New Roman" w:hAnsi="Times New Roman" w:cs="Times New Roman"/>
          <w:sz w:val="28"/>
          <w:szCs w:val="28"/>
        </w:rPr>
        <w:t xml:space="preserve"> </w:t>
      </w:r>
      <w:r w:rsidR="00F6061B">
        <w:rPr>
          <w:rFonts w:ascii="Times New Roman" w:hAnsi="Times New Roman" w:cs="Times New Roman"/>
          <w:sz w:val="28"/>
          <w:szCs w:val="28"/>
        </w:rPr>
        <w:t>soprattutto</w:t>
      </w:r>
      <w:r w:rsidR="000B0DDB" w:rsidRPr="00B95BDA">
        <w:rPr>
          <w:rFonts w:ascii="Times New Roman" w:hAnsi="Times New Roman" w:cs="Times New Roman"/>
          <w:sz w:val="28"/>
          <w:szCs w:val="28"/>
        </w:rPr>
        <w:t xml:space="preserve"> nella sfida contemporanea</w:t>
      </w:r>
      <w:r w:rsidR="00EA5818">
        <w:rPr>
          <w:rFonts w:ascii="Times New Roman" w:hAnsi="Times New Roman" w:cs="Times New Roman"/>
          <w:sz w:val="28"/>
          <w:szCs w:val="28"/>
        </w:rPr>
        <w:t>,</w:t>
      </w:r>
      <w:r w:rsidR="000B0DDB" w:rsidRPr="00B95BDA">
        <w:rPr>
          <w:rFonts w:ascii="Times New Roman" w:hAnsi="Times New Roman" w:cs="Times New Roman"/>
          <w:sz w:val="28"/>
          <w:szCs w:val="28"/>
        </w:rPr>
        <w:t xml:space="preserve"> che sembra indurre</w:t>
      </w:r>
      <w:r w:rsidR="003816F5">
        <w:rPr>
          <w:rFonts w:ascii="Times New Roman" w:hAnsi="Times New Roman" w:cs="Times New Roman"/>
          <w:sz w:val="28"/>
          <w:szCs w:val="28"/>
        </w:rPr>
        <w:t>,</w:t>
      </w:r>
      <w:r w:rsidR="000B0DDB" w:rsidRPr="00B95BDA">
        <w:rPr>
          <w:rFonts w:ascii="Times New Roman" w:hAnsi="Times New Roman" w:cs="Times New Roman"/>
          <w:sz w:val="28"/>
          <w:szCs w:val="28"/>
        </w:rPr>
        <w:t xml:space="preserve"> invece</w:t>
      </w:r>
      <w:r w:rsidR="003816F5">
        <w:rPr>
          <w:rFonts w:ascii="Times New Roman" w:hAnsi="Times New Roman" w:cs="Times New Roman"/>
          <w:sz w:val="28"/>
          <w:szCs w:val="28"/>
        </w:rPr>
        <w:t>,</w:t>
      </w:r>
      <w:r w:rsidR="000B0DDB" w:rsidRPr="00B95BDA">
        <w:rPr>
          <w:rFonts w:ascii="Times New Roman" w:hAnsi="Times New Roman" w:cs="Times New Roman"/>
          <w:sz w:val="28"/>
          <w:szCs w:val="28"/>
        </w:rPr>
        <w:t xml:space="preserve"> ad appia</w:t>
      </w:r>
      <w:r w:rsidR="007D0BF9">
        <w:rPr>
          <w:rFonts w:ascii="Times New Roman" w:hAnsi="Times New Roman" w:cs="Times New Roman"/>
          <w:sz w:val="28"/>
          <w:szCs w:val="28"/>
        </w:rPr>
        <w:t>ttire le coscienze.</w:t>
      </w:r>
      <w:r w:rsidR="00EA5818">
        <w:rPr>
          <w:rFonts w:ascii="Times New Roman" w:hAnsi="Times New Roman" w:cs="Times New Roman"/>
          <w:sz w:val="28"/>
          <w:szCs w:val="28"/>
        </w:rPr>
        <w:t xml:space="preserve"> Non basta vivere in un’epoca per esserci: dipende dalla propria consapevolezza</w:t>
      </w:r>
      <w:r w:rsidR="001159FE">
        <w:rPr>
          <w:rFonts w:ascii="Times New Roman" w:hAnsi="Times New Roman" w:cs="Times New Roman"/>
          <w:sz w:val="28"/>
          <w:szCs w:val="28"/>
        </w:rPr>
        <w:t xml:space="preserve">. </w:t>
      </w:r>
      <w:r w:rsidR="00A5750C">
        <w:rPr>
          <w:rFonts w:ascii="Times New Roman" w:hAnsi="Times New Roman" w:cs="Times New Roman"/>
          <w:sz w:val="28"/>
          <w:szCs w:val="28"/>
        </w:rPr>
        <w:t xml:space="preserve"> </w:t>
      </w:r>
      <w:r w:rsidR="00625464" w:rsidRPr="00625464">
        <w:rPr>
          <w:rFonts w:ascii="Times New Roman" w:hAnsi="Times New Roman" w:cs="Times New Roman"/>
          <w:i/>
          <w:sz w:val="28"/>
          <w:szCs w:val="28"/>
        </w:rPr>
        <w:t>È accaduto non per caso</w:t>
      </w:r>
      <w:r w:rsidR="00625464" w:rsidRPr="00AA422B">
        <w:rPr>
          <w:rStyle w:val="Rimandonotaapidipagina"/>
          <w:rFonts w:ascii="Times New Roman" w:hAnsi="Times New Roman" w:cs="Times New Roman"/>
          <w:sz w:val="28"/>
          <w:szCs w:val="28"/>
        </w:rPr>
        <w:footnoteReference w:id="21"/>
      </w:r>
      <w:r w:rsidR="00BC491A">
        <w:rPr>
          <w:rFonts w:ascii="Times New Roman" w:hAnsi="Times New Roman" w:cs="Times New Roman"/>
          <w:sz w:val="28"/>
          <w:szCs w:val="28"/>
        </w:rPr>
        <w:t xml:space="preserve">: </w:t>
      </w:r>
      <w:r w:rsidR="00377FB9">
        <w:rPr>
          <w:rFonts w:ascii="Times New Roman" w:hAnsi="Times New Roman" w:cs="Times New Roman"/>
          <w:sz w:val="28"/>
          <w:szCs w:val="28"/>
        </w:rPr>
        <w:t>questa è la</w:t>
      </w:r>
      <w:r w:rsidR="000B0DDB" w:rsidRPr="00B95BDA">
        <w:rPr>
          <w:rFonts w:ascii="Times New Roman" w:hAnsi="Times New Roman" w:cs="Times New Roman"/>
          <w:sz w:val="28"/>
          <w:szCs w:val="28"/>
        </w:rPr>
        <w:t xml:space="preserve"> lezione</w:t>
      </w:r>
      <w:r w:rsidR="00BC491A">
        <w:rPr>
          <w:rFonts w:ascii="Times New Roman" w:hAnsi="Times New Roman" w:cs="Times New Roman"/>
          <w:sz w:val="28"/>
          <w:szCs w:val="28"/>
        </w:rPr>
        <w:t xml:space="preserve"> della storia delle donne </w:t>
      </w:r>
      <w:r w:rsidR="00377FB9">
        <w:rPr>
          <w:rFonts w:ascii="Times New Roman" w:hAnsi="Times New Roman" w:cs="Times New Roman"/>
          <w:sz w:val="28"/>
          <w:szCs w:val="28"/>
        </w:rPr>
        <w:t>che va (ac)colta, perchè</w:t>
      </w:r>
      <w:r w:rsidR="00F12C57">
        <w:rPr>
          <w:rFonts w:ascii="Times New Roman" w:hAnsi="Times New Roman" w:cs="Times New Roman"/>
          <w:sz w:val="28"/>
          <w:szCs w:val="28"/>
        </w:rPr>
        <w:t xml:space="preserve"> le contraddizioni </w:t>
      </w:r>
      <w:r w:rsidR="000B0DDB" w:rsidRPr="00B95BDA">
        <w:rPr>
          <w:rFonts w:ascii="Times New Roman" w:hAnsi="Times New Roman" w:cs="Times New Roman"/>
          <w:sz w:val="28"/>
          <w:szCs w:val="28"/>
        </w:rPr>
        <w:t>di ogni tempo</w:t>
      </w:r>
      <w:r w:rsidR="00377FB9">
        <w:rPr>
          <w:rFonts w:ascii="Times New Roman" w:hAnsi="Times New Roman" w:cs="Times New Roman"/>
          <w:sz w:val="28"/>
          <w:szCs w:val="28"/>
        </w:rPr>
        <w:t xml:space="preserve"> possono riemergere e ritornare sempre</w:t>
      </w:r>
      <w:r w:rsidR="000B0DDB" w:rsidRPr="00B95BDA">
        <w:rPr>
          <w:rFonts w:ascii="Times New Roman" w:hAnsi="Times New Roman" w:cs="Times New Roman"/>
          <w:sz w:val="28"/>
          <w:szCs w:val="28"/>
        </w:rPr>
        <w:t xml:space="preserve"> attuali</w:t>
      </w:r>
      <w:r w:rsidR="00377FB9">
        <w:rPr>
          <w:rFonts w:ascii="Times New Roman" w:hAnsi="Times New Roman" w:cs="Times New Roman"/>
          <w:sz w:val="28"/>
          <w:szCs w:val="28"/>
        </w:rPr>
        <w:t>.</w:t>
      </w:r>
    </w:p>
    <w:p w:rsidR="001F5B8A" w:rsidRPr="00A9602F" w:rsidRDefault="001F5B8A" w:rsidP="001F5B8A">
      <w:pPr>
        <w:spacing w:after="240"/>
        <w:jc w:val="both"/>
        <w:rPr>
          <w:rFonts w:ascii="Times New Roman" w:hAnsi="Times New Roman" w:cs="Times New Roman"/>
          <w:sz w:val="28"/>
          <w:szCs w:val="28"/>
        </w:rPr>
      </w:pPr>
    </w:p>
    <w:p w:rsidR="000B0DDB" w:rsidRPr="0083474E" w:rsidRDefault="000B0DDB" w:rsidP="0083474E">
      <w:pPr>
        <w:pStyle w:val="Paragrafoelenco"/>
        <w:numPr>
          <w:ilvl w:val="0"/>
          <w:numId w:val="9"/>
        </w:numPr>
        <w:jc w:val="both"/>
        <w:rPr>
          <w:rFonts w:ascii="Times New Roman" w:hAnsi="Times New Roman" w:cs="Times New Roman"/>
          <w:b/>
          <w:sz w:val="28"/>
          <w:szCs w:val="28"/>
        </w:rPr>
      </w:pPr>
      <w:r w:rsidRPr="0083474E">
        <w:rPr>
          <w:rFonts w:ascii="Times New Roman" w:hAnsi="Times New Roman" w:cs="Times New Roman"/>
          <w:b/>
          <w:sz w:val="28"/>
          <w:szCs w:val="28"/>
        </w:rPr>
        <w:t>Venir al mondo nella nudità</w:t>
      </w:r>
    </w:p>
    <w:p w:rsidR="000B0DDB" w:rsidRPr="00B95BDA" w:rsidRDefault="000B0DDB" w:rsidP="000B0DDB">
      <w:pPr>
        <w:jc w:val="both"/>
        <w:rPr>
          <w:rFonts w:ascii="Times New Roman" w:hAnsi="Times New Roman" w:cs="Times New Roman"/>
          <w:sz w:val="28"/>
          <w:szCs w:val="28"/>
        </w:rPr>
      </w:pPr>
      <w:r w:rsidRPr="00B95BDA">
        <w:rPr>
          <w:rFonts w:ascii="Times New Roman" w:hAnsi="Times New Roman" w:cs="Times New Roman"/>
          <w:sz w:val="28"/>
          <w:szCs w:val="28"/>
        </w:rPr>
        <w:t>La semplice verità umana, spalancata sul mondo, è quella del corpo, a cui si appartiene naturalmente e non va obliat</w:t>
      </w:r>
      <w:r w:rsidR="00C73FFE">
        <w:rPr>
          <w:rFonts w:ascii="Times New Roman" w:hAnsi="Times New Roman" w:cs="Times New Roman"/>
          <w:sz w:val="28"/>
          <w:szCs w:val="28"/>
        </w:rPr>
        <w:t>a, tanto meno soffocata o plastificata</w:t>
      </w:r>
      <w:r w:rsidRPr="00B95BDA">
        <w:rPr>
          <w:rFonts w:ascii="Times New Roman" w:hAnsi="Times New Roman" w:cs="Times New Roman"/>
          <w:sz w:val="28"/>
          <w:szCs w:val="28"/>
        </w:rPr>
        <w:t xml:space="preserve"> da una moderni</w:t>
      </w:r>
      <w:r w:rsidR="00C73FFE">
        <w:rPr>
          <w:rFonts w:ascii="Times New Roman" w:hAnsi="Times New Roman" w:cs="Times New Roman"/>
          <w:sz w:val="28"/>
          <w:szCs w:val="28"/>
        </w:rPr>
        <w:t>tà</w:t>
      </w:r>
      <w:r w:rsidRPr="00B95BDA">
        <w:rPr>
          <w:rFonts w:ascii="Times New Roman" w:hAnsi="Times New Roman" w:cs="Times New Roman"/>
          <w:sz w:val="28"/>
          <w:szCs w:val="28"/>
        </w:rPr>
        <w:t xml:space="preserve"> estraniante. Necessita nominarla in prima persona</w:t>
      </w:r>
      <w:r w:rsidR="005F5C26">
        <w:rPr>
          <w:rFonts w:ascii="Times New Roman" w:hAnsi="Times New Roman" w:cs="Times New Roman"/>
          <w:sz w:val="28"/>
          <w:szCs w:val="28"/>
        </w:rPr>
        <w:t>,</w:t>
      </w:r>
      <w:r w:rsidRPr="00B95BDA">
        <w:rPr>
          <w:rFonts w:ascii="Times New Roman" w:hAnsi="Times New Roman" w:cs="Times New Roman"/>
          <w:sz w:val="28"/>
          <w:szCs w:val="28"/>
        </w:rPr>
        <w:t xml:space="preserve"> perché è, in quel momento, che si viene a contatto con l’essenzialità del</w:t>
      </w:r>
      <w:r w:rsidR="0012254E">
        <w:rPr>
          <w:rFonts w:ascii="Times New Roman" w:hAnsi="Times New Roman" w:cs="Times New Roman"/>
          <w:sz w:val="28"/>
          <w:szCs w:val="28"/>
        </w:rPr>
        <w:t xml:space="preserve"> (proprio)</w:t>
      </w:r>
      <w:r w:rsidRPr="00B95BDA">
        <w:rPr>
          <w:rFonts w:ascii="Times New Roman" w:hAnsi="Times New Roman" w:cs="Times New Roman"/>
          <w:sz w:val="28"/>
          <w:szCs w:val="28"/>
        </w:rPr>
        <w:t xml:space="preserve"> Sé, a cui mai rinunciare o ridurre a un rumore di fondo o addirittura rimuovere. Anzi. “E’ nel 900 che il corpo sessuato (…) irrompe col principio di nascita sessuata e, allora, le ragioni [delle donne] iniziano ad affermare e a praticare il senso della libertà femminile”</w:t>
      </w:r>
      <w:r w:rsidR="00E507DD">
        <w:rPr>
          <w:rStyle w:val="Rimandonotaapidipagina"/>
          <w:rFonts w:ascii="Times New Roman" w:hAnsi="Times New Roman" w:cs="Times New Roman"/>
          <w:sz w:val="28"/>
          <w:szCs w:val="28"/>
        </w:rPr>
        <w:footnoteReference w:id="22"/>
      </w:r>
      <w:r w:rsidRPr="00B95BDA">
        <w:rPr>
          <w:rFonts w:ascii="Times New Roman" w:hAnsi="Times New Roman" w:cs="Times New Roman"/>
          <w:sz w:val="28"/>
          <w:szCs w:val="28"/>
        </w:rPr>
        <w:t xml:space="preserve"> . Il corpo, nella sua nudità, è segnato dalla primaria differenza sessuale, che, pur nella sola conformazione biologica, indipendentemente dallo stesso orientamento sessuale, si pone ineludibile. Questa </w:t>
      </w:r>
      <w:r w:rsidRPr="00004245">
        <w:rPr>
          <w:rFonts w:ascii="Times New Roman" w:hAnsi="Times New Roman" w:cs="Times New Roman"/>
          <w:i/>
          <w:sz w:val="28"/>
          <w:szCs w:val="28"/>
        </w:rPr>
        <w:t>differenza</w:t>
      </w:r>
      <w:r w:rsidRPr="00B95BDA">
        <w:rPr>
          <w:rFonts w:ascii="Times New Roman" w:hAnsi="Times New Roman" w:cs="Times New Roman"/>
          <w:sz w:val="28"/>
          <w:szCs w:val="28"/>
        </w:rPr>
        <w:t>, che non è una</w:t>
      </w:r>
      <w:r w:rsidR="00C73FFE">
        <w:rPr>
          <w:rFonts w:ascii="Times New Roman" w:hAnsi="Times New Roman" w:cs="Times New Roman"/>
          <w:sz w:val="28"/>
          <w:szCs w:val="28"/>
        </w:rPr>
        <w:t xml:space="preserve"> divergenza, una</w:t>
      </w:r>
      <w:r w:rsidRPr="00B95BDA">
        <w:rPr>
          <w:rFonts w:ascii="Times New Roman" w:hAnsi="Times New Roman" w:cs="Times New Roman"/>
          <w:sz w:val="28"/>
          <w:szCs w:val="28"/>
        </w:rPr>
        <w:t xml:space="preserve"> </w:t>
      </w:r>
      <w:r w:rsidRPr="00004245">
        <w:rPr>
          <w:rFonts w:ascii="Times New Roman" w:hAnsi="Times New Roman" w:cs="Times New Roman"/>
          <w:i/>
          <w:sz w:val="28"/>
          <w:szCs w:val="28"/>
        </w:rPr>
        <w:t>diversità</w:t>
      </w:r>
      <w:r w:rsidR="0072528A">
        <w:rPr>
          <w:rStyle w:val="Rimandonotaapidipagina"/>
          <w:rFonts w:ascii="Times New Roman" w:hAnsi="Times New Roman" w:cs="Times New Roman"/>
          <w:sz w:val="28"/>
          <w:szCs w:val="28"/>
        </w:rPr>
        <w:footnoteReference w:id="23"/>
      </w:r>
      <w:r w:rsidRPr="00B95BDA">
        <w:rPr>
          <w:rFonts w:ascii="Times New Roman" w:hAnsi="Times New Roman" w:cs="Times New Roman"/>
          <w:sz w:val="28"/>
          <w:szCs w:val="28"/>
        </w:rPr>
        <w:t xml:space="preserve">, qualifica il corpo e, </w:t>
      </w:r>
      <w:r w:rsidR="00C73FFE">
        <w:rPr>
          <w:rFonts w:ascii="Times New Roman" w:hAnsi="Times New Roman" w:cs="Times New Roman"/>
          <w:sz w:val="28"/>
          <w:szCs w:val="28"/>
        </w:rPr>
        <w:t>quando quella</w:t>
      </w:r>
      <w:r w:rsidRPr="00B95BDA">
        <w:rPr>
          <w:rFonts w:ascii="Times New Roman" w:hAnsi="Times New Roman" w:cs="Times New Roman"/>
          <w:sz w:val="28"/>
          <w:szCs w:val="28"/>
        </w:rPr>
        <w:t xml:space="preserve"> femminile entra nella storia, mod</w:t>
      </w:r>
      <w:r w:rsidR="00735D15">
        <w:rPr>
          <w:rFonts w:ascii="Times New Roman" w:hAnsi="Times New Roman" w:cs="Times New Roman"/>
          <w:sz w:val="28"/>
          <w:szCs w:val="28"/>
        </w:rPr>
        <w:t>ifica riti, usanze e spazi, grazie alla propria presa di coscienza, affermand</w:t>
      </w:r>
      <w:r w:rsidR="00C73FFE">
        <w:rPr>
          <w:rFonts w:ascii="Times New Roman" w:hAnsi="Times New Roman" w:cs="Times New Roman"/>
          <w:sz w:val="28"/>
          <w:szCs w:val="28"/>
        </w:rPr>
        <w:t>o</w:t>
      </w:r>
      <w:r w:rsidR="00735D15">
        <w:rPr>
          <w:rFonts w:ascii="Times New Roman" w:hAnsi="Times New Roman" w:cs="Times New Roman"/>
          <w:sz w:val="28"/>
          <w:szCs w:val="28"/>
        </w:rPr>
        <w:t>ne</w:t>
      </w:r>
      <w:r w:rsidR="00C73FFE">
        <w:rPr>
          <w:rFonts w:ascii="Times New Roman" w:hAnsi="Times New Roman" w:cs="Times New Roman"/>
          <w:sz w:val="28"/>
          <w:szCs w:val="28"/>
        </w:rPr>
        <w:t xml:space="preserve"> l’indipendenza e l</w:t>
      </w:r>
      <w:r w:rsidRPr="00B95BDA">
        <w:rPr>
          <w:rFonts w:ascii="Times New Roman" w:hAnsi="Times New Roman" w:cs="Times New Roman"/>
          <w:sz w:val="28"/>
          <w:szCs w:val="28"/>
        </w:rPr>
        <w:t xml:space="preserve">a </w:t>
      </w:r>
      <w:r w:rsidR="00C73FFE">
        <w:rPr>
          <w:rFonts w:ascii="Times New Roman" w:hAnsi="Times New Roman" w:cs="Times New Roman"/>
          <w:sz w:val="28"/>
          <w:szCs w:val="28"/>
        </w:rPr>
        <w:t xml:space="preserve">libertà </w:t>
      </w:r>
      <w:r w:rsidRPr="00B95BDA">
        <w:rPr>
          <w:rFonts w:ascii="Times New Roman" w:hAnsi="Times New Roman" w:cs="Times New Roman"/>
          <w:sz w:val="28"/>
          <w:szCs w:val="28"/>
        </w:rPr>
        <w:t>(anche) femminile</w:t>
      </w:r>
      <w:r w:rsidR="00735D15">
        <w:rPr>
          <w:rFonts w:ascii="Times New Roman" w:hAnsi="Times New Roman" w:cs="Times New Roman"/>
          <w:sz w:val="28"/>
          <w:szCs w:val="28"/>
        </w:rPr>
        <w:t>, come, soprattutto il 900 ha mostrato. A</w:t>
      </w:r>
      <w:r w:rsidR="00735D15" w:rsidRPr="00735D15">
        <w:rPr>
          <w:rFonts w:ascii="Times New Roman" w:hAnsi="Times New Roman" w:cs="Times New Roman"/>
          <w:sz w:val="28"/>
          <w:szCs w:val="28"/>
        </w:rPr>
        <w:t>fferma Alessandra Bocchetti</w:t>
      </w:r>
      <w:r w:rsidR="00735D15">
        <w:rPr>
          <w:rFonts w:ascii="Times New Roman" w:hAnsi="Times New Roman" w:cs="Times New Roman"/>
          <w:sz w:val="28"/>
          <w:szCs w:val="28"/>
        </w:rPr>
        <w:t>:</w:t>
      </w:r>
      <w:r w:rsidR="00F5245B">
        <w:rPr>
          <w:rFonts w:ascii="Times New Roman" w:hAnsi="Times New Roman" w:cs="Times New Roman"/>
          <w:sz w:val="28"/>
          <w:szCs w:val="28"/>
        </w:rPr>
        <w:t xml:space="preserve"> “C</w:t>
      </w:r>
      <w:r w:rsidRPr="00B95BDA">
        <w:rPr>
          <w:rFonts w:ascii="Times New Roman" w:hAnsi="Times New Roman" w:cs="Times New Roman"/>
          <w:sz w:val="28"/>
          <w:szCs w:val="28"/>
        </w:rPr>
        <w:t>osa vuol dire per le donne un «pensiero indipendente»? Significa pensare se stesse attraverso la propria esperienza, la propria storia, non misurarsi con l’uomo e la sua ragione e la sua storia per trovare misura di sé. Se ciò che chiamiamo «libertà femminile» è questo, riguarda il piano radicale della rappresentazione simbolica. La libertà in questo senso è necessaria come il cibo, è un bisogno essenziale. È a questo punto che salta agli occhi qualcosa che ci fa fare un passo avanti: tutto quello che, nella nostra vita, abbiamo fatto nel bene e nel male, nelle cose riuscite come nei fallimenti più disastrosi, tutto parlava del bisogno di questa libertà. Dunque, è sul piano della ricerca di libertà che dobbiamo rileggere la nostra personale storia e impostare il lavoro futuro”</w:t>
      </w:r>
      <w:r w:rsidR="00850042">
        <w:rPr>
          <w:rStyle w:val="Rimandonotaapidipagina"/>
          <w:rFonts w:ascii="Times New Roman" w:hAnsi="Times New Roman" w:cs="Times New Roman"/>
          <w:sz w:val="28"/>
          <w:szCs w:val="28"/>
        </w:rPr>
        <w:footnoteReference w:id="24"/>
      </w:r>
      <w:r w:rsidRPr="00B95BDA">
        <w:rPr>
          <w:rFonts w:ascii="Times New Roman" w:hAnsi="Times New Roman" w:cs="Times New Roman"/>
          <w:sz w:val="28"/>
          <w:szCs w:val="28"/>
        </w:rPr>
        <w:t xml:space="preserve"> .</w:t>
      </w:r>
    </w:p>
    <w:p w:rsidR="000B0DDB" w:rsidRPr="000B0DDB" w:rsidRDefault="000B0DDB" w:rsidP="001F5B8A">
      <w:pPr>
        <w:spacing w:after="240"/>
        <w:jc w:val="both"/>
        <w:rPr>
          <w:rFonts w:ascii="Times New Roman" w:hAnsi="Times New Roman" w:cs="Times New Roman"/>
          <w:b/>
          <w:sz w:val="28"/>
          <w:szCs w:val="28"/>
        </w:rPr>
      </w:pPr>
    </w:p>
    <w:p w:rsidR="000B0DDB" w:rsidRPr="0083474E" w:rsidRDefault="000B0DDB" w:rsidP="0083474E">
      <w:pPr>
        <w:pStyle w:val="Paragrafoelenco"/>
        <w:numPr>
          <w:ilvl w:val="0"/>
          <w:numId w:val="9"/>
        </w:numPr>
        <w:jc w:val="both"/>
        <w:rPr>
          <w:rFonts w:ascii="Times New Roman" w:hAnsi="Times New Roman" w:cs="Times New Roman"/>
          <w:b/>
          <w:sz w:val="28"/>
          <w:szCs w:val="28"/>
        </w:rPr>
      </w:pPr>
      <w:r w:rsidRPr="0083474E">
        <w:rPr>
          <w:rFonts w:ascii="Times New Roman" w:hAnsi="Times New Roman" w:cs="Times New Roman"/>
          <w:b/>
          <w:sz w:val="28"/>
          <w:szCs w:val="28"/>
        </w:rPr>
        <w:t>L’esperienza di scrivere sulla sabbia</w:t>
      </w:r>
    </w:p>
    <w:p w:rsidR="00486CFC" w:rsidRDefault="00E50D89" w:rsidP="00AB0E9D">
      <w:pPr>
        <w:jc w:val="both"/>
        <w:rPr>
          <w:rFonts w:ascii="Times New Roman" w:hAnsi="Times New Roman" w:cs="Times New Roman"/>
          <w:sz w:val="28"/>
          <w:szCs w:val="28"/>
        </w:rPr>
      </w:pPr>
      <w:r>
        <w:rPr>
          <w:rFonts w:ascii="Times New Roman" w:hAnsi="Times New Roman" w:cs="Times New Roman"/>
          <w:sz w:val="28"/>
          <w:szCs w:val="28"/>
        </w:rPr>
        <w:t>La prospettiva del pensiero femminile</w:t>
      </w:r>
      <w:r w:rsidR="00C73FFE">
        <w:rPr>
          <w:rFonts w:ascii="Times New Roman" w:hAnsi="Times New Roman" w:cs="Times New Roman"/>
          <w:sz w:val="28"/>
          <w:szCs w:val="28"/>
        </w:rPr>
        <w:t xml:space="preserve"> p</w:t>
      </w:r>
      <w:r w:rsidR="000B0DDB" w:rsidRPr="00B95BDA">
        <w:rPr>
          <w:rFonts w:ascii="Times New Roman" w:hAnsi="Times New Roman" w:cs="Times New Roman"/>
          <w:sz w:val="28"/>
          <w:szCs w:val="28"/>
        </w:rPr>
        <w:t>one la questione d</w:t>
      </w:r>
      <w:r w:rsidR="00C73FFE">
        <w:rPr>
          <w:rFonts w:ascii="Times New Roman" w:hAnsi="Times New Roman" w:cs="Times New Roman"/>
          <w:sz w:val="28"/>
          <w:szCs w:val="28"/>
        </w:rPr>
        <w:t>el</w:t>
      </w:r>
      <w:r w:rsidR="000B0DDB" w:rsidRPr="00B95BDA">
        <w:rPr>
          <w:rFonts w:ascii="Times New Roman" w:hAnsi="Times New Roman" w:cs="Times New Roman"/>
          <w:sz w:val="28"/>
          <w:szCs w:val="28"/>
        </w:rPr>
        <w:t xml:space="preserve">l’attenzione e </w:t>
      </w:r>
      <w:r w:rsidR="00C73FFE">
        <w:rPr>
          <w:rFonts w:ascii="Times New Roman" w:hAnsi="Times New Roman" w:cs="Times New Roman"/>
          <w:sz w:val="28"/>
          <w:szCs w:val="28"/>
        </w:rPr>
        <w:t>della cura n</w:t>
      </w:r>
      <w:r w:rsidR="000B0DDB" w:rsidRPr="00B95BDA">
        <w:rPr>
          <w:rFonts w:ascii="Times New Roman" w:hAnsi="Times New Roman" w:cs="Times New Roman"/>
          <w:sz w:val="28"/>
          <w:szCs w:val="28"/>
        </w:rPr>
        <w:t xml:space="preserve">el </w:t>
      </w:r>
      <w:r w:rsidR="000B0DDB" w:rsidRPr="00B920F2">
        <w:rPr>
          <w:rFonts w:ascii="Times New Roman" w:hAnsi="Times New Roman" w:cs="Times New Roman"/>
          <w:i/>
          <w:sz w:val="28"/>
          <w:szCs w:val="28"/>
        </w:rPr>
        <w:t>fare tradizione femminile</w:t>
      </w:r>
      <w:r w:rsidR="00850042">
        <w:rPr>
          <w:rStyle w:val="Rimandonotaapidipagina"/>
          <w:rFonts w:ascii="Times New Roman" w:hAnsi="Times New Roman" w:cs="Times New Roman"/>
          <w:sz w:val="28"/>
          <w:szCs w:val="28"/>
        </w:rPr>
        <w:footnoteReference w:id="25"/>
      </w:r>
      <w:r>
        <w:rPr>
          <w:rFonts w:ascii="Times New Roman" w:hAnsi="Times New Roman" w:cs="Times New Roman"/>
          <w:sz w:val="28"/>
          <w:szCs w:val="28"/>
        </w:rPr>
        <w:t>, come bisogno marcante</w:t>
      </w:r>
      <w:r w:rsidR="00606652">
        <w:rPr>
          <w:rFonts w:ascii="Times New Roman" w:hAnsi="Times New Roman" w:cs="Times New Roman"/>
          <w:sz w:val="28"/>
          <w:szCs w:val="28"/>
        </w:rPr>
        <w:t xml:space="preserve"> il presente</w:t>
      </w:r>
      <w:r>
        <w:rPr>
          <w:rFonts w:ascii="Times New Roman" w:hAnsi="Times New Roman" w:cs="Times New Roman"/>
          <w:sz w:val="28"/>
          <w:szCs w:val="28"/>
        </w:rPr>
        <w:t xml:space="preserve"> per il futuro</w:t>
      </w:r>
      <w:r w:rsidR="00913C7C">
        <w:rPr>
          <w:rFonts w:ascii="Times New Roman" w:hAnsi="Times New Roman" w:cs="Times New Roman"/>
          <w:sz w:val="28"/>
          <w:szCs w:val="28"/>
        </w:rPr>
        <w:t>. L’accumulo d’esperienza può far</w:t>
      </w:r>
      <w:r>
        <w:rPr>
          <w:rFonts w:ascii="Times New Roman" w:hAnsi="Times New Roman" w:cs="Times New Roman"/>
          <w:sz w:val="28"/>
          <w:szCs w:val="28"/>
        </w:rPr>
        <w:t xml:space="preserve"> </w:t>
      </w:r>
      <w:r w:rsidR="00913C7C">
        <w:rPr>
          <w:rFonts w:ascii="Times New Roman" w:hAnsi="Times New Roman" w:cs="Times New Roman"/>
          <w:sz w:val="28"/>
          <w:szCs w:val="28"/>
        </w:rPr>
        <w:t>maturare competenze</w:t>
      </w:r>
      <w:r w:rsidR="00086C07">
        <w:rPr>
          <w:rFonts w:ascii="Times New Roman" w:hAnsi="Times New Roman" w:cs="Times New Roman"/>
          <w:sz w:val="28"/>
          <w:szCs w:val="28"/>
        </w:rPr>
        <w:t>, perchè</w:t>
      </w:r>
      <w:r w:rsidR="000B0DDB" w:rsidRPr="00B95BDA">
        <w:rPr>
          <w:rFonts w:ascii="Times New Roman" w:hAnsi="Times New Roman" w:cs="Times New Roman"/>
          <w:sz w:val="28"/>
          <w:szCs w:val="28"/>
        </w:rPr>
        <w:t xml:space="preserve"> tocca</w:t>
      </w:r>
      <w:r w:rsidR="00913C7C">
        <w:rPr>
          <w:rFonts w:ascii="Times New Roman" w:hAnsi="Times New Roman" w:cs="Times New Roman"/>
          <w:sz w:val="28"/>
          <w:szCs w:val="28"/>
        </w:rPr>
        <w:t xml:space="preserve"> sempre </w:t>
      </w:r>
      <w:r w:rsidR="000B0DDB" w:rsidRPr="00B95BDA">
        <w:rPr>
          <w:rFonts w:ascii="Times New Roman" w:hAnsi="Times New Roman" w:cs="Times New Roman"/>
          <w:sz w:val="28"/>
          <w:szCs w:val="28"/>
        </w:rPr>
        <w:t xml:space="preserve">al presente </w:t>
      </w:r>
      <w:r w:rsidR="000B0DDB" w:rsidRPr="00E50D89">
        <w:rPr>
          <w:rFonts w:ascii="Times New Roman" w:hAnsi="Times New Roman" w:cs="Times New Roman"/>
          <w:i/>
          <w:sz w:val="28"/>
          <w:szCs w:val="28"/>
        </w:rPr>
        <w:t>generare generazioni</w:t>
      </w:r>
      <w:r>
        <w:rPr>
          <w:rFonts w:ascii="Times New Roman" w:hAnsi="Times New Roman" w:cs="Times New Roman"/>
          <w:sz w:val="28"/>
          <w:szCs w:val="28"/>
        </w:rPr>
        <w:t>, aperte</w:t>
      </w:r>
      <w:r w:rsidR="000B0DDB" w:rsidRPr="00B95BDA">
        <w:rPr>
          <w:rFonts w:ascii="Times New Roman" w:hAnsi="Times New Roman" w:cs="Times New Roman"/>
          <w:sz w:val="28"/>
          <w:szCs w:val="28"/>
        </w:rPr>
        <w:t xml:space="preserve"> ad a</w:t>
      </w:r>
      <w:r>
        <w:rPr>
          <w:rFonts w:ascii="Times New Roman" w:hAnsi="Times New Roman" w:cs="Times New Roman"/>
          <w:sz w:val="28"/>
          <w:szCs w:val="28"/>
        </w:rPr>
        <w:t xml:space="preserve">ccogliere il testimone, </w:t>
      </w:r>
      <w:r w:rsidR="000B0DDB" w:rsidRPr="00B95BDA">
        <w:rPr>
          <w:rFonts w:ascii="Times New Roman" w:hAnsi="Times New Roman" w:cs="Times New Roman"/>
          <w:sz w:val="28"/>
          <w:szCs w:val="28"/>
        </w:rPr>
        <w:t>nel tentat</w:t>
      </w:r>
      <w:r>
        <w:rPr>
          <w:rFonts w:ascii="Times New Roman" w:hAnsi="Times New Roman" w:cs="Times New Roman"/>
          <w:sz w:val="28"/>
          <w:szCs w:val="28"/>
        </w:rPr>
        <w:t>ivo continuo di fare permanere</w:t>
      </w:r>
      <w:r w:rsidR="006C1DFE">
        <w:rPr>
          <w:rFonts w:ascii="Times New Roman" w:hAnsi="Times New Roman" w:cs="Times New Roman"/>
          <w:sz w:val="28"/>
          <w:szCs w:val="28"/>
        </w:rPr>
        <w:t xml:space="preserve">, </w:t>
      </w:r>
      <w:r w:rsidR="00086C07">
        <w:rPr>
          <w:rFonts w:ascii="Times New Roman" w:hAnsi="Times New Roman" w:cs="Times New Roman"/>
          <w:sz w:val="28"/>
          <w:szCs w:val="28"/>
        </w:rPr>
        <w:t xml:space="preserve">in questo caso, </w:t>
      </w:r>
      <w:r>
        <w:rPr>
          <w:rFonts w:ascii="Times New Roman" w:hAnsi="Times New Roman" w:cs="Times New Roman"/>
          <w:sz w:val="28"/>
          <w:szCs w:val="28"/>
        </w:rPr>
        <w:t>come lezione viva, la</w:t>
      </w:r>
      <w:r w:rsidR="002418C2">
        <w:rPr>
          <w:rFonts w:ascii="Times New Roman" w:hAnsi="Times New Roman" w:cs="Times New Roman"/>
          <w:sz w:val="28"/>
          <w:szCs w:val="28"/>
        </w:rPr>
        <w:t xml:space="preserve"> stessa</w:t>
      </w:r>
      <w:r>
        <w:rPr>
          <w:rFonts w:ascii="Times New Roman" w:hAnsi="Times New Roman" w:cs="Times New Roman"/>
          <w:sz w:val="28"/>
          <w:szCs w:val="28"/>
        </w:rPr>
        <w:t xml:space="preserve"> soggettività di genere. La filosofia femminile</w:t>
      </w:r>
      <w:r w:rsidR="004276E6">
        <w:rPr>
          <w:rFonts w:ascii="Times New Roman" w:hAnsi="Times New Roman" w:cs="Times New Roman"/>
          <w:sz w:val="28"/>
          <w:szCs w:val="28"/>
        </w:rPr>
        <w:t xml:space="preserve"> nasce da</w:t>
      </w:r>
      <w:r w:rsidR="000B0DDB" w:rsidRPr="00B95BDA">
        <w:rPr>
          <w:rFonts w:ascii="Times New Roman" w:hAnsi="Times New Roman" w:cs="Times New Roman"/>
          <w:sz w:val="28"/>
          <w:szCs w:val="28"/>
        </w:rPr>
        <w:t>ll’esperienz</w:t>
      </w:r>
      <w:r w:rsidR="004276E6">
        <w:rPr>
          <w:rFonts w:ascii="Times New Roman" w:hAnsi="Times New Roman" w:cs="Times New Roman"/>
          <w:sz w:val="28"/>
          <w:szCs w:val="28"/>
        </w:rPr>
        <w:t>a</w:t>
      </w:r>
      <w:r w:rsidR="00086C07">
        <w:rPr>
          <w:rFonts w:ascii="Times New Roman" w:hAnsi="Times New Roman" w:cs="Times New Roman"/>
          <w:sz w:val="28"/>
          <w:szCs w:val="28"/>
        </w:rPr>
        <w:t>, diretta e personale del soggetto sessuato</w:t>
      </w:r>
      <w:r w:rsidR="004276E6">
        <w:rPr>
          <w:rFonts w:ascii="Times New Roman" w:hAnsi="Times New Roman" w:cs="Times New Roman"/>
          <w:sz w:val="28"/>
          <w:szCs w:val="28"/>
        </w:rPr>
        <w:t xml:space="preserve">, </w:t>
      </w:r>
      <w:r w:rsidR="000B0DDB" w:rsidRPr="00B95BDA">
        <w:rPr>
          <w:rFonts w:ascii="Times New Roman" w:hAnsi="Times New Roman" w:cs="Times New Roman"/>
          <w:sz w:val="28"/>
          <w:szCs w:val="28"/>
        </w:rPr>
        <w:t xml:space="preserve">dalla </w:t>
      </w:r>
      <w:r w:rsidR="004276E6">
        <w:rPr>
          <w:rFonts w:ascii="Times New Roman" w:hAnsi="Times New Roman" w:cs="Times New Roman"/>
          <w:sz w:val="28"/>
          <w:szCs w:val="28"/>
        </w:rPr>
        <w:t xml:space="preserve">stessa </w:t>
      </w:r>
      <w:r w:rsidR="000B0DDB" w:rsidRPr="00B95BDA">
        <w:rPr>
          <w:rFonts w:ascii="Times New Roman" w:hAnsi="Times New Roman" w:cs="Times New Roman"/>
          <w:sz w:val="28"/>
          <w:szCs w:val="28"/>
        </w:rPr>
        <w:t>materialità della vita</w:t>
      </w:r>
      <w:r>
        <w:rPr>
          <w:rFonts w:ascii="Times New Roman" w:hAnsi="Times New Roman" w:cs="Times New Roman"/>
          <w:sz w:val="28"/>
          <w:szCs w:val="28"/>
        </w:rPr>
        <w:t>,</w:t>
      </w:r>
      <w:r w:rsidR="000B0DDB" w:rsidRPr="00B95BDA">
        <w:rPr>
          <w:rFonts w:ascii="Times New Roman" w:hAnsi="Times New Roman" w:cs="Times New Roman"/>
          <w:sz w:val="28"/>
          <w:szCs w:val="28"/>
        </w:rPr>
        <w:t xml:space="preserve"> di cui le donne sanno</w:t>
      </w:r>
      <w:r w:rsidR="004276E6">
        <w:rPr>
          <w:rFonts w:ascii="Times New Roman" w:hAnsi="Times New Roman" w:cs="Times New Roman"/>
          <w:sz w:val="28"/>
          <w:szCs w:val="28"/>
        </w:rPr>
        <w:t xml:space="preserve"> e possono</w:t>
      </w:r>
      <w:r w:rsidR="000B0DDB" w:rsidRPr="00B95BDA">
        <w:rPr>
          <w:rFonts w:ascii="Times New Roman" w:hAnsi="Times New Roman" w:cs="Times New Roman"/>
          <w:sz w:val="28"/>
          <w:szCs w:val="28"/>
        </w:rPr>
        <w:t xml:space="preserve"> esprimere sapienza</w:t>
      </w:r>
      <w:r w:rsidR="005F7240">
        <w:rPr>
          <w:rFonts w:ascii="Times New Roman" w:hAnsi="Times New Roman" w:cs="Times New Roman"/>
          <w:sz w:val="28"/>
          <w:szCs w:val="28"/>
        </w:rPr>
        <w:t>,</w:t>
      </w:r>
      <w:r w:rsidR="004276E6">
        <w:rPr>
          <w:rFonts w:ascii="Times New Roman" w:hAnsi="Times New Roman" w:cs="Times New Roman"/>
          <w:sz w:val="28"/>
          <w:szCs w:val="28"/>
        </w:rPr>
        <w:t xml:space="preserve"> proprio per quella</w:t>
      </w:r>
      <w:r w:rsidR="000B0DDB" w:rsidRPr="00B95BDA">
        <w:rPr>
          <w:rFonts w:ascii="Times New Roman" w:hAnsi="Times New Roman" w:cs="Times New Roman"/>
          <w:sz w:val="28"/>
          <w:szCs w:val="28"/>
        </w:rPr>
        <w:t xml:space="preserve"> capacità di </w:t>
      </w:r>
      <w:r w:rsidR="000B0DDB" w:rsidRPr="00B920F2">
        <w:rPr>
          <w:rFonts w:ascii="Times New Roman" w:hAnsi="Times New Roman" w:cs="Times New Roman"/>
          <w:i/>
          <w:sz w:val="28"/>
          <w:szCs w:val="28"/>
        </w:rPr>
        <w:t>mettere al mondo il mondo</w:t>
      </w:r>
      <w:r w:rsidR="00B920F2">
        <w:rPr>
          <w:rStyle w:val="Rimandonotaapidipagina"/>
          <w:rFonts w:ascii="Times New Roman" w:hAnsi="Times New Roman" w:cs="Times New Roman"/>
          <w:sz w:val="28"/>
          <w:szCs w:val="28"/>
        </w:rPr>
        <w:footnoteReference w:id="26"/>
      </w:r>
      <w:r>
        <w:rPr>
          <w:rFonts w:ascii="Times New Roman" w:hAnsi="Times New Roman" w:cs="Times New Roman"/>
          <w:sz w:val="28"/>
          <w:szCs w:val="28"/>
        </w:rPr>
        <w:t xml:space="preserve">, per </w:t>
      </w:r>
      <w:r w:rsidR="00086C07">
        <w:rPr>
          <w:rFonts w:ascii="Times New Roman" w:hAnsi="Times New Roman" w:cs="Times New Roman"/>
          <w:sz w:val="28"/>
          <w:szCs w:val="28"/>
        </w:rPr>
        <w:t xml:space="preserve">una </w:t>
      </w:r>
      <w:r>
        <w:rPr>
          <w:rFonts w:ascii="Times New Roman" w:hAnsi="Times New Roman" w:cs="Times New Roman"/>
          <w:sz w:val="28"/>
          <w:szCs w:val="28"/>
        </w:rPr>
        <w:t xml:space="preserve">presa di coscienza </w:t>
      </w:r>
      <w:r w:rsidR="004276E6">
        <w:rPr>
          <w:rFonts w:ascii="Times New Roman" w:hAnsi="Times New Roman" w:cs="Times New Roman"/>
          <w:sz w:val="28"/>
          <w:szCs w:val="28"/>
        </w:rPr>
        <w:t>non</w:t>
      </w:r>
      <w:r w:rsidR="000B0DDB" w:rsidRPr="00B95BDA">
        <w:rPr>
          <w:rFonts w:ascii="Times New Roman" w:hAnsi="Times New Roman" w:cs="Times New Roman"/>
          <w:sz w:val="28"/>
          <w:szCs w:val="28"/>
        </w:rPr>
        <w:t xml:space="preserve"> dimentica di s</w:t>
      </w:r>
      <w:r w:rsidR="004276E6">
        <w:rPr>
          <w:rFonts w:ascii="Times New Roman" w:hAnsi="Times New Roman" w:cs="Times New Roman"/>
          <w:sz w:val="28"/>
          <w:szCs w:val="28"/>
        </w:rPr>
        <w:t>é</w:t>
      </w:r>
      <w:r w:rsidR="000B0DDB" w:rsidRPr="00B95BDA">
        <w:rPr>
          <w:rFonts w:ascii="Times New Roman" w:hAnsi="Times New Roman" w:cs="Times New Roman"/>
          <w:sz w:val="28"/>
          <w:szCs w:val="28"/>
        </w:rPr>
        <w:t xml:space="preserve">. </w:t>
      </w:r>
      <w:r w:rsidR="004276E6">
        <w:rPr>
          <w:rFonts w:ascii="Times New Roman" w:hAnsi="Times New Roman" w:cs="Times New Roman"/>
          <w:sz w:val="28"/>
          <w:szCs w:val="28"/>
        </w:rPr>
        <w:t>Diventa fondamentale e</w:t>
      </w:r>
      <w:r w:rsidR="000B0DDB" w:rsidRPr="00B95BDA">
        <w:rPr>
          <w:rFonts w:ascii="Times New Roman" w:hAnsi="Times New Roman" w:cs="Times New Roman"/>
          <w:sz w:val="28"/>
          <w:szCs w:val="28"/>
        </w:rPr>
        <w:t xml:space="preserve"> affatto</w:t>
      </w:r>
      <w:r w:rsidR="004276E6">
        <w:rPr>
          <w:rFonts w:ascii="Times New Roman" w:hAnsi="Times New Roman" w:cs="Times New Roman"/>
          <w:sz w:val="28"/>
          <w:szCs w:val="28"/>
        </w:rPr>
        <w:t xml:space="preserve"> aleatorio custodire viva </w:t>
      </w:r>
      <w:r w:rsidR="000B0DDB" w:rsidRPr="00B95BDA">
        <w:rPr>
          <w:rFonts w:ascii="Times New Roman" w:hAnsi="Times New Roman" w:cs="Times New Roman"/>
          <w:sz w:val="28"/>
          <w:szCs w:val="28"/>
        </w:rPr>
        <w:t>la memoria storica</w:t>
      </w:r>
      <w:r w:rsidR="00D54B8A">
        <w:rPr>
          <w:rFonts w:ascii="Times New Roman" w:hAnsi="Times New Roman" w:cs="Times New Roman"/>
          <w:sz w:val="28"/>
          <w:szCs w:val="28"/>
        </w:rPr>
        <w:t xml:space="preserve"> di tale processo</w:t>
      </w:r>
      <w:r w:rsidR="000B0DDB" w:rsidRPr="00B95BDA">
        <w:rPr>
          <w:rFonts w:ascii="Times New Roman" w:hAnsi="Times New Roman" w:cs="Times New Roman"/>
          <w:sz w:val="28"/>
          <w:szCs w:val="28"/>
        </w:rPr>
        <w:t xml:space="preserve">, che va sedimentata e, in primis, </w:t>
      </w:r>
      <w:r w:rsidR="00086C07">
        <w:rPr>
          <w:rFonts w:ascii="Times New Roman" w:hAnsi="Times New Roman" w:cs="Times New Roman"/>
          <w:sz w:val="28"/>
          <w:szCs w:val="28"/>
        </w:rPr>
        <w:t xml:space="preserve">soprattutto ricercata, quasi </w:t>
      </w:r>
      <w:r w:rsidR="000B0DDB" w:rsidRPr="00B95BDA">
        <w:rPr>
          <w:rFonts w:ascii="Times New Roman" w:hAnsi="Times New Roman" w:cs="Times New Roman"/>
          <w:sz w:val="28"/>
          <w:szCs w:val="28"/>
        </w:rPr>
        <w:t>scovata</w:t>
      </w:r>
      <w:r w:rsidR="00EB3CF0">
        <w:rPr>
          <w:rStyle w:val="Rimandonotaapidipagina"/>
          <w:rFonts w:ascii="Times New Roman" w:hAnsi="Times New Roman" w:cs="Times New Roman"/>
          <w:sz w:val="28"/>
          <w:szCs w:val="28"/>
        </w:rPr>
        <w:footnoteReference w:id="27"/>
      </w:r>
      <w:r w:rsidR="000B0DDB" w:rsidRPr="00B95BDA">
        <w:rPr>
          <w:rFonts w:ascii="Times New Roman" w:hAnsi="Times New Roman" w:cs="Times New Roman"/>
          <w:sz w:val="28"/>
          <w:szCs w:val="28"/>
        </w:rPr>
        <w:t xml:space="preserve"> e </w:t>
      </w:r>
      <w:r w:rsidR="00CA4584">
        <w:rPr>
          <w:rFonts w:ascii="Times New Roman" w:hAnsi="Times New Roman" w:cs="Times New Roman"/>
          <w:sz w:val="28"/>
          <w:szCs w:val="28"/>
        </w:rPr>
        <w:t xml:space="preserve">poi </w:t>
      </w:r>
      <w:r w:rsidR="000B0DDB" w:rsidRPr="00B95BDA">
        <w:rPr>
          <w:rFonts w:ascii="Times New Roman" w:hAnsi="Times New Roman" w:cs="Times New Roman"/>
          <w:sz w:val="28"/>
          <w:szCs w:val="28"/>
        </w:rPr>
        <w:t xml:space="preserve">mantenuta, come </w:t>
      </w:r>
      <w:r w:rsidR="00086C07">
        <w:rPr>
          <w:rFonts w:ascii="Times New Roman" w:hAnsi="Times New Roman" w:cs="Times New Roman"/>
          <w:sz w:val="28"/>
          <w:szCs w:val="28"/>
        </w:rPr>
        <w:t xml:space="preserve">comprova </w:t>
      </w:r>
      <w:r w:rsidR="00463005">
        <w:rPr>
          <w:rFonts w:ascii="Times New Roman" w:hAnsi="Times New Roman" w:cs="Times New Roman"/>
          <w:sz w:val="28"/>
          <w:szCs w:val="28"/>
        </w:rPr>
        <w:t>l’intento della</w:t>
      </w:r>
      <w:r w:rsidR="00B45739">
        <w:rPr>
          <w:rFonts w:ascii="Times New Roman" w:hAnsi="Times New Roman" w:cs="Times New Roman"/>
          <w:sz w:val="28"/>
          <w:szCs w:val="28"/>
        </w:rPr>
        <w:t xml:space="preserve"> ricerca storiografica </w:t>
      </w:r>
      <w:r w:rsidR="000B0DDB" w:rsidRPr="00B95BDA">
        <w:rPr>
          <w:rFonts w:ascii="Times New Roman" w:hAnsi="Times New Roman" w:cs="Times New Roman"/>
          <w:sz w:val="28"/>
          <w:szCs w:val="28"/>
        </w:rPr>
        <w:t>dell’attuale</w:t>
      </w:r>
      <w:r w:rsidR="000B0DDB" w:rsidRPr="005505BE">
        <w:rPr>
          <w:rFonts w:ascii="Times New Roman" w:hAnsi="Times New Roman" w:cs="Times New Roman"/>
          <w:i/>
          <w:sz w:val="28"/>
          <w:szCs w:val="28"/>
        </w:rPr>
        <w:t xml:space="preserve"> Società delle Storiche Italiane</w:t>
      </w:r>
      <w:r w:rsidR="00B920F2">
        <w:rPr>
          <w:rStyle w:val="Rimandonotaapidipagina"/>
          <w:rFonts w:ascii="Times New Roman" w:hAnsi="Times New Roman" w:cs="Times New Roman"/>
          <w:sz w:val="28"/>
          <w:szCs w:val="28"/>
        </w:rPr>
        <w:footnoteReference w:id="28"/>
      </w:r>
      <w:r w:rsidR="000B0DDB" w:rsidRPr="00B95BDA">
        <w:rPr>
          <w:rFonts w:ascii="Times New Roman" w:hAnsi="Times New Roman" w:cs="Times New Roman"/>
          <w:sz w:val="28"/>
          <w:szCs w:val="28"/>
        </w:rPr>
        <w:t xml:space="preserve">. D’altronde, cosa significa </w:t>
      </w:r>
      <w:r w:rsidR="000B0DDB" w:rsidRPr="005505BE">
        <w:rPr>
          <w:rFonts w:ascii="Times New Roman" w:hAnsi="Times New Roman" w:cs="Times New Roman"/>
          <w:i/>
          <w:sz w:val="28"/>
          <w:szCs w:val="28"/>
        </w:rPr>
        <w:t>esperire</w:t>
      </w:r>
      <w:r w:rsidR="000B0DDB" w:rsidRPr="00B95BDA">
        <w:rPr>
          <w:rFonts w:ascii="Times New Roman" w:hAnsi="Times New Roman" w:cs="Times New Roman"/>
          <w:sz w:val="28"/>
          <w:szCs w:val="28"/>
        </w:rPr>
        <w:t>, fare esperienza? Non certo scrivere sulla sabbia, ma far lievitare, come il pane, ciò che può fecondar</w:t>
      </w:r>
      <w:r w:rsidR="00CA4584">
        <w:rPr>
          <w:rFonts w:ascii="Times New Roman" w:hAnsi="Times New Roman" w:cs="Times New Roman"/>
          <w:sz w:val="28"/>
          <w:szCs w:val="28"/>
        </w:rPr>
        <w:t>e. Se si</w:t>
      </w:r>
      <w:r w:rsidR="00023620">
        <w:rPr>
          <w:rFonts w:ascii="Times New Roman" w:hAnsi="Times New Roman" w:cs="Times New Roman"/>
          <w:sz w:val="28"/>
          <w:szCs w:val="28"/>
        </w:rPr>
        <w:t xml:space="preserve"> diventa periti</w:t>
      </w:r>
      <w:r w:rsidR="00CA4584">
        <w:rPr>
          <w:rFonts w:ascii="Times New Roman" w:hAnsi="Times New Roman" w:cs="Times New Roman"/>
          <w:sz w:val="28"/>
          <w:szCs w:val="28"/>
        </w:rPr>
        <w:t>,</w:t>
      </w:r>
      <w:r w:rsidR="00023620">
        <w:rPr>
          <w:rFonts w:ascii="Times New Roman" w:hAnsi="Times New Roman" w:cs="Times New Roman"/>
          <w:sz w:val="28"/>
          <w:szCs w:val="28"/>
        </w:rPr>
        <w:t xml:space="preserve"> maturand</w:t>
      </w:r>
      <w:r w:rsidR="000B0DDB" w:rsidRPr="00B95BDA">
        <w:rPr>
          <w:rFonts w:ascii="Times New Roman" w:hAnsi="Times New Roman" w:cs="Times New Roman"/>
          <w:sz w:val="28"/>
          <w:szCs w:val="28"/>
        </w:rPr>
        <w:t>o</w:t>
      </w:r>
      <w:r>
        <w:rPr>
          <w:rFonts w:ascii="Times New Roman" w:hAnsi="Times New Roman" w:cs="Times New Roman"/>
          <w:sz w:val="28"/>
          <w:szCs w:val="28"/>
        </w:rPr>
        <w:t xml:space="preserve"> </w:t>
      </w:r>
      <w:r w:rsidR="004E27D0">
        <w:rPr>
          <w:rFonts w:ascii="Times New Roman" w:hAnsi="Times New Roman" w:cs="Times New Roman"/>
          <w:sz w:val="28"/>
          <w:szCs w:val="28"/>
        </w:rPr>
        <w:t>nel tempo</w:t>
      </w:r>
      <w:r w:rsidR="000B0DDB" w:rsidRPr="00B95BDA">
        <w:rPr>
          <w:rFonts w:ascii="Times New Roman" w:hAnsi="Times New Roman" w:cs="Times New Roman"/>
          <w:sz w:val="28"/>
          <w:szCs w:val="28"/>
        </w:rPr>
        <w:t>, perché capaci di procedere</w:t>
      </w:r>
      <w:r w:rsidR="004E27D0">
        <w:rPr>
          <w:rFonts w:ascii="Times New Roman" w:hAnsi="Times New Roman" w:cs="Times New Roman"/>
          <w:sz w:val="28"/>
          <w:szCs w:val="28"/>
        </w:rPr>
        <w:t>, affrontando e</w:t>
      </w:r>
      <w:r w:rsidR="000B0DDB" w:rsidRPr="00B95BDA">
        <w:rPr>
          <w:rFonts w:ascii="Times New Roman" w:hAnsi="Times New Roman" w:cs="Times New Roman"/>
          <w:sz w:val="28"/>
          <w:szCs w:val="28"/>
        </w:rPr>
        <w:t xml:space="preserve"> superando</w:t>
      </w:r>
      <w:r w:rsidR="004E27D0">
        <w:rPr>
          <w:rFonts w:ascii="Times New Roman" w:hAnsi="Times New Roman" w:cs="Times New Roman"/>
          <w:sz w:val="28"/>
          <w:szCs w:val="28"/>
        </w:rPr>
        <w:t>, anche</w:t>
      </w:r>
      <w:r w:rsidR="000B0DDB" w:rsidRPr="00B95BDA">
        <w:rPr>
          <w:rFonts w:ascii="Times New Roman" w:hAnsi="Times New Roman" w:cs="Times New Roman"/>
          <w:sz w:val="28"/>
          <w:szCs w:val="28"/>
        </w:rPr>
        <w:t xml:space="preserve"> continuamente</w:t>
      </w:r>
      <w:r w:rsidR="004E27D0">
        <w:rPr>
          <w:rFonts w:ascii="Times New Roman" w:hAnsi="Times New Roman" w:cs="Times New Roman"/>
          <w:sz w:val="28"/>
          <w:szCs w:val="28"/>
        </w:rPr>
        <w:t>,</w:t>
      </w:r>
      <w:r w:rsidR="000B0DDB" w:rsidRPr="00B95BDA">
        <w:rPr>
          <w:rFonts w:ascii="Times New Roman" w:hAnsi="Times New Roman" w:cs="Times New Roman"/>
          <w:sz w:val="28"/>
          <w:szCs w:val="28"/>
        </w:rPr>
        <w:t xml:space="preserve"> ogni momento senza disperderlo</w:t>
      </w:r>
      <w:r w:rsidR="00CA4584">
        <w:rPr>
          <w:rFonts w:ascii="Times New Roman" w:hAnsi="Times New Roman" w:cs="Times New Roman"/>
          <w:sz w:val="28"/>
          <w:szCs w:val="28"/>
        </w:rPr>
        <w:t>, è possibile mantenere vivo e aperto il processo di rivisitazione e</w:t>
      </w:r>
      <w:r w:rsidR="001D268F">
        <w:rPr>
          <w:rFonts w:ascii="Times New Roman" w:hAnsi="Times New Roman" w:cs="Times New Roman"/>
          <w:sz w:val="28"/>
          <w:szCs w:val="28"/>
        </w:rPr>
        <w:t xml:space="preserve"> di</w:t>
      </w:r>
      <w:r w:rsidR="00CA4584">
        <w:rPr>
          <w:rFonts w:ascii="Times New Roman" w:hAnsi="Times New Roman" w:cs="Times New Roman"/>
          <w:sz w:val="28"/>
          <w:szCs w:val="28"/>
        </w:rPr>
        <w:t xml:space="preserve"> </w:t>
      </w:r>
      <w:r w:rsidR="001D268F">
        <w:rPr>
          <w:rFonts w:ascii="Times New Roman" w:hAnsi="Times New Roman" w:cs="Times New Roman"/>
          <w:sz w:val="28"/>
          <w:szCs w:val="28"/>
        </w:rPr>
        <w:t>(ri)</w:t>
      </w:r>
      <w:r w:rsidR="00CA4584">
        <w:rPr>
          <w:rFonts w:ascii="Times New Roman" w:hAnsi="Times New Roman" w:cs="Times New Roman"/>
          <w:sz w:val="28"/>
          <w:szCs w:val="28"/>
        </w:rPr>
        <w:t xml:space="preserve">costruzione storica. D’altronde, qui </w:t>
      </w:r>
      <w:r w:rsidR="000B0DDB" w:rsidRPr="00B95BDA">
        <w:rPr>
          <w:rFonts w:ascii="Times New Roman" w:hAnsi="Times New Roman" w:cs="Times New Roman"/>
          <w:sz w:val="28"/>
          <w:szCs w:val="28"/>
        </w:rPr>
        <w:t>c’è l’idea di qualcosa che si compie e che</w:t>
      </w:r>
      <w:r w:rsidR="00CA4584">
        <w:rPr>
          <w:rFonts w:ascii="Times New Roman" w:hAnsi="Times New Roman" w:cs="Times New Roman"/>
          <w:sz w:val="28"/>
          <w:szCs w:val="28"/>
        </w:rPr>
        <w:t xml:space="preserve"> può</w:t>
      </w:r>
      <w:r w:rsidR="000B0DDB" w:rsidRPr="00B95BDA">
        <w:rPr>
          <w:rFonts w:ascii="Times New Roman" w:hAnsi="Times New Roman" w:cs="Times New Roman"/>
          <w:sz w:val="28"/>
          <w:szCs w:val="28"/>
        </w:rPr>
        <w:t xml:space="preserve"> annuncia</w:t>
      </w:r>
      <w:r w:rsidR="00CA4584">
        <w:rPr>
          <w:rFonts w:ascii="Times New Roman" w:hAnsi="Times New Roman" w:cs="Times New Roman"/>
          <w:sz w:val="28"/>
          <w:szCs w:val="28"/>
        </w:rPr>
        <w:t>re</w:t>
      </w:r>
      <w:r w:rsidR="000B0DDB" w:rsidRPr="00B95BDA">
        <w:rPr>
          <w:rFonts w:ascii="Times New Roman" w:hAnsi="Times New Roman" w:cs="Times New Roman"/>
          <w:sz w:val="28"/>
          <w:szCs w:val="28"/>
        </w:rPr>
        <w:t xml:space="preserve"> novità</w:t>
      </w:r>
      <w:r w:rsidR="00C951D4">
        <w:rPr>
          <w:rStyle w:val="Rimandonotaapidipagina"/>
          <w:rFonts w:ascii="Times New Roman" w:hAnsi="Times New Roman" w:cs="Times New Roman"/>
          <w:sz w:val="28"/>
          <w:szCs w:val="28"/>
        </w:rPr>
        <w:footnoteReference w:id="29"/>
      </w:r>
      <w:r w:rsidR="00023620">
        <w:rPr>
          <w:rFonts w:ascii="Times New Roman" w:hAnsi="Times New Roman" w:cs="Times New Roman"/>
          <w:sz w:val="28"/>
          <w:szCs w:val="28"/>
        </w:rPr>
        <w:t>. E’ un lavoro</w:t>
      </w:r>
      <w:r w:rsidR="004E27D0">
        <w:rPr>
          <w:rFonts w:ascii="Times New Roman" w:hAnsi="Times New Roman" w:cs="Times New Roman"/>
          <w:sz w:val="28"/>
          <w:szCs w:val="28"/>
        </w:rPr>
        <w:t xml:space="preserve"> che non finisce mai, co</w:t>
      </w:r>
      <w:r w:rsidR="00D5161D">
        <w:rPr>
          <w:rFonts w:ascii="Times New Roman" w:hAnsi="Times New Roman" w:cs="Times New Roman"/>
          <w:sz w:val="28"/>
          <w:szCs w:val="28"/>
        </w:rPr>
        <w:t>me quello casalingo della cura, ma</w:t>
      </w:r>
      <w:r w:rsidR="004E27D0">
        <w:rPr>
          <w:rFonts w:ascii="Times New Roman" w:hAnsi="Times New Roman" w:cs="Times New Roman"/>
          <w:sz w:val="28"/>
          <w:szCs w:val="28"/>
        </w:rPr>
        <w:t xml:space="preserve"> che può rinnovarsi</w:t>
      </w:r>
      <w:r w:rsidR="00FA404D">
        <w:rPr>
          <w:rFonts w:ascii="Times New Roman" w:hAnsi="Times New Roman" w:cs="Times New Roman"/>
          <w:sz w:val="28"/>
          <w:szCs w:val="28"/>
        </w:rPr>
        <w:t xml:space="preserve"> continuamente nello scovare e dare riconoscimento.</w:t>
      </w:r>
      <w:r w:rsidR="002D3D6D">
        <w:rPr>
          <w:rFonts w:ascii="Times New Roman" w:hAnsi="Times New Roman" w:cs="Times New Roman"/>
          <w:sz w:val="28"/>
          <w:szCs w:val="28"/>
        </w:rPr>
        <w:t xml:space="preserve"> Tale</w:t>
      </w:r>
      <w:r w:rsidR="000B0DDB" w:rsidRPr="00B95BDA">
        <w:rPr>
          <w:rFonts w:ascii="Times New Roman" w:hAnsi="Times New Roman" w:cs="Times New Roman"/>
          <w:sz w:val="28"/>
          <w:szCs w:val="28"/>
        </w:rPr>
        <w:t xml:space="preserve"> impegno</w:t>
      </w:r>
      <w:r w:rsidR="002D3D6D">
        <w:rPr>
          <w:rFonts w:ascii="Times New Roman" w:hAnsi="Times New Roman" w:cs="Times New Roman"/>
          <w:sz w:val="28"/>
          <w:szCs w:val="28"/>
        </w:rPr>
        <w:t xml:space="preserve"> non è affatto parziale</w:t>
      </w:r>
      <w:r w:rsidR="00023620">
        <w:rPr>
          <w:rFonts w:ascii="Times New Roman" w:hAnsi="Times New Roman" w:cs="Times New Roman"/>
          <w:sz w:val="28"/>
          <w:szCs w:val="28"/>
        </w:rPr>
        <w:t>,</w:t>
      </w:r>
      <w:r w:rsidR="002D3D6D">
        <w:rPr>
          <w:rFonts w:ascii="Times New Roman" w:hAnsi="Times New Roman" w:cs="Times New Roman"/>
          <w:sz w:val="28"/>
          <w:szCs w:val="28"/>
        </w:rPr>
        <w:t xml:space="preserve"> ma</w:t>
      </w:r>
      <w:r w:rsidR="000B0DDB" w:rsidRPr="00B95BDA">
        <w:rPr>
          <w:rFonts w:ascii="Times New Roman" w:hAnsi="Times New Roman" w:cs="Times New Roman"/>
          <w:sz w:val="28"/>
          <w:szCs w:val="28"/>
        </w:rPr>
        <w:t xml:space="preserve"> allarga</w:t>
      </w:r>
      <w:r w:rsidR="002D3D6D">
        <w:rPr>
          <w:rFonts w:ascii="Times New Roman" w:hAnsi="Times New Roman" w:cs="Times New Roman"/>
          <w:sz w:val="28"/>
          <w:szCs w:val="28"/>
        </w:rPr>
        <w:t xml:space="preserve"> e completa</w:t>
      </w:r>
      <w:r w:rsidR="000B0DDB" w:rsidRPr="00B95BDA">
        <w:rPr>
          <w:rFonts w:ascii="Times New Roman" w:hAnsi="Times New Roman" w:cs="Times New Roman"/>
          <w:sz w:val="28"/>
          <w:szCs w:val="28"/>
        </w:rPr>
        <w:t xml:space="preserve"> la </w:t>
      </w:r>
      <w:r w:rsidR="002D3D6D">
        <w:rPr>
          <w:rFonts w:ascii="Times New Roman" w:hAnsi="Times New Roman" w:cs="Times New Roman"/>
          <w:sz w:val="28"/>
          <w:szCs w:val="28"/>
        </w:rPr>
        <w:t xml:space="preserve">conoscenza, in </w:t>
      </w:r>
      <w:r w:rsidR="004E27D0">
        <w:rPr>
          <w:rFonts w:ascii="Times New Roman" w:hAnsi="Times New Roman" w:cs="Times New Roman"/>
          <w:sz w:val="28"/>
          <w:szCs w:val="28"/>
        </w:rPr>
        <w:t xml:space="preserve">ogni </w:t>
      </w:r>
      <w:r w:rsidR="002D3D6D">
        <w:rPr>
          <w:rFonts w:ascii="Times New Roman" w:hAnsi="Times New Roman" w:cs="Times New Roman"/>
          <w:sz w:val="28"/>
          <w:szCs w:val="28"/>
        </w:rPr>
        <w:t>ambito, scalzando l</w:t>
      </w:r>
      <w:r w:rsidR="00023620">
        <w:rPr>
          <w:rFonts w:ascii="Times New Roman" w:hAnsi="Times New Roman" w:cs="Times New Roman"/>
          <w:sz w:val="28"/>
          <w:szCs w:val="28"/>
        </w:rPr>
        <w:t>’immaginario stereotipato spesso consegnato</w:t>
      </w:r>
      <w:r w:rsidR="00D5161D">
        <w:rPr>
          <w:rFonts w:ascii="Times New Roman" w:hAnsi="Times New Roman" w:cs="Times New Roman"/>
          <w:sz w:val="28"/>
          <w:szCs w:val="28"/>
        </w:rPr>
        <w:t xml:space="preserve"> </w:t>
      </w:r>
      <w:r w:rsidR="00D5161D" w:rsidRPr="00D5161D">
        <w:rPr>
          <w:rFonts w:ascii="Times New Roman" w:hAnsi="Times New Roman" w:cs="Times New Roman"/>
          <w:i/>
          <w:sz w:val="28"/>
          <w:szCs w:val="28"/>
        </w:rPr>
        <w:t>naturalmente</w:t>
      </w:r>
      <w:r w:rsidR="00023620">
        <w:rPr>
          <w:rFonts w:ascii="Times New Roman" w:hAnsi="Times New Roman" w:cs="Times New Roman"/>
          <w:sz w:val="28"/>
          <w:szCs w:val="28"/>
        </w:rPr>
        <w:t xml:space="preserve"> dalla letteratura</w:t>
      </w:r>
      <w:r w:rsidR="00D5161D">
        <w:rPr>
          <w:rFonts w:ascii="Times New Roman" w:hAnsi="Times New Roman" w:cs="Times New Roman"/>
          <w:sz w:val="28"/>
          <w:szCs w:val="28"/>
        </w:rPr>
        <w:t>.</w:t>
      </w:r>
      <w:r w:rsidR="00AB0E9D">
        <w:rPr>
          <w:rFonts w:ascii="Times New Roman" w:hAnsi="Times New Roman" w:cs="Times New Roman"/>
          <w:sz w:val="28"/>
          <w:szCs w:val="28"/>
        </w:rPr>
        <w:t xml:space="preserve"> “</w:t>
      </w:r>
      <w:r w:rsidR="00D5161D">
        <w:rPr>
          <w:rFonts w:ascii="Times New Roman" w:hAnsi="Times New Roman" w:cs="Times New Roman"/>
          <w:sz w:val="28"/>
          <w:szCs w:val="28"/>
        </w:rPr>
        <w:t>(…) E’</w:t>
      </w:r>
      <w:r w:rsidR="00DF100C">
        <w:rPr>
          <w:rFonts w:ascii="Times New Roman" w:hAnsi="Times New Roman" w:cs="Times New Roman"/>
          <w:sz w:val="28"/>
          <w:szCs w:val="28"/>
        </w:rPr>
        <w:t xml:space="preserve"> sul </w:t>
      </w:r>
      <w:r w:rsidR="00AB0E9D" w:rsidRPr="00AB0E9D">
        <w:rPr>
          <w:rFonts w:ascii="Times New Roman" w:hAnsi="Times New Roman" w:cs="Times New Roman"/>
          <w:sz w:val="28"/>
          <w:szCs w:val="28"/>
        </w:rPr>
        <w:t>solco della tradizione classica</w:t>
      </w:r>
      <w:r w:rsidR="00DF100C">
        <w:rPr>
          <w:rFonts w:ascii="Times New Roman" w:hAnsi="Times New Roman" w:cs="Times New Roman"/>
          <w:sz w:val="28"/>
          <w:szCs w:val="28"/>
        </w:rPr>
        <w:t xml:space="preserve"> latina, cristiana</w:t>
      </w:r>
      <w:r w:rsidR="00AB0E9D" w:rsidRPr="00AB0E9D">
        <w:rPr>
          <w:rFonts w:ascii="Times New Roman" w:hAnsi="Times New Roman" w:cs="Times New Roman"/>
          <w:sz w:val="28"/>
          <w:szCs w:val="28"/>
        </w:rPr>
        <w:t xml:space="preserve"> </w:t>
      </w:r>
      <w:r w:rsidR="00DF100C">
        <w:rPr>
          <w:rFonts w:ascii="Times New Roman" w:hAnsi="Times New Roman" w:cs="Times New Roman"/>
          <w:sz w:val="28"/>
          <w:szCs w:val="28"/>
        </w:rPr>
        <w:t>ed europea</w:t>
      </w:r>
      <w:r w:rsidR="00AB0E9D" w:rsidRPr="00AB0E9D">
        <w:rPr>
          <w:rFonts w:ascii="Times New Roman" w:hAnsi="Times New Roman" w:cs="Times New Roman"/>
          <w:sz w:val="28"/>
          <w:szCs w:val="28"/>
        </w:rPr>
        <w:t>,</w:t>
      </w:r>
      <w:r w:rsidR="00DF100C">
        <w:rPr>
          <w:rFonts w:ascii="Times New Roman" w:hAnsi="Times New Roman" w:cs="Times New Roman"/>
          <w:sz w:val="28"/>
          <w:szCs w:val="28"/>
        </w:rPr>
        <w:t xml:space="preserve"> [che]</w:t>
      </w:r>
      <w:r w:rsidR="00AB0E9D" w:rsidRPr="00AB0E9D">
        <w:rPr>
          <w:rFonts w:ascii="Times New Roman" w:hAnsi="Times New Roman" w:cs="Times New Roman"/>
          <w:sz w:val="28"/>
          <w:szCs w:val="28"/>
        </w:rPr>
        <w:t xml:space="preserve"> la donna diventa </w:t>
      </w:r>
      <w:r w:rsidR="00AB0E9D" w:rsidRPr="00DF100C">
        <w:rPr>
          <w:rFonts w:ascii="Times New Roman" w:hAnsi="Times New Roman" w:cs="Times New Roman"/>
          <w:i/>
          <w:sz w:val="28"/>
          <w:szCs w:val="28"/>
        </w:rPr>
        <w:t>schermo</w:t>
      </w:r>
      <w:r w:rsidR="00AB0E9D" w:rsidRPr="00AB0E9D">
        <w:rPr>
          <w:rFonts w:ascii="Times New Roman" w:hAnsi="Times New Roman" w:cs="Times New Roman"/>
          <w:sz w:val="28"/>
          <w:szCs w:val="28"/>
        </w:rPr>
        <w:t xml:space="preserve">, </w:t>
      </w:r>
      <w:r w:rsidR="00AB0E9D" w:rsidRPr="00DF100C">
        <w:rPr>
          <w:rFonts w:ascii="Times New Roman" w:hAnsi="Times New Roman" w:cs="Times New Roman"/>
          <w:i/>
          <w:sz w:val="28"/>
          <w:szCs w:val="28"/>
        </w:rPr>
        <w:t>proiezione</w:t>
      </w:r>
      <w:r w:rsidR="00AB0E9D" w:rsidRPr="00AB0E9D">
        <w:rPr>
          <w:rFonts w:ascii="Times New Roman" w:hAnsi="Times New Roman" w:cs="Times New Roman"/>
          <w:sz w:val="28"/>
          <w:szCs w:val="28"/>
        </w:rPr>
        <w:t xml:space="preserve"> dell’immaginario poetico maschile,</w:t>
      </w:r>
      <w:r w:rsidR="00AB0E9D">
        <w:rPr>
          <w:rFonts w:ascii="Times New Roman" w:hAnsi="Times New Roman" w:cs="Times New Roman"/>
          <w:sz w:val="28"/>
          <w:szCs w:val="28"/>
        </w:rPr>
        <w:t xml:space="preserve"> da cui emblematici risultano i </w:t>
      </w:r>
      <w:r w:rsidR="00AB0E9D" w:rsidRPr="00AB0E9D">
        <w:rPr>
          <w:rFonts w:ascii="Times New Roman" w:hAnsi="Times New Roman" w:cs="Times New Roman"/>
          <w:sz w:val="28"/>
          <w:szCs w:val="28"/>
        </w:rPr>
        <w:t xml:space="preserve">nomi femminili, dati a donne che possono anche non </w:t>
      </w:r>
      <w:r w:rsidR="00AB0E9D">
        <w:rPr>
          <w:rFonts w:ascii="Times New Roman" w:hAnsi="Times New Roman" w:cs="Times New Roman"/>
          <w:sz w:val="28"/>
          <w:szCs w:val="28"/>
        </w:rPr>
        <w:t xml:space="preserve">essere realmente vissute, nella </w:t>
      </w:r>
      <w:r w:rsidR="00AB0E9D" w:rsidRPr="00AB0E9D">
        <w:rPr>
          <w:rFonts w:ascii="Times New Roman" w:hAnsi="Times New Roman" w:cs="Times New Roman"/>
          <w:sz w:val="28"/>
          <w:szCs w:val="28"/>
        </w:rPr>
        <w:t xml:space="preserve">nostra letteratura italiana come per Dante Alighieri, </w:t>
      </w:r>
      <w:r w:rsidR="00AB0E9D" w:rsidRPr="00DF100C">
        <w:rPr>
          <w:rFonts w:ascii="Times New Roman" w:hAnsi="Times New Roman" w:cs="Times New Roman"/>
          <w:i/>
          <w:sz w:val="28"/>
          <w:szCs w:val="28"/>
        </w:rPr>
        <w:t>Beatrice</w:t>
      </w:r>
      <w:r w:rsidR="00AB0E9D">
        <w:rPr>
          <w:rFonts w:ascii="Times New Roman" w:hAnsi="Times New Roman" w:cs="Times New Roman"/>
          <w:sz w:val="28"/>
          <w:szCs w:val="28"/>
        </w:rPr>
        <w:t xml:space="preserve">, tramite per la beatitudine </w:t>
      </w:r>
      <w:r w:rsidR="00AB0E9D" w:rsidRPr="00AB0E9D">
        <w:rPr>
          <w:rFonts w:ascii="Times New Roman" w:hAnsi="Times New Roman" w:cs="Times New Roman"/>
          <w:sz w:val="28"/>
          <w:szCs w:val="28"/>
        </w:rPr>
        <w:t xml:space="preserve">eterna o per Francesco Petrarca, </w:t>
      </w:r>
      <w:r w:rsidR="00AB0E9D" w:rsidRPr="00DF100C">
        <w:rPr>
          <w:rFonts w:ascii="Times New Roman" w:hAnsi="Times New Roman" w:cs="Times New Roman"/>
          <w:i/>
          <w:sz w:val="28"/>
          <w:szCs w:val="28"/>
        </w:rPr>
        <w:t>Laura</w:t>
      </w:r>
      <w:r w:rsidR="00AB0E9D" w:rsidRPr="00AB0E9D">
        <w:rPr>
          <w:rFonts w:ascii="Times New Roman" w:hAnsi="Times New Roman" w:cs="Times New Roman"/>
          <w:sz w:val="28"/>
          <w:szCs w:val="28"/>
        </w:rPr>
        <w:t xml:space="preserve">, mezzo </w:t>
      </w:r>
      <w:r w:rsidR="00AB0E9D">
        <w:rPr>
          <w:rFonts w:ascii="Times New Roman" w:hAnsi="Times New Roman" w:cs="Times New Roman"/>
          <w:sz w:val="28"/>
          <w:szCs w:val="28"/>
        </w:rPr>
        <w:t xml:space="preserve">per il conseguimento de l’aurea </w:t>
      </w:r>
      <w:r w:rsidR="00AB0E9D" w:rsidRPr="00AB0E9D">
        <w:rPr>
          <w:rFonts w:ascii="Times New Roman" w:hAnsi="Times New Roman" w:cs="Times New Roman"/>
          <w:sz w:val="28"/>
          <w:szCs w:val="28"/>
        </w:rPr>
        <w:t>per la fama eterna del vate o per Giovanni Boccac</w:t>
      </w:r>
      <w:r w:rsidR="00AB0E9D">
        <w:rPr>
          <w:rFonts w:ascii="Times New Roman" w:hAnsi="Times New Roman" w:cs="Times New Roman"/>
          <w:sz w:val="28"/>
          <w:szCs w:val="28"/>
        </w:rPr>
        <w:t xml:space="preserve">cio, </w:t>
      </w:r>
      <w:r w:rsidR="00AB0E9D" w:rsidRPr="00DF100C">
        <w:rPr>
          <w:rFonts w:ascii="Times New Roman" w:hAnsi="Times New Roman" w:cs="Times New Roman"/>
          <w:i/>
          <w:sz w:val="28"/>
          <w:szCs w:val="28"/>
        </w:rPr>
        <w:t>Fiammetta</w:t>
      </w:r>
      <w:r w:rsidR="00AB0E9D">
        <w:rPr>
          <w:rFonts w:ascii="Times New Roman" w:hAnsi="Times New Roman" w:cs="Times New Roman"/>
          <w:sz w:val="28"/>
          <w:szCs w:val="28"/>
        </w:rPr>
        <w:t xml:space="preserve">, che carnalmente </w:t>
      </w:r>
      <w:r w:rsidR="00AB0E9D" w:rsidRPr="00AB0E9D">
        <w:rPr>
          <w:rFonts w:ascii="Times New Roman" w:hAnsi="Times New Roman" w:cs="Times New Roman"/>
          <w:sz w:val="28"/>
          <w:szCs w:val="28"/>
        </w:rPr>
        <w:t>in-fiamma anima e corpo nell’amore erotico maschile</w:t>
      </w:r>
      <w:r w:rsidR="00AB0E9D">
        <w:rPr>
          <w:rFonts w:ascii="Times New Roman" w:hAnsi="Times New Roman" w:cs="Times New Roman"/>
          <w:sz w:val="28"/>
          <w:szCs w:val="28"/>
        </w:rPr>
        <w:t>”</w:t>
      </w:r>
      <w:r w:rsidR="00AB0E9D">
        <w:rPr>
          <w:rStyle w:val="Rimandonotaapidipagina"/>
          <w:rFonts w:ascii="Times New Roman" w:hAnsi="Times New Roman" w:cs="Times New Roman"/>
          <w:sz w:val="28"/>
          <w:szCs w:val="28"/>
        </w:rPr>
        <w:footnoteReference w:id="30"/>
      </w:r>
      <w:r w:rsidR="00AB0E9D" w:rsidRPr="00AB0E9D">
        <w:rPr>
          <w:rFonts w:ascii="Times New Roman" w:hAnsi="Times New Roman" w:cs="Times New Roman"/>
          <w:sz w:val="28"/>
          <w:szCs w:val="28"/>
        </w:rPr>
        <w:t>.</w:t>
      </w:r>
      <w:r w:rsidR="00C500A1">
        <w:rPr>
          <w:rFonts w:ascii="Times New Roman" w:hAnsi="Times New Roman" w:cs="Times New Roman"/>
          <w:sz w:val="28"/>
          <w:szCs w:val="28"/>
        </w:rPr>
        <w:t xml:space="preserve"> Il compito è arduo</w:t>
      </w:r>
      <w:r w:rsidR="000605FD">
        <w:rPr>
          <w:rFonts w:ascii="Times New Roman" w:hAnsi="Times New Roman" w:cs="Times New Roman"/>
          <w:sz w:val="28"/>
          <w:szCs w:val="28"/>
        </w:rPr>
        <w:t>,</w:t>
      </w:r>
      <w:r w:rsidR="00C500A1">
        <w:rPr>
          <w:rFonts w:ascii="Times New Roman" w:hAnsi="Times New Roman" w:cs="Times New Roman"/>
          <w:sz w:val="28"/>
          <w:szCs w:val="28"/>
        </w:rPr>
        <w:t xml:space="preserve"> perché</w:t>
      </w:r>
      <w:r w:rsidR="008E2902">
        <w:rPr>
          <w:rFonts w:ascii="Times New Roman" w:hAnsi="Times New Roman" w:cs="Times New Roman"/>
          <w:sz w:val="28"/>
          <w:szCs w:val="28"/>
        </w:rPr>
        <w:t xml:space="preserve"> incessante e continuo</w:t>
      </w:r>
      <w:r w:rsidR="000605FD">
        <w:rPr>
          <w:rFonts w:ascii="Times New Roman" w:hAnsi="Times New Roman" w:cs="Times New Roman"/>
          <w:sz w:val="28"/>
          <w:szCs w:val="28"/>
        </w:rPr>
        <w:t>,</w:t>
      </w:r>
      <w:r w:rsidR="008E2902">
        <w:rPr>
          <w:rFonts w:ascii="Times New Roman" w:hAnsi="Times New Roman" w:cs="Times New Roman"/>
          <w:sz w:val="28"/>
          <w:szCs w:val="28"/>
        </w:rPr>
        <w:t xml:space="preserve"> ma chiama in causa</w:t>
      </w:r>
      <w:r w:rsidR="00C500A1">
        <w:rPr>
          <w:rFonts w:ascii="Times New Roman" w:hAnsi="Times New Roman" w:cs="Times New Roman"/>
          <w:sz w:val="28"/>
          <w:szCs w:val="28"/>
        </w:rPr>
        <w:t xml:space="preserve"> la coscienza personale</w:t>
      </w:r>
      <w:r w:rsidR="008E2902">
        <w:rPr>
          <w:rFonts w:ascii="Times New Roman" w:hAnsi="Times New Roman" w:cs="Times New Roman"/>
          <w:sz w:val="28"/>
          <w:szCs w:val="28"/>
        </w:rPr>
        <w:t xml:space="preserve"> nel</w:t>
      </w:r>
      <w:r w:rsidR="00C500A1">
        <w:rPr>
          <w:rFonts w:ascii="Times New Roman" w:hAnsi="Times New Roman" w:cs="Times New Roman"/>
          <w:sz w:val="28"/>
          <w:szCs w:val="28"/>
        </w:rPr>
        <w:t xml:space="preserve"> </w:t>
      </w:r>
      <w:r>
        <w:rPr>
          <w:rFonts w:ascii="Times New Roman" w:hAnsi="Times New Roman" w:cs="Times New Roman"/>
          <w:sz w:val="28"/>
          <w:szCs w:val="28"/>
        </w:rPr>
        <w:t>fare</w:t>
      </w:r>
      <w:r w:rsidR="00C500A1">
        <w:rPr>
          <w:rFonts w:ascii="Times New Roman" w:hAnsi="Times New Roman" w:cs="Times New Roman"/>
          <w:sz w:val="28"/>
          <w:szCs w:val="28"/>
        </w:rPr>
        <w:t xml:space="preserve"> restituzione</w:t>
      </w:r>
      <w:r w:rsidR="00497037">
        <w:rPr>
          <w:rFonts w:ascii="Times New Roman" w:hAnsi="Times New Roman" w:cs="Times New Roman"/>
          <w:sz w:val="28"/>
          <w:szCs w:val="28"/>
        </w:rPr>
        <w:t xml:space="preserve"> necessaria</w:t>
      </w:r>
      <w:r w:rsidR="00C500A1">
        <w:rPr>
          <w:rFonts w:ascii="Times New Roman" w:hAnsi="Times New Roman" w:cs="Times New Roman"/>
          <w:sz w:val="28"/>
          <w:szCs w:val="28"/>
        </w:rPr>
        <w:t xml:space="preserve"> di verità.</w:t>
      </w:r>
    </w:p>
    <w:p w:rsidR="008C6188" w:rsidRDefault="008C6188" w:rsidP="001F5B8A">
      <w:pPr>
        <w:spacing w:after="240"/>
        <w:jc w:val="both"/>
        <w:rPr>
          <w:rFonts w:ascii="Times New Roman" w:hAnsi="Times New Roman" w:cs="Times New Roman"/>
          <w:sz w:val="28"/>
          <w:szCs w:val="28"/>
        </w:rPr>
      </w:pPr>
    </w:p>
    <w:p w:rsidR="008C6188" w:rsidRDefault="009F4CCE" w:rsidP="008C6188">
      <w:pPr>
        <w:pStyle w:val="Paragrafoelenco"/>
        <w:numPr>
          <w:ilvl w:val="0"/>
          <w:numId w:val="9"/>
        </w:numPr>
        <w:jc w:val="both"/>
        <w:rPr>
          <w:rFonts w:ascii="Times New Roman" w:hAnsi="Times New Roman" w:cs="Times New Roman"/>
          <w:b/>
          <w:sz w:val="28"/>
          <w:szCs w:val="28"/>
        </w:rPr>
      </w:pPr>
      <w:r>
        <w:rPr>
          <w:rFonts w:ascii="Times New Roman" w:hAnsi="Times New Roman" w:cs="Times New Roman"/>
          <w:b/>
          <w:sz w:val="28"/>
          <w:szCs w:val="28"/>
        </w:rPr>
        <w:t>La giustizia e l’uguaglianza</w:t>
      </w:r>
    </w:p>
    <w:p w:rsidR="001760B7" w:rsidRPr="001760B7" w:rsidRDefault="009F4CCE" w:rsidP="001F5B8A">
      <w:pPr>
        <w:spacing w:after="240"/>
        <w:jc w:val="both"/>
        <w:rPr>
          <w:rFonts w:ascii="Times New Roman" w:hAnsi="Times New Roman" w:cs="Times New Roman"/>
          <w:sz w:val="28"/>
          <w:szCs w:val="28"/>
        </w:rPr>
      </w:pPr>
      <w:r>
        <w:rPr>
          <w:rFonts w:ascii="Times New Roman" w:hAnsi="Times New Roman" w:cs="Times New Roman"/>
          <w:sz w:val="28"/>
          <w:szCs w:val="28"/>
        </w:rPr>
        <w:t>“Tutti gli esseri umani nascono liberi e uguali in dignità e diritti. Essi sono dotati di ragione e di coscienza (…)”</w:t>
      </w:r>
      <w:r>
        <w:rPr>
          <w:rStyle w:val="Rimandonotaapidipagina"/>
          <w:rFonts w:ascii="Times New Roman" w:hAnsi="Times New Roman" w:cs="Times New Roman"/>
          <w:sz w:val="28"/>
          <w:szCs w:val="28"/>
        </w:rPr>
        <w:footnoteReference w:id="31"/>
      </w:r>
      <w:r w:rsidR="00BF1BC1">
        <w:rPr>
          <w:rFonts w:ascii="Times New Roman" w:hAnsi="Times New Roman" w:cs="Times New Roman"/>
          <w:sz w:val="28"/>
          <w:szCs w:val="28"/>
        </w:rPr>
        <w:t xml:space="preserve">, </w:t>
      </w:r>
      <w:r w:rsidR="003B0256">
        <w:rPr>
          <w:rFonts w:ascii="Times New Roman" w:hAnsi="Times New Roman" w:cs="Times New Roman"/>
          <w:sz w:val="28"/>
          <w:szCs w:val="28"/>
        </w:rPr>
        <w:t xml:space="preserve">così, dopo la seconda guerra mondiale, </w:t>
      </w:r>
      <w:r w:rsidR="00ED4B1E">
        <w:rPr>
          <w:rFonts w:ascii="Times New Roman" w:hAnsi="Times New Roman" w:cs="Times New Roman"/>
          <w:sz w:val="28"/>
          <w:szCs w:val="28"/>
        </w:rPr>
        <w:t>con un preambolo che</w:t>
      </w:r>
      <w:r w:rsidR="00D70D02">
        <w:rPr>
          <w:rFonts w:ascii="Times New Roman" w:hAnsi="Times New Roman" w:cs="Times New Roman"/>
          <w:sz w:val="28"/>
          <w:szCs w:val="28"/>
        </w:rPr>
        <w:t xml:space="preserve"> ne</w:t>
      </w:r>
      <w:r w:rsidR="00ED4B1E">
        <w:rPr>
          <w:rFonts w:ascii="Times New Roman" w:hAnsi="Times New Roman" w:cs="Times New Roman"/>
          <w:sz w:val="28"/>
          <w:szCs w:val="28"/>
        </w:rPr>
        <w:t xml:space="preserve"> sottolinea</w:t>
      </w:r>
      <w:r w:rsidR="00ED4B1E" w:rsidRPr="00ED4B1E">
        <w:rPr>
          <w:rFonts w:ascii="Times New Roman" w:hAnsi="Times New Roman" w:cs="Times New Roman"/>
          <w:sz w:val="28"/>
          <w:szCs w:val="28"/>
        </w:rPr>
        <w:t xml:space="preserve"> </w:t>
      </w:r>
      <w:r w:rsidR="00ED4B1E">
        <w:rPr>
          <w:rFonts w:ascii="Times New Roman" w:hAnsi="Times New Roman" w:cs="Times New Roman"/>
          <w:sz w:val="28"/>
          <w:szCs w:val="28"/>
        </w:rPr>
        <w:t>“</w:t>
      </w:r>
      <w:r w:rsidR="00ED4B1E" w:rsidRPr="00ED4B1E">
        <w:rPr>
          <w:rFonts w:ascii="Times New Roman" w:hAnsi="Times New Roman" w:cs="Times New Roman"/>
          <w:sz w:val="28"/>
          <w:szCs w:val="28"/>
        </w:rPr>
        <w:t>il riconoscimento della dignità inerente a tutti i membri della famiglia uma</w:t>
      </w:r>
      <w:r w:rsidR="00ED4B1E">
        <w:rPr>
          <w:rFonts w:ascii="Times New Roman" w:hAnsi="Times New Roman" w:cs="Times New Roman"/>
          <w:sz w:val="28"/>
          <w:szCs w:val="28"/>
        </w:rPr>
        <w:t>na e dei loro diritti, uguali e</w:t>
      </w:r>
      <w:r w:rsidR="003B0256">
        <w:rPr>
          <w:rFonts w:ascii="Times New Roman" w:hAnsi="Times New Roman" w:cs="Times New Roman"/>
          <w:sz w:val="28"/>
          <w:szCs w:val="28"/>
        </w:rPr>
        <w:t xml:space="preserve"> inalienabili (…)</w:t>
      </w:r>
      <w:r w:rsidR="00ED4B1E">
        <w:rPr>
          <w:rFonts w:ascii="Times New Roman" w:hAnsi="Times New Roman" w:cs="Times New Roman"/>
          <w:sz w:val="28"/>
          <w:szCs w:val="28"/>
        </w:rPr>
        <w:t>”</w:t>
      </w:r>
      <w:r w:rsidR="00ED4B1E">
        <w:rPr>
          <w:rStyle w:val="Rimandonotaapidipagina"/>
          <w:rFonts w:ascii="Times New Roman" w:hAnsi="Times New Roman" w:cs="Times New Roman"/>
          <w:sz w:val="28"/>
          <w:szCs w:val="28"/>
        </w:rPr>
        <w:footnoteReference w:id="32"/>
      </w:r>
      <w:r w:rsidR="003B0256">
        <w:rPr>
          <w:rFonts w:ascii="Times New Roman" w:hAnsi="Times New Roman" w:cs="Times New Roman"/>
          <w:sz w:val="28"/>
          <w:szCs w:val="28"/>
        </w:rPr>
        <w:t xml:space="preserve">, si afferma il fondamento della libertà, della giustizia e della pace e </w:t>
      </w:r>
      <w:r w:rsidR="00D70D02">
        <w:rPr>
          <w:rFonts w:ascii="Times New Roman" w:hAnsi="Times New Roman" w:cs="Times New Roman"/>
          <w:sz w:val="28"/>
          <w:szCs w:val="28"/>
        </w:rPr>
        <w:t>si palesa, nell’urgenza storica</w:t>
      </w:r>
      <w:r w:rsidR="003B0256">
        <w:rPr>
          <w:rFonts w:ascii="Times New Roman" w:hAnsi="Times New Roman" w:cs="Times New Roman"/>
          <w:sz w:val="28"/>
          <w:szCs w:val="28"/>
        </w:rPr>
        <w:t xml:space="preserve"> del secondo dopoguerra, la necessaria giustizia e anche </w:t>
      </w:r>
      <w:r w:rsidR="00D70D02">
        <w:rPr>
          <w:rFonts w:ascii="Times New Roman" w:hAnsi="Times New Roman" w:cs="Times New Roman"/>
          <w:sz w:val="28"/>
          <w:szCs w:val="28"/>
        </w:rPr>
        <w:t>quel principio di uguaglianza</w:t>
      </w:r>
      <w:r w:rsidR="003C673C">
        <w:rPr>
          <w:rFonts w:ascii="Times New Roman" w:hAnsi="Times New Roman" w:cs="Times New Roman"/>
          <w:sz w:val="28"/>
          <w:szCs w:val="28"/>
        </w:rPr>
        <w:t xml:space="preserve"> </w:t>
      </w:r>
      <w:r w:rsidR="0098386D">
        <w:rPr>
          <w:rFonts w:ascii="Times New Roman" w:hAnsi="Times New Roman" w:cs="Times New Roman"/>
          <w:sz w:val="28"/>
          <w:szCs w:val="28"/>
        </w:rPr>
        <w:t xml:space="preserve">universale. </w:t>
      </w:r>
      <w:r w:rsidR="003B0256">
        <w:rPr>
          <w:rFonts w:ascii="Times New Roman" w:hAnsi="Times New Roman" w:cs="Times New Roman"/>
          <w:sz w:val="28"/>
          <w:szCs w:val="28"/>
        </w:rPr>
        <w:t>D’altronde, f</w:t>
      </w:r>
      <w:r w:rsidR="00657B24">
        <w:rPr>
          <w:rFonts w:ascii="Times New Roman" w:hAnsi="Times New Roman" w:cs="Times New Roman"/>
          <w:sz w:val="28"/>
          <w:szCs w:val="28"/>
        </w:rPr>
        <w:t>in dall’antichità, “l</w:t>
      </w:r>
      <w:r w:rsidR="00657B24" w:rsidRPr="00657B24">
        <w:rPr>
          <w:rFonts w:ascii="Times New Roman" w:hAnsi="Times New Roman" w:cs="Times New Roman"/>
          <w:sz w:val="28"/>
          <w:szCs w:val="28"/>
        </w:rPr>
        <w:t>a città come comunità non poteva che essere fonte di ordine e di misura, così esaltava il legislatore ateniese Solone, proprio nella sintesi di alcuni elementi fondamentali per il governo e il dominio (la</w:t>
      </w:r>
      <w:r w:rsidR="00C22522">
        <w:rPr>
          <w:rFonts w:ascii="Times New Roman" w:hAnsi="Times New Roman" w:cs="Times New Roman"/>
          <w:sz w:val="28"/>
          <w:szCs w:val="28"/>
        </w:rPr>
        <w:t xml:space="preserve"> </w:t>
      </w:r>
      <w:r w:rsidR="00657B24" w:rsidRPr="00657B24">
        <w:rPr>
          <w:rFonts w:ascii="Times New Roman" w:hAnsi="Times New Roman" w:cs="Times New Roman"/>
          <w:i/>
          <w:sz w:val="28"/>
          <w:szCs w:val="28"/>
        </w:rPr>
        <w:t>kratía</w:t>
      </w:r>
      <w:r w:rsidR="00657B24" w:rsidRPr="00657B24">
        <w:rPr>
          <w:rFonts w:ascii="Times New Roman" w:hAnsi="Times New Roman" w:cs="Times New Roman"/>
          <w:sz w:val="28"/>
          <w:szCs w:val="28"/>
        </w:rPr>
        <w:t xml:space="preserve">) del </w:t>
      </w:r>
      <w:r w:rsidR="003B0256">
        <w:rPr>
          <w:rFonts w:ascii="Times New Roman" w:hAnsi="Times New Roman" w:cs="Times New Roman"/>
          <w:i/>
          <w:sz w:val="28"/>
          <w:szCs w:val="28"/>
        </w:rPr>
        <w:t>demos</w:t>
      </w:r>
      <w:r w:rsidR="00657B24" w:rsidRPr="00657B24">
        <w:rPr>
          <w:rFonts w:ascii="Times New Roman" w:hAnsi="Times New Roman" w:cs="Times New Roman"/>
          <w:sz w:val="28"/>
          <w:szCs w:val="28"/>
        </w:rPr>
        <w:t>: la giustizia (</w:t>
      </w:r>
      <w:r w:rsidR="00657B24" w:rsidRPr="00657B24">
        <w:rPr>
          <w:rFonts w:ascii="Times New Roman" w:hAnsi="Times New Roman" w:cs="Times New Roman"/>
          <w:i/>
          <w:sz w:val="28"/>
          <w:szCs w:val="28"/>
        </w:rPr>
        <w:t>dike</w:t>
      </w:r>
      <w:r w:rsidR="00657B24" w:rsidRPr="00657B24">
        <w:rPr>
          <w:rFonts w:ascii="Times New Roman" w:hAnsi="Times New Roman" w:cs="Times New Roman"/>
          <w:sz w:val="28"/>
          <w:szCs w:val="28"/>
        </w:rPr>
        <w:t xml:space="preserve">) umana, la forza (nel senso proprio del potere, </w:t>
      </w:r>
      <w:r w:rsidR="00657B24" w:rsidRPr="00657B24">
        <w:rPr>
          <w:rFonts w:ascii="Times New Roman" w:hAnsi="Times New Roman" w:cs="Times New Roman"/>
          <w:i/>
          <w:sz w:val="28"/>
          <w:szCs w:val="28"/>
        </w:rPr>
        <w:t>posse</w:t>
      </w:r>
      <w:r w:rsidR="00657B24" w:rsidRPr="00657B24">
        <w:rPr>
          <w:rFonts w:ascii="Times New Roman" w:hAnsi="Times New Roman" w:cs="Times New Roman"/>
          <w:sz w:val="28"/>
          <w:szCs w:val="28"/>
        </w:rPr>
        <w:t>) come controllo della tracotanza (</w:t>
      </w:r>
      <w:r w:rsidR="00657B24" w:rsidRPr="00657B24">
        <w:rPr>
          <w:rFonts w:ascii="Times New Roman" w:hAnsi="Times New Roman" w:cs="Times New Roman"/>
          <w:i/>
          <w:sz w:val="28"/>
          <w:szCs w:val="28"/>
        </w:rPr>
        <w:t>hybris</w:t>
      </w:r>
      <w:r w:rsidR="00657B24" w:rsidRPr="00657B24">
        <w:rPr>
          <w:rFonts w:ascii="Times New Roman" w:hAnsi="Times New Roman" w:cs="Times New Roman"/>
          <w:sz w:val="28"/>
          <w:szCs w:val="28"/>
        </w:rPr>
        <w:t>) e la stessa legge (</w:t>
      </w:r>
      <w:r w:rsidR="00657B24" w:rsidRPr="00657B24">
        <w:rPr>
          <w:rFonts w:ascii="Times New Roman" w:hAnsi="Times New Roman" w:cs="Times New Roman"/>
          <w:i/>
          <w:sz w:val="28"/>
          <w:szCs w:val="28"/>
        </w:rPr>
        <w:t>nomos</w:t>
      </w:r>
      <w:r w:rsidR="00657B24" w:rsidRPr="00657B24">
        <w:rPr>
          <w:rFonts w:ascii="Times New Roman" w:hAnsi="Times New Roman" w:cs="Times New Roman"/>
          <w:sz w:val="28"/>
          <w:szCs w:val="28"/>
        </w:rPr>
        <w:t>) che regola e definisce l’ordine pubblico con obblighi e privilegi, che poi diventeranno i moderni diritti e doveri. Da qui emerge e si delinea un determinato concett</w:t>
      </w:r>
      <w:r w:rsidR="00657B24">
        <w:rPr>
          <w:rFonts w:ascii="Times New Roman" w:hAnsi="Times New Roman" w:cs="Times New Roman"/>
          <w:sz w:val="28"/>
          <w:szCs w:val="28"/>
        </w:rPr>
        <w:t>o (occidentale) di cittadinanza”</w:t>
      </w:r>
      <w:r w:rsidR="00657B24">
        <w:rPr>
          <w:rStyle w:val="Rimandonotaapidipagina"/>
          <w:rFonts w:ascii="Times New Roman" w:hAnsi="Times New Roman" w:cs="Times New Roman"/>
          <w:sz w:val="28"/>
          <w:szCs w:val="28"/>
        </w:rPr>
        <w:footnoteReference w:id="33"/>
      </w:r>
      <w:r w:rsidR="00A40D89">
        <w:rPr>
          <w:rFonts w:ascii="Times New Roman" w:hAnsi="Times New Roman" w:cs="Times New Roman"/>
          <w:sz w:val="28"/>
          <w:szCs w:val="28"/>
        </w:rPr>
        <w:t xml:space="preserve">. </w:t>
      </w:r>
      <w:r w:rsidR="003B0256">
        <w:rPr>
          <w:rFonts w:ascii="Times New Roman" w:hAnsi="Times New Roman" w:cs="Times New Roman"/>
          <w:sz w:val="28"/>
          <w:szCs w:val="28"/>
        </w:rPr>
        <w:t xml:space="preserve"> </w:t>
      </w:r>
      <w:r w:rsidR="00A40D89">
        <w:rPr>
          <w:rFonts w:ascii="Times New Roman" w:hAnsi="Times New Roman" w:cs="Times New Roman"/>
          <w:sz w:val="28"/>
          <w:szCs w:val="28"/>
        </w:rPr>
        <w:t>Non è un caso che il patto forma</w:t>
      </w:r>
      <w:r w:rsidR="00F4086E">
        <w:rPr>
          <w:rFonts w:ascii="Times New Roman" w:hAnsi="Times New Roman" w:cs="Times New Roman"/>
          <w:sz w:val="28"/>
          <w:szCs w:val="28"/>
        </w:rPr>
        <w:t>tivo e strutturale della</w:t>
      </w:r>
      <w:r w:rsidR="00F4086E" w:rsidRPr="00F4086E">
        <w:rPr>
          <w:rFonts w:ascii="Times New Roman" w:hAnsi="Times New Roman" w:cs="Times New Roman"/>
          <w:i/>
          <w:sz w:val="28"/>
          <w:szCs w:val="28"/>
        </w:rPr>
        <w:t xml:space="preserve"> polis</w:t>
      </w:r>
      <w:r w:rsidR="00F4086E">
        <w:rPr>
          <w:rFonts w:ascii="Times New Roman" w:hAnsi="Times New Roman" w:cs="Times New Roman"/>
          <w:sz w:val="28"/>
          <w:szCs w:val="28"/>
        </w:rPr>
        <w:t xml:space="preserve"> sia stato</w:t>
      </w:r>
      <w:r w:rsidR="003B0256">
        <w:rPr>
          <w:rFonts w:ascii="Times New Roman" w:hAnsi="Times New Roman" w:cs="Times New Roman"/>
          <w:sz w:val="28"/>
          <w:szCs w:val="28"/>
        </w:rPr>
        <w:t xml:space="preserve"> basato sul</w:t>
      </w:r>
      <w:r w:rsidR="00A40D89">
        <w:rPr>
          <w:rFonts w:ascii="Times New Roman" w:hAnsi="Times New Roman" w:cs="Times New Roman"/>
          <w:sz w:val="28"/>
          <w:szCs w:val="28"/>
        </w:rPr>
        <w:t>l’</w:t>
      </w:r>
      <w:r w:rsidR="00A40D89" w:rsidRPr="00F4086E">
        <w:rPr>
          <w:rFonts w:ascii="Times New Roman" w:hAnsi="Times New Roman" w:cs="Times New Roman"/>
          <w:i/>
          <w:sz w:val="28"/>
          <w:szCs w:val="28"/>
        </w:rPr>
        <w:t>isonomìa</w:t>
      </w:r>
      <w:r w:rsidR="00A40D89">
        <w:rPr>
          <w:rStyle w:val="Rimandonotaapidipagina"/>
          <w:rFonts w:ascii="Times New Roman" w:hAnsi="Times New Roman" w:cs="Times New Roman"/>
          <w:sz w:val="28"/>
          <w:szCs w:val="28"/>
        </w:rPr>
        <w:footnoteReference w:id="34"/>
      </w:r>
      <w:r w:rsidR="00AF4968">
        <w:rPr>
          <w:rFonts w:ascii="Times New Roman" w:hAnsi="Times New Roman" w:cs="Times New Roman"/>
          <w:sz w:val="28"/>
          <w:szCs w:val="28"/>
        </w:rPr>
        <w:t>. Storicamente</w:t>
      </w:r>
      <w:r w:rsidR="00D66DD4">
        <w:rPr>
          <w:rFonts w:ascii="Times New Roman" w:hAnsi="Times New Roman" w:cs="Times New Roman"/>
          <w:sz w:val="28"/>
          <w:szCs w:val="28"/>
        </w:rPr>
        <w:t>, comunque,</w:t>
      </w:r>
      <w:r w:rsidR="00AF4968">
        <w:rPr>
          <w:rFonts w:ascii="Times New Roman" w:hAnsi="Times New Roman" w:cs="Times New Roman"/>
          <w:sz w:val="28"/>
          <w:szCs w:val="28"/>
        </w:rPr>
        <w:t xml:space="preserve"> l’uguaglianza ha segnato e continua a segnare</w:t>
      </w:r>
      <w:r w:rsidR="00377595">
        <w:rPr>
          <w:rFonts w:ascii="Times New Roman" w:hAnsi="Times New Roman" w:cs="Times New Roman"/>
          <w:sz w:val="28"/>
          <w:szCs w:val="28"/>
        </w:rPr>
        <w:t>,</w:t>
      </w:r>
      <w:r w:rsidR="00AF4968">
        <w:rPr>
          <w:rFonts w:ascii="Times New Roman" w:hAnsi="Times New Roman" w:cs="Times New Roman"/>
          <w:sz w:val="28"/>
          <w:szCs w:val="28"/>
        </w:rPr>
        <w:t xml:space="preserve"> n</w:t>
      </w:r>
      <w:r w:rsidR="00AF4968" w:rsidRPr="00AF4968">
        <w:rPr>
          <w:rFonts w:ascii="Times New Roman" w:hAnsi="Times New Roman" w:cs="Times New Roman"/>
          <w:sz w:val="28"/>
          <w:szCs w:val="28"/>
        </w:rPr>
        <w:t>ella modernità occidentale</w:t>
      </w:r>
      <w:r w:rsidR="00377595">
        <w:rPr>
          <w:rFonts w:ascii="Times New Roman" w:hAnsi="Times New Roman" w:cs="Times New Roman"/>
          <w:sz w:val="28"/>
          <w:szCs w:val="28"/>
        </w:rPr>
        <w:t>,</w:t>
      </w:r>
      <w:r w:rsidR="00D66DD4">
        <w:rPr>
          <w:rFonts w:ascii="Times New Roman" w:hAnsi="Times New Roman" w:cs="Times New Roman"/>
          <w:sz w:val="28"/>
          <w:szCs w:val="28"/>
        </w:rPr>
        <w:t xml:space="preserve"> un</w:t>
      </w:r>
      <w:r w:rsidR="00377595">
        <w:rPr>
          <w:rFonts w:ascii="Times New Roman" w:hAnsi="Times New Roman" w:cs="Times New Roman"/>
          <w:sz w:val="28"/>
          <w:szCs w:val="28"/>
        </w:rPr>
        <w:t>/il</w:t>
      </w:r>
      <w:r w:rsidR="00D66DD4">
        <w:rPr>
          <w:rFonts w:ascii="Times New Roman" w:hAnsi="Times New Roman" w:cs="Times New Roman"/>
          <w:sz w:val="28"/>
          <w:szCs w:val="28"/>
        </w:rPr>
        <w:t xml:space="preserve"> </w:t>
      </w:r>
      <w:r w:rsidR="00AF4968" w:rsidRPr="00AF4968">
        <w:rPr>
          <w:rFonts w:ascii="Times New Roman" w:hAnsi="Times New Roman" w:cs="Times New Roman"/>
          <w:sz w:val="28"/>
          <w:szCs w:val="28"/>
        </w:rPr>
        <w:t>riconoscimento univer</w:t>
      </w:r>
      <w:r w:rsidR="00AF4968">
        <w:rPr>
          <w:rFonts w:ascii="Times New Roman" w:hAnsi="Times New Roman" w:cs="Times New Roman"/>
          <w:sz w:val="28"/>
          <w:szCs w:val="28"/>
        </w:rPr>
        <w:t xml:space="preserve">sale della cittadinanza, </w:t>
      </w:r>
      <w:r w:rsidR="00AF4968" w:rsidRPr="00AF4968">
        <w:rPr>
          <w:rFonts w:ascii="Times New Roman" w:hAnsi="Times New Roman" w:cs="Times New Roman"/>
          <w:sz w:val="28"/>
          <w:szCs w:val="28"/>
        </w:rPr>
        <w:t xml:space="preserve">ma inequivocabilmente per i due </w:t>
      </w:r>
      <w:r w:rsidR="00AF4968">
        <w:rPr>
          <w:rFonts w:ascii="Times New Roman" w:hAnsi="Times New Roman" w:cs="Times New Roman"/>
          <w:sz w:val="28"/>
          <w:szCs w:val="28"/>
        </w:rPr>
        <w:t xml:space="preserve">sessi ancora nella distinzione, </w:t>
      </w:r>
      <w:r w:rsidR="00AF4968" w:rsidRPr="00AF4968">
        <w:rPr>
          <w:rFonts w:ascii="Times New Roman" w:hAnsi="Times New Roman" w:cs="Times New Roman"/>
          <w:sz w:val="28"/>
          <w:szCs w:val="28"/>
        </w:rPr>
        <w:t>di fatto politicamente discriminatoria, tra sfera privata</w:t>
      </w:r>
      <w:r w:rsidR="00AF4968">
        <w:rPr>
          <w:rFonts w:ascii="Times New Roman" w:hAnsi="Times New Roman" w:cs="Times New Roman"/>
          <w:sz w:val="28"/>
          <w:szCs w:val="28"/>
        </w:rPr>
        <w:t xml:space="preserve"> e </w:t>
      </w:r>
      <w:r w:rsidR="00AF4968" w:rsidRPr="00AF4968">
        <w:rPr>
          <w:rFonts w:ascii="Times New Roman" w:hAnsi="Times New Roman" w:cs="Times New Roman"/>
          <w:sz w:val="28"/>
          <w:szCs w:val="28"/>
        </w:rPr>
        <w:t>sfera pubblica</w:t>
      </w:r>
      <w:r w:rsidR="00094C5F">
        <w:rPr>
          <w:rFonts w:ascii="Times New Roman" w:hAnsi="Times New Roman" w:cs="Times New Roman"/>
          <w:sz w:val="28"/>
          <w:szCs w:val="28"/>
        </w:rPr>
        <w:t>,</w:t>
      </w:r>
      <w:r w:rsidR="00AF4968" w:rsidRPr="00AF4968">
        <w:rPr>
          <w:rFonts w:ascii="Times New Roman" w:hAnsi="Times New Roman" w:cs="Times New Roman"/>
          <w:sz w:val="28"/>
          <w:szCs w:val="28"/>
        </w:rPr>
        <w:t xml:space="preserve"> in quanto donne e in quanto uomini.</w:t>
      </w:r>
      <w:r w:rsidR="00AF4968">
        <w:rPr>
          <w:rFonts w:ascii="Times New Roman" w:hAnsi="Times New Roman" w:cs="Times New Roman"/>
          <w:sz w:val="28"/>
          <w:szCs w:val="28"/>
        </w:rPr>
        <w:t xml:space="preserve"> </w:t>
      </w:r>
      <w:r w:rsidR="00AF4968" w:rsidRPr="00AF4968">
        <w:rPr>
          <w:rFonts w:ascii="Times New Roman" w:hAnsi="Times New Roman" w:cs="Times New Roman"/>
          <w:sz w:val="28"/>
          <w:szCs w:val="28"/>
        </w:rPr>
        <w:t>L’idea dell’uguaglianza dei dir</w:t>
      </w:r>
      <w:r w:rsidR="00AF4968">
        <w:rPr>
          <w:rFonts w:ascii="Times New Roman" w:hAnsi="Times New Roman" w:cs="Times New Roman"/>
          <w:sz w:val="28"/>
          <w:szCs w:val="28"/>
        </w:rPr>
        <w:t xml:space="preserve">itti contiene, comunque, in sé, </w:t>
      </w:r>
      <w:r w:rsidR="00AF4968" w:rsidRPr="00AF4968">
        <w:rPr>
          <w:rFonts w:ascii="Times New Roman" w:hAnsi="Times New Roman" w:cs="Times New Roman"/>
          <w:sz w:val="28"/>
          <w:szCs w:val="28"/>
        </w:rPr>
        <w:t>anche se sopita, la forza della possi</w:t>
      </w:r>
      <w:r w:rsidR="00AF4968">
        <w:rPr>
          <w:rFonts w:ascii="Times New Roman" w:hAnsi="Times New Roman" w:cs="Times New Roman"/>
          <w:sz w:val="28"/>
          <w:szCs w:val="28"/>
        </w:rPr>
        <w:t xml:space="preserve">bile liberazione dei singoli e, </w:t>
      </w:r>
      <w:r w:rsidR="00AF4968" w:rsidRPr="00AF4968">
        <w:rPr>
          <w:rFonts w:ascii="Times New Roman" w:hAnsi="Times New Roman" w:cs="Times New Roman"/>
          <w:sz w:val="28"/>
          <w:szCs w:val="28"/>
        </w:rPr>
        <w:t>in questo</w:t>
      </w:r>
      <w:r w:rsidR="00AF4968">
        <w:rPr>
          <w:rFonts w:ascii="Times New Roman" w:hAnsi="Times New Roman" w:cs="Times New Roman"/>
          <w:sz w:val="28"/>
          <w:szCs w:val="28"/>
        </w:rPr>
        <w:t xml:space="preserve"> caso, di un sesso dall’altro</w:t>
      </w:r>
      <w:r w:rsidR="00AF4968" w:rsidRPr="00AF4968">
        <w:rPr>
          <w:rFonts w:ascii="Times New Roman" w:hAnsi="Times New Roman" w:cs="Times New Roman"/>
          <w:sz w:val="28"/>
          <w:szCs w:val="28"/>
        </w:rPr>
        <w:t>,</w:t>
      </w:r>
      <w:r w:rsidR="00AF4968">
        <w:rPr>
          <w:rFonts w:ascii="Times New Roman" w:hAnsi="Times New Roman" w:cs="Times New Roman"/>
          <w:sz w:val="28"/>
          <w:szCs w:val="28"/>
        </w:rPr>
        <w:t xml:space="preserve"> perché può maturare</w:t>
      </w:r>
      <w:r w:rsidR="00AD23BA">
        <w:rPr>
          <w:rFonts w:ascii="Times New Roman" w:hAnsi="Times New Roman" w:cs="Times New Roman"/>
          <w:sz w:val="28"/>
          <w:szCs w:val="28"/>
        </w:rPr>
        <w:t xml:space="preserve">, appunto, in questo, </w:t>
      </w:r>
      <w:r w:rsidR="00AF4968">
        <w:rPr>
          <w:rFonts w:ascii="Times New Roman" w:hAnsi="Times New Roman" w:cs="Times New Roman"/>
          <w:sz w:val="28"/>
          <w:szCs w:val="28"/>
        </w:rPr>
        <w:t xml:space="preserve"> la forza della libertà femminile.</w:t>
      </w:r>
      <w:r w:rsidR="005439CA">
        <w:rPr>
          <w:rFonts w:ascii="Times New Roman" w:hAnsi="Times New Roman" w:cs="Times New Roman"/>
          <w:sz w:val="28"/>
          <w:szCs w:val="28"/>
        </w:rPr>
        <w:t xml:space="preserve"> D’altronde, “o</w:t>
      </w:r>
      <w:r w:rsidR="005439CA" w:rsidRPr="005439CA">
        <w:rPr>
          <w:rFonts w:ascii="Times New Roman" w:hAnsi="Times New Roman" w:cs="Times New Roman"/>
          <w:sz w:val="28"/>
          <w:szCs w:val="28"/>
        </w:rPr>
        <w:t>gni madre sa che la giustizia</w:t>
      </w:r>
      <w:r w:rsidR="00D33891">
        <w:rPr>
          <w:rFonts w:ascii="Times New Roman" w:hAnsi="Times New Roman" w:cs="Times New Roman"/>
          <w:sz w:val="28"/>
          <w:szCs w:val="28"/>
        </w:rPr>
        <w:t>,</w:t>
      </w:r>
      <w:r w:rsidR="005439CA" w:rsidRPr="005439CA">
        <w:rPr>
          <w:rFonts w:ascii="Times New Roman" w:hAnsi="Times New Roman" w:cs="Times New Roman"/>
          <w:sz w:val="28"/>
          <w:szCs w:val="28"/>
        </w:rPr>
        <w:t xml:space="preserve"> per essere veramente tale</w:t>
      </w:r>
      <w:r w:rsidR="00D33891">
        <w:rPr>
          <w:rFonts w:ascii="Times New Roman" w:hAnsi="Times New Roman" w:cs="Times New Roman"/>
          <w:sz w:val="28"/>
          <w:szCs w:val="28"/>
        </w:rPr>
        <w:t>,</w:t>
      </w:r>
      <w:r w:rsidR="005439CA" w:rsidRPr="005439CA">
        <w:rPr>
          <w:rFonts w:ascii="Times New Roman" w:hAnsi="Times New Roman" w:cs="Times New Roman"/>
          <w:sz w:val="28"/>
          <w:szCs w:val="28"/>
        </w:rPr>
        <w:t xml:space="preserve"> non può essere proprio uguale per tutti e che la giustizia, come la pensa la ragione, è solo una necessaria semplificazione. (…).</w:t>
      </w:r>
      <w:r w:rsidR="00876623">
        <w:rPr>
          <w:rFonts w:ascii="Times New Roman" w:hAnsi="Times New Roman" w:cs="Times New Roman"/>
          <w:sz w:val="28"/>
          <w:szCs w:val="28"/>
        </w:rPr>
        <w:t xml:space="preserve"> </w:t>
      </w:r>
      <w:r w:rsidR="005439CA" w:rsidRPr="005439CA">
        <w:rPr>
          <w:rFonts w:ascii="Times New Roman" w:hAnsi="Times New Roman" w:cs="Times New Roman"/>
          <w:sz w:val="28"/>
          <w:szCs w:val="28"/>
        </w:rPr>
        <w:t>L’intelligenza del cuore si interroga piuttosto su ciò c</w:t>
      </w:r>
      <w:r w:rsidR="005439CA">
        <w:rPr>
          <w:rFonts w:ascii="Times New Roman" w:hAnsi="Times New Roman" w:cs="Times New Roman"/>
          <w:sz w:val="28"/>
          <w:szCs w:val="28"/>
        </w:rPr>
        <w:t>he è buono, su ciò che serve”</w:t>
      </w:r>
      <w:r w:rsidR="005439CA">
        <w:rPr>
          <w:rStyle w:val="Rimandonotaapidipagina"/>
          <w:rFonts w:ascii="Times New Roman" w:hAnsi="Times New Roman" w:cs="Times New Roman"/>
          <w:sz w:val="28"/>
          <w:szCs w:val="28"/>
        </w:rPr>
        <w:footnoteReference w:id="35"/>
      </w:r>
      <w:r w:rsidR="00DB4EE9">
        <w:rPr>
          <w:rFonts w:ascii="Times New Roman" w:hAnsi="Times New Roman" w:cs="Times New Roman"/>
          <w:sz w:val="28"/>
          <w:szCs w:val="28"/>
        </w:rPr>
        <w:t>.</w:t>
      </w:r>
      <w:r w:rsidR="00D56588">
        <w:rPr>
          <w:rFonts w:ascii="Times New Roman" w:hAnsi="Times New Roman" w:cs="Times New Roman"/>
          <w:sz w:val="28"/>
          <w:szCs w:val="28"/>
        </w:rPr>
        <w:t xml:space="preserve"> Anche la questione dei diritti va riletta, ripensata</w:t>
      </w:r>
      <w:r w:rsidR="00D56588" w:rsidRPr="00D56588">
        <w:rPr>
          <w:rFonts w:ascii="Times New Roman" w:hAnsi="Times New Roman" w:cs="Times New Roman"/>
          <w:sz w:val="28"/>
          <w:szCs w:val="28"/>
        </w:rPr>
        <w:t xml:space="preserve"> </w:t>
      </w:r>
      <w:r w:rsidR="00D56588">
        <w:rPr>
          <w:rFonts w:ascii="Times New Roman" w:hAnsi="Times New Roman" w:cs="Times New Roman"/>
          <w:sz w:val="28"/>
          <w:szCs w:val="28"/>
        </w:rPr>
        <w:t>per una messa in discussione della</w:t>
      </w:r>
      <w:r w:rsidR="003A003D">
        <w:rPr>
          <w:rFonts w:ascii="Times New Roman" w:hAnsi="Times New Roman" w:cs="Times New Roman"/>
          <w:sz w:val="28"/>
          <w:szCs w:val="28"/>
        </w:rPr>
        <w:t xml:space="preserve"> stessa</w:t>
      </w:r>
      <w:r w:rsidR="00D56588" w:rsidRPr="00D56588">
        <w:rPr>
          <w:rFonts w:ascii="Times New Roman" w:hAnsi="Times New Roman" w:cs="Times New Roman"/>
          <w:i/>
          <w:sz w:val="28"/>
          <w:szCs w:val="28"/>
        </w:rPr>
        <w:t xml:space="preserve"> positività del diritto</w:t>
      </w:r>
      <w:r w:rsidR="00D56588">
        <w:rPr>
          <w:rFonts w:ascii="Times New Roman" w:hAnsi="Times New Roman" w:cs="Times New Roman"/>
          <w:i/>
          <w:sz w:val="28"/>
          <w:szCs w:val="28"/>
        </w:rPr>
        <w:t xml:space="preserve">, </w:t>
      </w:r>
      <w:r w:rsidR="00D56588" w:rsidRPr="00D56588">
        <w:rPr>
          <w:rFonts w:ascii="Times New Roman" w:hAnsi="Times New Roman" w:cs="Times New Roman"/>
          <w:sz w:val="28"/>
          <w:szCs w:val="28"/>
        </w:rPr>
        <w:t xml:space="preserve"> nel ripensamento della nozione di libertà</w:t>
      </w:r>
      <w:r w:rsidR="00AD23BA">
        <w:rPr>
          <w:rFonts w:ascii="Times New Roman" w:hAnsi="Times New Roman" w:cs="Times New Roman"/>
          <w:sz w:val="28"/>
          <w:szCs w:val="28"/>
        </w:rPr>
        <w:t>, colta nello specifico</w:t>
      </w:r>
      <w:r w:rsidR="00D56588" w:rsidRPr="00D56588">
        <w:rPr>
          <w:rFonts w:ascii="Times New Roman" w:hAnsi="Times New Roman" w:cs="Times New Roman"/>
          <w:sz w:val="28"/>
          <w:szCs w:val="28"/>
        </w:rPr>
        <w:t xml:space="preserve"> femminile</w:t>
      </w:r>
      <w:r w:rsidR="00A676E1">
        <w:rPr>
          <w:rFonts w:ascii="Times New Roman" w:hAnsi="Times New Roman" w:cs="Times New Roman"/>
          <w:sz w:val="28"/>
          <w:szCs w:val="28"/>
        </w:rPr>
        <w:t>,</w:t>
      </w:r>
      <w:r w:rsidR="00D56588" w:rsidRPr="00D56588">
        <w:rPr>
          <w:rFonts w:ascii="Times New Roman" w:hAnsi="Times New Roman" w:cs="Times New Roman"/>
          <w:sz w:val="28"/>
          <w:szCs w:val="28"/>
        </w:rPr>
        <w:t xml:space="preserve"> attraverso</w:t>
      </w:r>
      <w:r w:rsidR="00A676E1">
        <w:rPr>
          <w:rFonts w:ascii="Times New Roman" w:hAnsi="Times New Roman" w:cs="Times New Roman"/>
          <w:sz w:val="28"/>
          <w:szCs w:val="28"/>
        </w:rPr>
        <w:t xml:space="preserve"> anche</w:t>
      </w:r>
      <w:r w:rsidR="00D56588" w:rsidRPr="00D56588">
        <w:rPr>
          <w:rFonts w:ascii="Times New Roman" w:hAnsi="Times New Roman" w:cs="Times New Roman"/>
          <w:sz w:val="28"/>
          <w:szCs w:val="28"/>
        </w:rPr>
        <w:t xml:space="preserve"> il recupero</w:t>
      </w:r>
      <w:r w:rsidR="00CD53ED">
        <w:rPr>
          <w:rFonts w:ascii="Times New Roman" w:hAnsi="Times New Roman" w:cs="Times New Roman"/>
          <w:sz w:val="28"/>
          <w:szCs w:val="28"/>
        </w:rPr>
        <w:t xml:space="preserve"> della pratica </w:t>
      </w:r>
      <w:r w:rsidR="00D56588">
        <w:rPr>
          <w:rFonts w:ascii="Times New Roman" w:hAnsi="Times New Roman" w:cs="Times New Roman"/>
          <w:sz w:val="28"/>
          <w:szCs w:val="28"/>
        </w:rPr>
        <w:t>dell’</w:t>
      </w:r>
      <w:r w:rsidR="00D56588" w:rsidRPr="00AD23BA">
        <w:rPr>
          <w:rFonts w:ascii="Times New Roman" w:hAnsi="Times New Roman" w:cs="Times New Roman"/>
          <w:i/>
          <w:sz w:val="28"/>
          <w:szCs w:val="28"/>
        </w:rPr>
        <w:t>affidamento</w:t>
      </w:r>
      <w:r w:rsidR="00D56588">
        <w:rPr>
          <w:rFonts w:ascii="Times New Roman" w:hAnsi="Times New Roman" w:cs="Times New Roman"/>
          <w:sz w:val="28"/>
          <w:szCs w:val="28"/>
        </w:rPr>
        <w:t xml:space="preserve"> tra </w:t>
      </w:r>
      <w:r w:rsidR="00303648">
        <w:rPr>
          <w:rFonts w:ascii="Times New Roman" w:hAnsi="Times New Roman" w:cs="Times New Roman"/>
          <w:sz w:val="28"/>
          <w:szCs w:val="28"/>
        </w:rPr>
        <w:t xml:space="preserve">donne, come </w:t>
      </w:r>
      <w:r w:rsidR="00D56588">
        <w:rPr>
          <w:rFonts w:ascii="Times New Roman" w:hAnsi="Times New Roman" w:cs="Times New Roman"/>
          <w:sz w:val="28"/>
          <w:szCs w:val="28"/>
        </w:rPr>
        <w:t>autonome referenze simboliche</w:t>
      </w:r>
      <w:r w:rsidR="007D49F1">
        <w:rPr>
          <w:rFonts w:ascii="Times New Roman" w:hAnsi="Times New Roman" w:cs="Times New Roman"/>
          <w:sz w:val="28"/>
          <w:szCs w:val="28"/>
        </w:rPr>
        <w:t>,</w:t>
      </w:r>
      <w:r w:rsidR="00D56588">
        <w:rPr>
          <w:rFonts w:ascii="Times New Roman" w:hAnsi="Times New Roman" w:cs="Times New Roman"/>
          <w:sz w:val="28"/>
          <w:szCs w:val="28"/>
        </w:rPr>
        <w:t xml:space="preserve"> qualificando</w:t>
      </w:r>
      <w:r w:rsidR="00796878">
        <w:rPr>
          <w:rFonts w:ascii="Times New Roman" w:hAnsi="Times New Roman" w:cs="Times New Roman"/>
          <w:sz w:val="28"/>
          <w:szCs w:val="28"/>
        </w:rPr>
        <w:t xml:space="preserve"> e riabilitando così</w:t>
      </w:r>
      <w:r w:rsidR="00D56588">
        <w:rPr>
          <w:rFonts w:ascii="Times New Roman" w:hAnsi="Times New Roman" w:cs="Times New Roman"/>
          <w:sz w:val="28"/>
          <w:szCs w:val="28"/>
        </w:rPr>
        <w:t xml:space="preserve"> il concetto</w:t>
      </w:r>
      <w:r w:rsidR="00303648">
        <w:rPr>
          <w:rFonts w:ascii="Times New Roman" w:hAnsi="Times New Roman" w:cs="Times New Roman"/>
          <w:sz w:val="28"/>
          <w:szCs w:val="28"/>
        </w:rPr>
        <w:t xml:space="preserve"> stesso</w:t>
      </w:r>
      <w:r w:rsidR="00D56588">
        <w:rPr>
          <w:rFonts w:ascii="Times New Roman" w:hAnsi="Times New Roman" w:cs="Times New Roman"/>
          <w:sz w:val="28"/>
          <w:szCs w:val="28"/>
        </w:rPr>
        <w:t xml:space="preserve"> di </w:t>
      </w:r>
      <w:r w:rsidR="00D56588" w:rsidRPr="00AD23BA">
        <w:rPr>
          <w:rFonts w:ascii="Times New Roman" w:hAnsi="Times New Roman" w:cs="Times New Roman"/>
          <w:i/>
          <w:sz w:val="28"/>
          <w:szCs w:val="28"/>
        </w:rPr>
        <w:t>solidarietà</w:t>
      </w:r>
      <w:r w:rsidR="00D56588">
        <w:rPr>
          <w:rFonts w:ascii="Times New Roman" w:hAnsi="Times New Roman" w:cs="Times New Roman"/>
          <w:sz w:val="28"/>
          <w:szCs w:val="28"/>
        </w:rPr>
        <w:t xml:space="preserve"> femminile: il darsi valore nel riconoscersi</w:t>
      </w:r>
      <w:r w:rsidR="00D56588">
        <w:rPr>
          <w:rStyle w:val="Rimandonotaapidipagina"/>
          <w:rFonts w:ascii="Times New Roman" w:hAnsi="Times New Roman" w:cs="Times New Roman"/>
          <w:sz w:val="28"/>
          <w:szCs w:val="28"/>
        </w:rPr>
        <w:footnoteReference w:id="36"/>
      </w:r>
      <w:r w:rsidR="00796878">
        <w:rPr>
          <w:rFonts w:ascii="Times New Roman" w:hAnsi="Times New Roman" w:cs="Times New Roman"/>
          <w:sz w:val="28"/>
          <w:szCs w:val="28"/>
        </w:rPr>
        <w:t>.</w:t>
      </w:r>
      <w:r w:rsidR="001760B7">
        <w:rPr>
          <w:rFonts w:ascii="Times New Roman" w:hAnsi="Times New Roman" w:cs="Times New Roman"/>
          <w:sz w:val="28"/>
          <w:szCs w:val="28"/>
        </w:rPr>
        <w:t xml:space="preserve"> </w:t>
      </w:r>
      <w:r w:rsidR="00303648">
        <w:rPr>
          <w:rFonts w:ascii="Times New Roman" w:hAnsi="Times New Roman" w:cs="Times New Roman"/>
          <w:sz w:val="28"/>
          <w:szCs w:val="28"/>
        </w:rPr>
        <w:t>Inoltre, la lezione sulla democrazia giusta e sulla giusta democrazia</w:t>
      </w:r>
      <w:r w:rsidR="00303648">
        <w:rPr>
          <w:rStyle w:val="Rimandonotaapidipagina"/>
          <w:rFonts w:ascii="Times New Roman" w:hAnsi="Times New Roman" w:cs="Times New Roman"/>
          <w:sz w:val="28"/>
          <w:szCs w:val="28"/>
        </w:rPr>
        <w:footnoteReference w:id="37"/>
      </w:r>
      <w:r w:rsidR="00303648">
        <w:rPr>
          <w:rFonts w:ascii="Times New Roman" w:hAnsi="Times New Roman" w:cs="Times New Roman"/>
          <w:sz w:val="28"/>
          <w:szCs w:val="28"/>
        </w:rPr>
        <w:t xml:space="preserve"> va</w:t>
      </w:r>
      <w:r w:rsidR="00AD23BA">
        <w:rPr>
          <w:rFonts w:ascii="Times New Roman" w:hAnsi="Times New Roman" w:cs="Times New Roman"/>
          <w:sz w:val="28"/>
          <w:szCs w:val="28"/>
        </w:rPr>
        <w:t xml:space="preserve"> anch’essa</w:t>
      </w:r>
      <w:r w:rsidR="00303648">
        <w:rPr>
          <w:rFonts w:ascii="Times New Roman" w:hAnsi="Times New Roman" w:cs="Times New Roman"/>
          <w:sz w:val="28"/>
          <w:szCs w:val="28"/>
        </w:rPr>
        <w:t xml:space="preserve"> ripensata</w:t>
      </w:r>
      <w:r w:rsidR="00B57E9C">
        <w:rPr>
          <w:rFonts w:ascii="Times New Roman" w:hAnsi="Times New Roman" w:cs="Times New Roman"/>
          <w:sz w:val="28"/>
          <w:szCs w:val="28"/>
        </w:rPr>
        <w:t>,</w:t>
      </w:r>
      <w:r w:rsidR="00303648">
        <w:rPr>
          <w:rFonts w:ascii="Times New Roman" w:hAnsi="Times New Roman" w:cs="Times New Roman"/>
          <w:sz w:val="28"/>
          <w:szCs w:val="28"/>
        </w:rPr>
        <w:t xml:space="preserve"> perché </w:t>
      </w:r>
      <w:r w:rsidR="001760B7">
        <w:rPr>
          <w:rFonts w:ascii="Times New Roman" w:hAnsi="Times New Roman" w:cs="Times New Roman"/>
          <w:sz w:val="28"/>
          <w:szCs w:val="28"/>
        </w:rPr>
        <w:t>“</w:t>
      </w:r>
      <w:r w:rsidR="001760B7" w:rsidRPr="001760B7">
        <w:rPr>
          <w:rFonts w:ascii="Times New Roman" w:hAnsi="Times New Roman" w:cs="Times New Roman"/>
          <w:sz w:val="28"/>
          <w:szCs w:val="28"/>
        </w:rPr>
        <w:t>nel ’900, la presenza del percorso della libertà femminile con</w:t>
      </w:r>
      <w:r w:rsidR="001760B7">
        <w:rPr>
          <w:rFonts w:ascii="Times New Roman" w:hAnsi="Times New Roman" w:cs="Times New Roman"/>
          <w:sz w:val="28"/>
          <w:szCs w:val="28"/>
        </w:rPr>
        <w:t xml:space="preserve"> </w:t>
      </w:r>
      <w:r w:rsidR="001760B7" w:rsidRPr="001760B7">
        <w:rPr>
          <w:rFonts w:ascii="Times New Roman" w:hAnsi="Times New Roman" w:cs="Times New Roman"/>
          <w:sz w:val="28"/>
          <w:szCs w:val="28"/>
        </w:rPr>
        <w:t>la messa in discussione della neutralità della</w:t>
      </w:r>
      <w:r w:rsidR="001760B7">
        <w:rPr>
          <w:rFonts w:ascii="Times New Roman" w:hAnsi="Times New Roman" w:cs="Times New Roman"/>
          <w:sz w:val="28"/>
          <w:szCs w:val="28"/>
        </w:rPr>
        <w:t xml:space="preserve"> persona stessa, ha sicuramente </w:t>
      </w:r>
      <w:r w:rsidR="001760B7" w:rsidRPr="001760B7">
        <w:rPr>
          <w:rFonts w:ascii="Times New Roman" w:hAnsi="Times New Roman" w:cs="Times New Roman"/>
          <w:sz w:val="28"/>
          <w:szCs w:val="28"/>
        </w:rPr>
        <w:t>contribuito a rivisitare le st</w:t>
      </w:r>
      <w:r w:rsidR="001760B7">
        <w:rPr>
          <w:rFonts w:ascii="Times New Roman" w:hAnsi="Times New Roman" w:cs="Times New Roman"/>
          <w:sz w:val="28"/>
          <w:szCs w:val="28"/>
        </w:rPr>
        <w:t xml:space="preserve">rutture simboliche del potere e </w:t>
      </w:r>
      <w:r w:rsidR="001760B7" w:rsidRPr="001760B7">
        <w:rPr>
          <w:rFonts w:ascii="Times New Roman" w:hAnsi="Times New Roman" w:cs="Times New Roman"/>
          <w:sz w:val="28"/>
          <w:szCs w:val="28"/>
        </w:rPr>
        <w:t>le modalità</w:t>
      </w:r>
      <w:r w:rsidR="00B57E9C">
        <w:rPr>
          <w:rFonts w:ascii="Times New Roman" w:hAnsi="Times New Roman" w:cs="Times New Roman"/>
          <w:sz w:val="28"/>
          <w:szCs w:val="28"/>
        </w:rPr>
        <w:t>,</w:t>
      </w:r>
      <w:r w:rsidR="001760B7" w:rsidRPr="001760B7">
        <w:rPr>
          <w:rFonts w:ascii="Times New Roman" w:hAnsi="Times New Roman" w:cs="Times New Roman"/>
          <w:sz w:val="28"/>
          <w:szCs w:val="28"/>
        </w:rPr>
        <w:t xml:space="preserve"> istituzionali e no</w:t>
      </w:r>
      <w:r w:rsidR="00B57E9C">
        <w:rPr>
          <w:rFonts w:ascii="Times New Roman" w:hAnsi="Times New Roman" w:cs="Times New Roman"/>
          <w:sz w:val="28"/>
          <w:szCs w:val="28"/>
        </w:rPr>
        <w:t>,</w:t>
      </w:r>
      <w:r w:rsidR="001760B7" w:rsidRPr="001760B7">
        <w:rPr>
          <w:rFonts w:ascii="Times New Roman" w:hAnsi="Times New Roman" w:cs="Times New Roman"/>
          <w:sz w:val="28"/>
          <w:szCs w:val="28"/>
        </w:rPr>
        <w:t xml:space="preserve"> del</w:t>
      </w:r>
      <w:r w:rsidR="001760B7">
        <w:rPr>
          <w:rFonts w:ascii="Times New Roman" w:hAnsi="Times New Roman" w:cs="Times New Roman"/>
          <w:sz w:val="28"/>
          <w:szCs w:val="28"/>
        </w:rPr>
        <w:t xml:space="preserve">la politica, mostrando tutte le novità della figura umana come </w:t>
      </w:r>
      <w:r w:rsidR="001760B7" w:rsidRPr="001760B7">
        <w:rPr>
          <w:rFonts w:ascii="Times New Roman" w:hAnsi="Times New Roman" w:cs="Times New Roman"/>
          <w:i/>
          <w:sz w:val="28"/>
          <w:szCs w:val="28"/>
        </w:rPr>
        <w:t>singolarità in relazione</w:t>
      </w:r>
      <w:r w:rsidR="001760B7">
        <w:rPr>
          <w:rFonts w:ascii="Times New Roman" w:hAnsi="Times New Roman" w:cs="Times New Roman"/>
          <w:sz w:val="28"/>
          <w:szCs w:val="28"/>
        </w:rPr>
        <w:t>”</w:t>
      </w:r>
      <w:r w:rsidR="001760B7" w:rsidRPr="001760B7">
        <w:rPr>
          <w:rStyle w:val="Rimandonotaapidipagina"/>
          <w:rFonts w:ascii="Times New Roman" w:hAnsi="Times New Roman" w:cs="Times New Roman"/>
          <w:sz w:val="28"/>
          <w:szCs w:val="28"/>
        </w:rPr>
        <w:footnoteReference w:id="38"/>
      </w:r>
      <w:r w:rsidR="00F75B00">
        <w:rPr>
          <w:rFonts w:ascii="Times New Roman" w:hAnsi="Times New Roman" w:cs="Times New Roman"/>
          <w:sz w:val="28"/>
          <w:szCs w:val="28"/>
        </w:rPr>
        <w:t>.</w:t>
      </w:r>
    </w:p>
    <w:p w:rsidR="007E1DAA" w:rsidRDefault="007E1DAA" w:rsidP="001F5B8A">
      <w:pPr>
        <w:spacing w:after="240"/>
        <w:jc w:val="both"/>
        <w:rPr>
          <w:rFonts w:ascii="Times New Roman" w:hAnsi="Times New Roman" w:cs="Times New Roman"/>
          <w:sz w:val="28"/>
          <w:szCs w:val="28"/>
        </w:rPr>
      </w:pPr>
    </w:p>
    <w:p w:rsidR="007E1DAA" w:rsidRDefault="007E1DAA" w:rsidP="001F5B8A">
      <w:pPr>
        <w:pStyle w:val="Paragrafoelenco"/>
        <w:numPr>
          <w:ilvl w:val="0"/>
          <w:numId w:val="9"/>
        </w:numPr>
        <w:spacing w:after="240"/>
        <w:jc w:val="both"/>
        <w:rPr>
          <w:rFonts w:ascii="Times New Roman" w:hAnsi="Times New Roman" w:cs="Times New Roman"/>
          <w:b/>
          <w:sz w:val="28"/>
          <w:szCs w:val="28"/>
        </w:rPr>
      </w:pPr>
      <w:r>
        <w:rPr>
          <w:rFonts w:ascii="Times New Roman" w:hAnsi="Times New Roman" w:cs="Times New Roman"/>
          <w:b/>
          <w:sz w:val="28"/>
          <w:szCs w:val="28"/>
        </w:rPr>
        <w:t>Emancipazione. Liberazione</w:t>
      </w:r>
    </w:p>
    <w:p w:rsidR="00105237" w:rsidRPr="007302C5" w:rsidRDefault="00CF799A" w:rsidP="00105237">
      <w:pPr>
        <w:jc w:val="both"/>
        <w:rPr>
          <w:rFonts w:ascii="Times New Roman" w:hAnsi="Times New Roman" w:cs="Times New Roman"/>
          <w:sz w:val="28"/>
          <w:szCs w:val="28"/>
        </w:rPr>
      </w:pPr>
      <w:r>
        <w:rPr>
          <w:rFonts w:ascii="Times New Roman" w:hAnsi="Times New Roman" w:cs="Times New Roman"/>
          <w:sz w:val="28"/>
          <w:szCs w:val="28"/>
        </w:rPr>
        <w:t>I due termini si incarnano</w:t>
      </w:r>
      <w:r w:rsidR="00AD23BA">
        <w:rPr>
          <w:rFonts w:ascii="Times New Roman" w:hAnsi="Times New Roman" w:cs="Times New Roman"/>
          <w:sz w:val="28"/>
          <w:szCs w:val="28"/>
        </w:rPr>
        <w:t>, soprattutto,</w:t>
      </w:r>
      <w:r>
        <w:rPr>
          <w:rFonts w:ascii="Times New Roman" w:hAnsi="Times New Roman" w:cs="Times New Roman"/>
          <w:sz w:val="28"/>
          <w:szCs w:val="28"/>
        </w:rPr>
        <w:t xml:space="preserve"> nelle battaglie dell’800 e del 900. Le lotte per l’emancipazione appartengono cronologicamente al cosiddetto </w:t>
      </w:r>
      <w:r w:rsidRPr="00CF799A">
        <w:rPr>
          <w:rFonts w:ascii="Times New Roman" w:hAnsi="Times New Roman" w:cs="Times New Roman"/>
          <w:i/>
          <w:sz w:val="28"/>
          <w:szCs w:val="28"/>
        </w:rPr>
        <w:t>lungo</w:t>
      </w:r>
      <w:r>
        <w:rPr>
          <w:rFonts w:ascii="Times New Roman" w:hAnsi="Times New Roman" w:cs="Times New Roman"/>
          <w:sz w:val="28"/>
          <w:szCs w:val="28"/>
        </w:rPr>
        <w:t xml:space="preserve"> 800 (fino agli anni 50 del 900) e quelle per la liberazione al </w:t>
      </w:r>
      <w:r>
        <w:rPr>
          <w:rFonts w:ascii="Times New Roman" w:hAnsi="Times New Roman" w:cs="Times New Roman"/>
          <w:i/>
          <w:sz w:val="28"/>
          <w:szCs w:val="28"/>
        </w:rPr>
        <w:t>breve</w:t>
      </w:r>
      <w:r>
        <w:rPr>
          <w:rFonts w:ascii="Times New Roman" w:hAnsi="Times New Roman" w:cs="Times New Roman"/>
          <w:sz w:val="28"/>
          <w:szCs w:val="28"/>
        </w:rPr>
        <w:t xml:space="preserve"> 900 (con gli anni 70 come momento apicale)</w:t>
      </w:r>
      <w:r w:rsidR="00A27575">
        <w:rPr>
          <w:rStyle w:val="Rimandonotaapidipagina"/>
          <w:rFonts w:ascii="Times New Roman" w:hAnsi="Times New Roman" w:cs="Times New Roman"/>
          <w:sz w:val="28"/>
          <w:szCs w:val="28"/>
        </w:rPr>
        <w:footnoteReference w:id="39"/>
      </w:r>
      <w:r w:rsidR="001D2EE0">
        <w:rPr>
          <w:rFonts w:ascii="Times New Roman" w:hAnsi="Times New Roman" w:cs="Times New Roman"/>
          <w:sz w:val="28"/>
          <w:szCs w:val="28"/>
        </w:rPr>
        <w:t>. Necessario</w:t>
      </w:r>
      <w:r w:rsidR="00AD23BA">
        <w:rPr>
          <w:rFonts w:ascii="Times New Roman" w:hAnsi="Times New Roman" w:cs="Times New Roman"/>
          <w:sz w:val="28"/>
          <w:szCs w:val="28"/>
        </w:rPr>
        <w:t xml:space="preserve"> è</w:t>
      </w:r>
      <w:r w:rsidR="001D2EE0">
        <w:rPr>
          <w:rFonts w:ascii="Times New Roman" w:hAnsi="Times New Roman" w:cs="Times New Roman"/>
          <w:sz w:val="28"/>
          <w:szCs w:val="28"/>
        </w:rPr>
        <w:t xml:space="preserve"> il distinguo tra le due espressioni storiografiche e politiche</w:t>
      </w:r>
      <w:r w:rsidR="0031704C">
        <w:rPr>
          <w:rFonts w:ascii="Times New Roman" w:hAnsi="Times New Roman" w:cs="Times New Roman"/>
          <w:sz w:val="28"/>
          <w:szCs w:val="28"/>
        </w:rPr>
        <w:t xml:space="preserve">. </w:t>
      </w:r>
      <w:r w:rsidR="007302C5">
        <w:rPr>
          <w:rFonts w:ascii="Times New Roman" w:hAnsi="Times New Roman" w:cs="Times New Roman"/>
          <w:sz w:val="28"/>
          <w:szCs w:val="28"/>
        </w:rPr>
        <w:t>L’</w:t>
      </w:r>
      <w:r w:rsidR="007302C5" w:rsidRPr="007302C5">
        <w:rPr>
          <w:rFonts w:ascii="Times New Roman" w:hAnsi="Times New Roman" w:cs="Times New Roman"/>
          <w:i/>
          <w:sz w:val="28"/>
          <w:szCs w:val="28"/>
        </w:rPr>
        <w:t>emancipazione</w:t>
      </w:r>
      <w:r w:rsidR="00261E26" w:rsidRPr="00261E26">
        <w:rPr>
          <w:rStyle w:val="Rimandonotaapidipagina"/>
          <w:rFonts w:ascii="Times New Roman" w:hAnsi="Times New Roman" w:cs="Times New Roman"/>
          <w:sz w:val="28"/>
          <w:szCs w:val="28"/>
        </w:rPr>
        <w:footnoteReference w:id="40"/>
      </w:r>
      <w:r w:rsidR="00AD23BA">
        <w:rPr>
          <w:rFonts w:ascii="Times New Roman" w:hAnsi="Times New Roman" w:cs="Times New Roman"/>
          <w:sz w:val="28"/>
          <w:szCs w:val="28"/>
        </w:rPr>
        <w:t xml:space="preserve"> </w:t>
      </w:r>
      <w:r w:rsidR="007302C5">
        <w:rPr>
          <w:rFonts w:ascii="Times New Roman" w:hAnsi="Times New Roman" w:cs="Times New Roman"/>
          <w:sz w:val="28"/>
          <w:szCs w:val="28"/>
        </w:rPr>
        <w:t>segna il percorso dell’autonomia (“da”) nel riconoscimento dei diritti per la parità</w:t>
      </w:r>
      <w:r w:rsidR="0055654B">
        <w:rPr>
          <w:rFonts w:ascii="Times New Roman" w:hAnsi="Times New Roman" w:cs="Times New Roman"/>
          <w:sz w:val="28"/>
          <w:szCs w:val="28"/>
        </w:rPr>
        <w:t>,</w:t>
      </w:r>
      <w:r w:rsidR="007302C5">
        <w:rPr>
          <w:rFonts w:ascii="Times New Roman" w:hAnsi="Times New Roman" w:cs="Times New Roman"/>
          <w:sz w:val="28"/>
          <w:szCs w:val="28"/>
        </w:rPr>
        <w:t xml:space="preserve"> per cui è l’uguagl</w:t>
      </w:r>
      <w:r w:rsidR="00A46AD0">
        <w:rPr>
          <w:rFonts w:ascii="Times New Roman" w:hAnsi="Times New Roman" w:cs="Times New Roman"/>
          <w:sz w:val="28"/>
          <w:szCs w:val="28"/>
        </w:rPr>
        <w:t>ianza a delinearne il senso  nel</w:t>
      </w:r>
      <w:r w:rsidR="007302C5">
        <w:rPr>
          <w:rFonts w:ascii="Times New Roman" w:hAnsi="Times New Roman" w:cs="Times New Roman"/>
          <w:sz w:val="28"/>
          <w:szCs w:val="28"/>
        </w:rPr>
        <w:t>la conquista di leggi per la cittadinanza: dal voto alle tutele sul lavoro</w:t>
      </w:r>
      <w:r w:rsidR="00AD23BA">
        <w:rPr>
          <w:rFonts w:ascii="Times New Roman" w:hAnsi="Times New Roman" w:cs="Times New Roman"/>
          <w:sz w:val="28"/>
          <w:szCs w:val="28"/>
        </w:rPr>
        <w:t>,</w:t>
      </w:r>
      <w:r w:rsidR="007302C5">
        <w:rPr>
          <w:rFonts w:ascii="Times New Roman" w:hAnsi="Times New Roman" w:cs="Times New Roman"/>
          <w:sz w:val="28"/>
          <w:szCs w:val="28"/>
        </w:rPr>
        <w:t xml:space="preserve"> al diritto di famiglia</w:t>
      </w:r>
      <w:r w:rsidR="00AD23BA">
        <w:rPr>
          <w:rFonts w:ascii="Times New Roman" w:hAnsi="Times New Roman" w:cs="Times New Roman"/>
          <w:sz w:val="28"/>
          <w:szCs w:val="28"/>
        </w:rPr>
        <w:t>,</w:t>
      </w:r>
      <w:r w:rsidR="007302C5">
        <w:rPr>
          <w:rFonts w:ascii="Times New Roman" w:hAnsi="Times New Roman" w:cs="Times New Roman"/>
          <w:sz w:val="28"/>
          <w:szCs w:val="28"/>
        </w:rPr>
        <w:t xml:space="preserve"> ai consultori. La </w:t>
      </w:r>
      <w:r w:rsidR="007302C5">
        <w:rPr>
          <w:rFonts w:ascii="Times New Roman" w:hAnsi="Times New Roman" w:cs="Times New Roman"/>
          <w:i/>
          <w:sz w:val="28"/>
          <w:szCs w:val="28"/>
        </w:rPr>
        <w:t>liberazione</w:t>
      </w:r>
      <w:r w:rsidR="00261E26" w:rsidRPr="00261E26">
        <w:rPr>
          <w:rStyle w:val="Rimandonotaapidipagina"/>
          <w:rFonts w:ascii="Times New Roman" w:hAnsi="Times New Roman" w:cs="Times New Roman"/>
          <w:sz w:val="28"/>
          <w:szCs w:val="28"/>
        </w:rPr>
        <w:footnoteReference w:id="41"/>
      </w:r>
      <w:r w:rsidR="007302C5">
        <w:rPr>
          <w:rFonts w:ascii="Times New Roman" w:hAnsi="Times New Roman" w:cs="Times New Roman"/>
          <w:sz w:val="28"/>
          <w:szCs w:val="28"/>
        </w:rPr>
        <w:t xml:space="preserve"> indica la strada (“per”) verso l’inedito, l’imprevisto di un soggetto differente che</w:t>
      </w:r>
      <w:r w:rsidR="0055654B">
        <w:rPr>
          <w:rFonts w:ascii="Times New Roman" w:hAnsi="Times New Roman" w:cs="Times New Roman"/>
          <w:sz w:val="28"/>
          <w:szCs w:val="28"/>
        </w:rPr>
        <w:t xml:space="preserve">, </w:t>
      </w:r>
      <w:r w:rsidR="007302C5">
        <w:rPr>
          <w:rFonts w:ascii="Times New Roman" w:hAnsi="Times New Roman" w:cs="Times New Roman"/>
          <w:sz w:val="28"/>
          <w:szCs w:val="28"/>
        </w:rPr>
        <w:t xml:space="preserve"> </w:t>
      </w:r>
      <w:r w:rsidR="007302C5" w:rsidRPr="007302C5">
        <w:rPr>
          <w:rFonts w:ascii="Times New Roman" w:hAnsi="Times New Roman" w:cs="Times New Roman"/>
          <w:i/>
          <w:sz w:val="28"/>
          <w:szCs w:val="28"/>
        </w:rPr>
        <w:t>parte</w:t>
      </w:r>
      <w:r w:rsidR="0055654B">
        <w:rPr>
          <w:rFonts w:ascii="Times New Roman" w:hAnsi="Times New Roman" w:cs="Times New Roman"/>
          <w:i/>
          <w:sz w:val="28"/>
          <w:szCs w:val="28"/>
        </w:rPr>
        <w:t>n</w:t>
      </w:r>
      <w:r w:rsidR="007302C5" w:rsidRPr="007302C5">
        <w:rPr>
          <w:rFonts w:ascii="Times New Roman" w:hAnsi="Times New Roman" w:cs="Times New Roman"/>
          <w:i/>
          <w:sz w:val="28"/>
          <w:szCs w:val="28"/>
        </w:rPr>
        <w:t>do-da-sé</w:t>
      </w:r>
      <w:r w:rsidR="0055654B">
        <w:rPr>
          <w:rFonts w:ascii="Times New Roman" w:hAnsi="Times New Roman" w:cs="Times New Roman"/>
          <w:sz w:val="28"/>
          <w:szCs w:val="28"/>
        </w:rPr>
        <w:t xml:space="preserve">, </w:t>
      </w:r>
      <w:r w:rsidR="007302C5">
        <w:rPr>
          <w:rFonts w:ascii="Times New Roman" w:hAnsi="Times New Roman" w:cs="Times New Roman"/>
          <w:sz w:val="28"/>
          <w:szCs w:val="28"/>
        </w:rPr>
        <w:t>vuole affermare la propria autonomia</w:t>
      </w:r>
      <w:r w:rsidR="00AD23BA">
        <w:rPr>
          <w:rFonts w:ascii="Times New Roman" w:hAnsi="Times New Roman" w:cs="Times New Roman"/>
          <w:sz w:val="28"/>
          <w:szCs w:val="28"/>
        </w:rPr>
        <w:t>,</w:t>
      </w:r>
      <w:r w:rsidR="007302C5">
        <w:rPr>
          <w:rFonts w:ascii="Times New Roman" w:hAnsi="Times New Roman" w:cs="Times New Roman"/>
          <w:sz w:val="28"/>
          <w:szCs w:val="28"/>
        </w:rPr>
        <w:t xml:space="preserve"> non a modello altrui. Contemporaneamente si apre la strada d</w:t>
      </w:r>
      <w:r w:rsidR="007A1B63">
        <w:rPr>
          <w:rFonts w:ascii="Times New Roman" w:hAnsi="Times New Roman" w:cs="Times New Roman"/>
          <w:sz w:val="28"/>
          <w:szCs w:val="28"/>
        </w:rPr>
        <w:t xml:space="preserve">ella </w:t>
      </w:r>
      <w:r w:rsidR="007A1B63" w:rsidRPr="00837A38">
        <w:rPr>
          <w:rFonts w:ascii="Times New Roman" w:hAnsi="Times New Roman" w:cs="Times New Roman"/>
          <w:i/>
          <w:sz w:val="28"/>
          <w:szCs w:val="28"/>
        </w:rPr>
        <w:t>con-vivialità</w:t>
      </w:r>
      <w:r w:rsidR="0055654B" w:rsidRPr="00837A38">
        <w:rPr>
          <w:rFonts w:ascii="Times New Roman" w:hAnsi="Times New Roman" w:cs="Times New Roman"/>
          <w:i/>
          <w:sz w:val="28"/>
          <w:szCs w:val="28"/>
        </w:rPr>
        <w:t>,</w:t>
      </w:r>
      <w:r w:rsidR="007A1B63" w:rsidRPr="00837A38">
        <w:rPr>
          <w:rFonts w:ascii="Times New Roman" w:hAnsi="Times New Roman" w:cs="Times New Roman"/>
          <w:i/>
          <w:sz w:val="28"/>
          <w:szCs w:val="28"/>
        </w:rPr>
        <w:t xml:space="preserve"> </w:t>
      </w:r>
      <w:r w:rsidR="007A1B63">
        <w:rPr>
          <w:rFonts w:ascii="Times New Roman" w:hAnsi="Times New Roman" w:cs="Times New Roman"/>
          <w:sz w:val="28"/>
          <w:szCs w:val="28"/>
        </w:rPr>
        <w:t>possi</w:t>
      </w:r>
      <w:r w:rsidR="007302C5">
        <w:rPr>
          <w:rFonts w:ascii="Times New Roman" w:hAnsi="Times New Roman" w:cs="Times New Roman"/>
          <w:sz w:val="28"/>
          <w:szCs w:val="28"/>
        </w:rPr>
        <w:t>bile</w:t>
      </w:r>
      <w:r w:rsidR="007A1B63">
        <w:rPr>
          <w:rFonts w:ascii="Times New Roman" w:hAnsi="Times New Roman" w:cs="Times New Roman"/>
          <w:sz w:val="28"/>
          <w:szCs w:val="28"/>
        </w:rPr>
        <w:t xml:space="preserve"> e aperta</w:t>
      </w:r>
      <w:r w:rsidR="0055654B">
        <w:rPr>
          <w:rFonts w:ascii="Times New Roman" w:hAnsi="Times New Roman" w:cs="Times New Roman"/>
          <w:sz w:val="28"/>
          <w:szCs w:val="28"/>
        </w:rPr>
        <w:t>,</w:t>
      </w:r>
      <w:r w:rsidR="007A1B63">
        <w:rPr>
          <w:rFonts w:ascii="Times New Roman" w:hAnsi="Times New Roman" w:cs="Times New Roman"/>
          <w:sz w:val="28"/>
          <w:szCs w:val="28"/>
        </w:rPr>
        <w:t xml:space="preserve"> per una rivisitazione della logica dei diritti</w:t>
      </w:r>
      <w:r w:rsidR="00AD23BA">
        <w:rPr>
          <w:rFonts w:ascii="Times New Roman" w:hAnsi="Times New Roman" w:cs="Times New Roman"/>
          <w:sz w:val="28"/>
          <w:szCs w:val="28"/>
        </w:rPr>
        <w:t>,</w:t>
      </w:r>
      <w:r w:rsidR="007A1B63">
        <w:rPr>
          <w:rFonts w:ascii="Times New Roman" w:hAnsi="Times New Roman" w:cs="Times New Roman"/>
          <w:sz w:val="28"/>
          <w:szCs w:val="28"/>
        </w:rPr>
        <w:t xml:space="preserve"> nel</w:t>
      </w:r>
      <w:r w:rsidR="00AD23BA">
        <w:rPr>
          <w:rFonts w:ascii="Times New Roman" w:hAnsi="Times New Roman" w:cs="Times New Roman"/>
          <w:sz w:val="28"/>
          <w:szCs w:val="28"/>
        </w:rPr>
        <w:t xml:space="preserve"> riconoscimento e rispetto di tutte le</w:t>
      </w:r>
      <w:r w:rsidR="007A1B63">
        <w:rPr>
          <w:rFonts w:ascii="Times New Roman" w:hAnsi="Times New Roman" w:cs="Times New Roman"/>
          <w:sz w:val="28"/>
          <w:szCs w:val="28"/>
        </w:rPr>
        <w:t xml:space="preserve"> peculiarità umane, partendo</w:t>
      </w:r>
      <w:r w:rsidR="0055654B">
        <w:rPr>
          <w:rFonts w:ascii="Times New Roman" w:hAnsi="Times New Roman" w:cs="Times New Roman"/>
          <w:sz w:val="28"/>
          <w:szCs w:val="28"/>
        </w:rPr>
        <w:t xml:space="preserve"> appunto</w:t>
      </w:r>
      <w:r w:rsidR="007A1B63">
        <w:rPr>
          <w:rFonts w:ascii="Times New Roman" w:hAnsi="Times New Roman" w:cs="Times New Roman"/>
          <w:sz w:val="28"/>
          <w:szCs w:val="28"/>
        </w:rPr>
        <w:t xml:space="preserve"> da</w:t>
      </w:r>
      <w:r w:rsidR="00AD23BA">
        <w:rPr>
          <w:rFonts w:ascii="Times New Roman" w:hAnsi="Times New Roman" w:cs="Times New Roman"/>
          <w:sz w:val="28"/>
          <w:szCs w:val="28"/>
        </w:rPr>
        <w:t xml:space="preserve"> que</w:t>
      </w:r>
      <w:r w:rsidR="007A1B63">
        <w:rPr>
          <w:rFonts w:ascii="Times New Roman" w:hAnsi="Times New Roman" w:cs="Times New Roman"/>
          <w:sz w:val="28"/>
          <w:szCs w:val="28"/>
        </w:rPr>
        <w:t>lla</w:t>
      </w:r>
      <w:r w:rsidR="0055654B">
        <w:rPr>
          <w:rFonts w:ascii="Times New Roman" w:hAnsi="Times New Roman" w:cs="Times New Roman"/>
          <w:sz w:val="28"/>
          <w:szCs w:val="28"/>
        </w:rPr>
        <w:t xml:space="preserve"> primaria e originaria</w:t>
      </w:r>
      <w:r w:rsidR="00AD23BA">
        <w:rPr>
          <w:rFonts w:ascii="Times New Roman" w:hAnsi="Times New Roman" w:cs="Times New Roman"/>
          <w:sz w:val="28"/>
          <w:szCs w:val="28"/>
        </w:rPr>
        <w:t xml:space="preserve"> della</w:t>
      </w:r>
      <w:r w:rsidR="007A1B63">
        <w:rPr>
          <w:rFonts w:ascii="Times New Roman" w:hAnsi="Times New Roman" w:cs="Times New Roman"/>
          <w:sz w:val="28"/>
          <w:szCs w:val="28"/>
        </w:rPr>
        <w:t xml:space="preserve"> differenza sessuale</w:t>
      </w:r>
      <w:r w:rsidR="007A1B63">
        <w:rPr>
          <w:rStyle w:val="Rimandonotaapidipagina"/>
          <w:rFonts w:ascii="Times New Roman" w:hAnsi="Times New Roman" w:cs="Times New Roman"/>
          <w:sz w:val="28"/>
          <w:szCs w:val="28"/>
        </w:rPr>
        <w:footnoteReference w:id="42"/>
      </w:r>
      <w:r w:rsidR="007772A3">
        <w:rPr>
          <w:rFonts w:ascii="Times New Roman" w:hAnsi="Times New Roman" w:cs="Times New Roman"/>
          <w:sz w:val="28"/>
          <w:szCs w:val="28"/>
        </w:rPr>
        <w:t>.</w:t>
      </w:r>
    </w:p>
    <w:p w:rsidR="007E1DAA" w:rsidRDefault="007E1DAA" w:rsidP="001F5B8A">
      <w:pPr>
        <w:spacing w:after="240"/>
        <w:jc w:val="both"/>
        <w:rPr>
          <w:rFonts w:ascii="Times New Roman" w:hAnsi="Times New Roman" w:cs="Times New Roman"/>
          <w:b/>
          <w:sz w:val="28"/>
          <w:szCs w:val="28"/>
        </w:rPr>
      </w:pPr>
    </w:p>
    <w:p w:rsidR="007E1DAA" w:rsidRPr="00F91161" w:rsidRDefault="002A13A8" w:rsidP="007E1DAA">
      <w:pPr>
        <w:pStyle w:val="Paragrafoelenco"/>
        <w:numPr>
          <w:ilvl w:val="0"/>
          <w:numId w:val="9"/>
        </w:numPr>
        <w:jc w:val="both"/>
        <w:rPr>
          <w:rFonts w:ascii="Times New Roman" w:hAnsi="Times New Roman" w:cs="Times New Roman"/>
          <w:b/>
          <w:i/>
          <w:sz w:val="28"/>
          <w:szCs w:val="28"/>
        </w:rPr>
      </w:pPr>
      <w:r>
        <w:rPr>
          <w:rFonts w:ascii="Times New Roman" w:hAnsi="Times New Roman" w:cs="Times New Roman"/>
          <w:b/>
          <w:sz w:val="28"/>
          <w:szCs w:val="28"/>
        </w:rPr>
        <w:t xml:space="preserve">La libertà femminile. </w:t>
      </w:r>
      <w:r w:rsidR="007E1DAA" w:rsidRPr="00F91161">
        <w:rPr>
          <w:rFonts w:ascii="Times New Roman" w:hAnsi="Times New Roman" w:cs="Times New Roman"/>
          <w:b/>
          <w:i/>
          <w:sz w:val="28"/>
          <w:szCs w:val="28"/>
        </w:rPr>
        <w:t>Le parole per dirlo</w:t>
      </w:r>
      <w:r w:rsidR="00950BE8" w:rsidRPr="00950BE8">
        <w:rPr>
          <w:rStyle w:val="Rimandonotaapidipagina"/>
          <w:rFonts w:ascii="Times New Roman" w:hAnsi="Times New Roman" w:cs="Times New Roman"/>
          <w:b/>
          <w:sz w:val="28"/>
          <w:szCs w:val="28"/>
        </w:rPr>
        <w:footnoteReference w:id="43"/>
      </w:r>
    </w:p>
    <w:p w:rsidR="009F18AE" w:rsidRDefault="0044494F" w:rsidP="00123CCD">
      <w:pPr>
        <w:jc w:val="both"/>
        <w:rPr>
          <w:rFonts w:ascii="Times New Roman" w:hAnsi="Times New Roman" w:cs="Times New Roman"/>
          <w:sz w:val="28"/>
          <w:szCs w:val="28"/>
        </w:rPr>
      </w:pPr>
      <w:r>
        <w:rPr>
          <w:rFonts w:ascii="Times New Roman" w:hAnsi="Times New Roman" w:cs="Times New Roman"/>
          <w:sz w:val="28"/>
          <w:szCs w:val="28"/>
        </w:rPr>
        <w:t xml:space="preserve">“La differenza sessuale rappresenta uno dei problemi o il problema che la nostra epoca ha da pensare. Ogni epoca, secondo Heidegger, ha una </w:t>
      </w:r>
      <w:r>
        <w:rPr>
          <w:rFonts w:ascii="Times New Roman" w:hAnsi="Times New Roman" w:cs="Times New Roman"/>
          <w:i/>
          <w:sz w:val="28"/>
          <w:szCs w:val="28"/>
        </w:rPr>
        <w:t>cosa</w:t>
      </w:r>
      <w:r>
        <w:rPr>
          <w:rFonts w:ascii="Times New Roman" w:hAnsi="Times New Roman" w:cs="Times New Roman"/>
          <w:sz w:val="28"/>
          <w:szCs w:val="28"/>
        </w:rPr>
        <w:t xml:space="preserve"> da pensare”</w:t>
      </w:r>
      <w:r>
        <w:rPr>
          <w:rStyle w:val="Rimandonotaapidipagina"/>
          <w:rFonts w:ascii="Times New Roman" w:hAnsi="Times New Roman" w:cs="Times New Roman"/>
          <w:sz w:val="28"/>
          <w:szCs w:val="28"/>
        </w:rPr>
        <w:footnoteReference w:id="44"/>
      </w:r>
      <w:r w:rsidR="00D15B12">
        <w:rPr>
          <w:rFonts w:ascii="Times New Roman" w:hAnsi="Times New Roman" w:cs="Times New Roman"/>
          <w:sz w:val="28"/>
          <w:szCs w:val="28"/>
        </w:rPr>
        <w:t>, così Luce Irigaray apre il discorso sulla libertà femminile con un atto di coscienza, di responsabilità culturale, di etica della responsabilità</w:t>
      </w:r>
      <w:r w:rsidR="00AD23BA">
        <w:rPr>
          <w:rFonts w:ascii="Times New Roman" w:hAnsi="Times New Roman" w:cs="Times New Roman"/>
          <w:sz w:val="28"/>
          <w:szCs w:val="28"/>
        </w:rPr>
        <w:t>,</w:t>
      </w:r>
      <w:r w:rsidR="00D15B12">
        <w:rPr>
          <w:rFonts w:ascii="Times New Roman" w:hAnsi="Times New Roman" w:cs="Times New Roman"/>
          <w:sz w:val="28"/>
          <w:szCs w:val="28"/>
        </w:rPr>
        <w:t xml:space="preserve"> come una sfida</w:t>
      </w:r>
      <w:r w:rsidR="00AD23BA">
        <w:rPr>
          <w:rFonts w:ascii="Times New Roman" w:hAnsi="Times New Roman" w:cs="Times New Roman"/>
          <w:sz w:val="28"/>
          <w:szCs w:val="28"/>
        </w:rPr>
        <w:t>,</w:t>
      </w:r>
      <w:r w:rsidR="00D15B12">
        <w:rPr>
          <w:rFonts w:ascii="Times New Roman" w:hAnsi="Times New Roman" w:cs="Times New Roman"/>
          <w:sz w:val="28"/>
          <w:szCs w:val="28"/>
        </w:rPr>
        <w:t xml:space="preserve"> anzi la </w:t>
      </w:r>
      <w:r w:rsidR="005B6998">
        <w:rPr>
          <w:rFonts w:ascii="Times New Roman" w:hAnsi="Times New Roman" w:cs="Times New Roman"/>
          <w:sz w:val="28"/>
          <w:szCs w:val="28"/>
        </w:rPr>
        <w:t xml:space="preserve">sfida del nostro tempo, per una nuova poietica, un </w:t>
      </w:r>
      <w:r w:rsidR="00A20EAE">
        <w:rPr>
          <w:rFonts w:ascii="Times New Roman" w:hAnsi="Times New Roman" w:cs="Times New Roman"/>
          <w:sz w:val="28"/>
          <w:szCs w:val="28"/>
        </w:rPr>
        <w:t xml:space="preserve"> </w:t>
      </w:r>
      <w:r w:rsidR="00A20EAE" w:rsidRPr="00A20EAE">
        <w:rPr>
          <w:rFonts w:ascii="Times New Roman" w:hAnsi="Times New Roman" w:cs="Times New Roman"/>
          <w:i/>
          <w:sz w:val="28"/>
          <w:szCs w:val="28"/>
        </w:rPr>
        <w:t>habitus</w:t>
      </w:r>
      <w:r w:rsidR="00A20EAE">
        <w:rPr>
          <w:rFonts w:ascii="Times New Roman" w:hAnsi="Times New Roman" w:cs="Times New Roman"/>
          <w:sz w:val="28"/>
          <w:szCs w:val="28"/>
        </w:rPr>
        <w:t xml:space="preserve">, un </w:t>
      </w:r>
      <w:r w:rsidR="00A20EAE" w:rsidRPr="00A20EAE">
        <w:rPr>
          <w:rFonts w:ascii="Times New Roman" w:hAnsi="Times New Roman" w:cs="Times New Roman"/>
          <w:i/>
          <w:sz w:val="28"/>
          <w:szCs w:val="28"/>
        </w:rPr>
        <w:t>ethos</w:t>
      </w:r>
      <w:r w:rsidR="00A20EAE">
        <w:rPr>
          <w:rFonts w:ascii="Times New Roman" w:hAnsi="Times New Roman" w:cs="Times New Roman"/>
          <w:sz w:val="28"/>
          <w:szCs w:val="28"/>
        </w:rPr>
        <w:t xml:space="preserve"> per la civiltà</w:t>
      </w:r>
      <w:r w:rsidR="009E57A7">
        <w:rPr>
          <w:rFonts w:ascii="Times New Roman" w:hAnsi="Times New Roman" w:cs="Times New Roman"/>
          <w:sz w:val="28"/>
          <w:szCs w:val="28"/>
        </w:rPr>
        <w:t>, forse non solo occi</w:t>
      </w:r>
      <w:r w:rsidR="005B6998">
        <w:rPr>
          <w:rFonts w:ascii="Times New Roman" w:hAnsi="Times New Roman" w:cs="Times New Roman"/>
          <w:sz w:val="28"/>
          <w:szCs w:val="28"/>
        </w:rPr>
        <w:t>dentale, anche se il richiamo de</w:t>
      </w:r>
      <w:r w:rsidR="009E57A7">
        <w:rPr>
          <w:rFonts w:ascii="Times New Roman" w:hAnsi="Times New Roman" w:cs="Times New Roman"/>
          <w:sz w:val="28"/>
          <w:szCs w:val="28"/>
        </w:rPr>
        <w:t>lla prima Conferenza Mondiale di Pechino</w:t>
      </w:r>
      <w:r w:rsidR="009E57A7">
        <w:rPr>
          <w:rStyle w:val="Rimandonotaapidipagina"/>
          <w:rFonts w:ascii="Times New Roman" w:hAnsi="Times New Roman" w:cs="Times New Roman"/>
          <w:sz w:val="28"/>
          <w:szCs w:val="28"/>
        </w:rPr>
        <w:footnoteReference w:id="45"/>
      </w:r>
      <w:r w:rsidR="009E57A7">
        <w:rPr>
          <w:rFonts w:ascii="Times New Roman" w:hAnsi="Times New Roman" w:cs="Times New Roman"/>
          <w:sz w:val="28"/>
          <w:szCs w:val="28"/>
        </w:rPr>
        <w:t xml:space="preserve"> è che </w:t>
      </w:r>
      <w:r w:rsidR="009E57A7" w:rsidRPr="009E57A7">
        <w:rPr>
          <w:rFonts w:ascii="Times New Roman" w:hAnsi="Times New Roman" w:cs="Times New Roman"/>
          <w:i/>
          <w:sz w:val="28"/>
          <w:szCs w:val="28"/>
        </w:rPr>
        <w:t>si faccia la propria parte</w:t>
      </w:r>
      <w:r w:rsidR="00AD23BA">
        <w:rPr>
          <w:rFonts w:ascii="Times New Roman" w:hAnsi="Times New Roman" w:cs="Times New Roman"/>
          <w:sz w:val="28"/>
          <w:szCs w:val="28"/>
        </w:rPr>
        <w:t xml:space="preserve">, </w:t>
      </w:r>
      <w:r w:rsidR="009E57A7">
        <w:rPr>
          <w:rFonts w:ascii="Times New Roman" w:hAnsi="Times New Roman" w:cs="Times New Roman"/>
          <w:sz w:val="28"/>
          <w:szCs w:val="28"/>
        </w:rPr>
        <w:t>perché l’umano può, anzi deve, contam</w:t>
      </w:r>
      <w:r w:rsidR="00B87DDA">
        <w:rPr>
          <w:rFonts w:ascii="Times New Roman" w:hAnsi="Times New Roman" w:cs="Times New Roman"/>
          <w:sz w:val="28"/>
          <w:szCs w:val="28"/>
        </w:rPr>
        <w:t>inare le civiltà, ben diverso dalle civilizzazioni</w:t>
      </w:r>
      <w:r w:rsidR="00B87DDA">
        <w:rPr>
          <w:rStyle w:val="Rimandonotaapidipagina"/>
          <w:rFonts w:ascii="Times New Roman" w:hAnsi="Times New Roman" w:cs="Times New Roman"/>
          <w:sz w:val="28"/>
          <w:szCs w:val="28"/>
        </w:rPr>
        <w:footnoteReference w:id="46"/>
      </w:r>
      <w:r w:rsidR="00E35E0E">
        <w:rPr>
          <w:rFonts w:ascii="Times New Roman" w:hAnsi="Times New Roman" w:cs="Times New Roman"/>
          <w:sz w:val="28"/>
          <w:szCs w:val="28"/>
        </w:rPr>
        <w:t>. Ma perché</w:t>
      </w:r>
      <w:r w:rsidR="00AD23BA">
        <w:rPr>
          <w:rFonts w:ascii="Times New Roman" w:hAnsi="Times New Roman" w:cs="Times New Roman"/>
          <w:sz w:val="28"/>
          <w:szCs w:val="28"/>
        </w:rPr>
        <w:t xml:space="preserve"> qualificare la</w:t>
      </w:r>
      <w:r w:rsidR="00E35E0E">
        <w:rPr>
          <w:rFonts w:ascii="Times New Roman" w:hAnsi="Times New Roman" w:cs="Times New Roman"/>
          <w:sz w:val="28"/>
          <w:szCs w:val="28"/>
        </w:rPr>
        <w:t xml:space="preserve"> libertà </w:t>
      </w:r>
      <w:r w:rsidR="00AD23BA">
        <w:rPr>
          <w:rFonts w:ascii="Times New Roman" w:hAnsi="Times New Roman" w:cs="Times New Roman"/>
          <w:sz w:val="28"/>
          <w:szCs w:val="28"/>
        </w:rPr>
        <w:t xml:space="preserve">come </w:t>
      </w:r>
      <w:r w:rsidR="00E35E0E">
        <w:rPr>
          <w:rFonts w:ascii="Times New Roman" w:hAnsi="Times New Roman" w:cs="Times New Roman"/>
          <w:sz w:val="28"/>
          <w:szCs w:val="28"/>
        </w:rPr>
        <w:t>femminile?</w:t>
      </w:r>
      <w:r w:rsidR="00E35E0E">
        <w:rPr>
          <w:rStyle w:val="Rimandonotaapidipagina"/>
          <w:rFonts w:ascii="Times New Roman" w:hAnsi="Times New Roman" w:cs="Times New Roman"/>
          <w:sz w:val="28"/>
          <w:szCs w:val="28"/>
        </w:rPr>
        <w:footnoteReference w:id="47"/>
      </w:r>
      <w:r w:rsidR="00F02CF0">
        <w:rPr>
          <w:rFonts w:ascii="Times New Roman" w:hAnsi="Times New Roman" w:cs="Times New Roman"/>
          <w:sz w:val="28"/>
          <w:szCs w:val="28"/>
        </w:rPr>
        <w:t xml:space="preserve"> </w:t>
      </w:r>
      <w:r w:rsidR="00AD23BA">
        <w:rPr>
          <w:rFonts w:ascii="Times New Roman" w:hAnsi="Times New Roman" w:cs="Times New Roman"/>
          <w:sz w:val="28"/>
          <w:szCs w:val="28"/>
        </w:rPr>
        <w:t>Prima di tutto per smascherare l’universalismo, denunciandone la presunta neutralità che neutralità non è. E poi perché l</w:t>
      </w:r>
      <w:r w:rsidR="00F02CF0">
        <w:rPr>
          <w:rFonts w:ascii="Times New Roman" w:hAnsi="Times New Roman" w:cs="Times New Roman"/>
          <w:sz w:val="28"/>
          <w:szCs w:val="28"/>
        </w:rPr>
        <w:t>a pratica e l’agire tra donne,</w:t>
      </w:r>
      <w:r w:rsidR="00AD23BA">
        <w:rPr>
          <w:rFonts w:ascii="Times New Roman" w:hAnsi="Times New Roman" w:cs="Times New Roman"/>
          <w:sz w:val="28"/>
          <w:szCs w:val="28"/>
        </w:rPr>
        <w:t xml:space="preserve"> coinvolte in prima persona, possono, anzi devono,</w:t>
      </w:r>
      <w:r w:rsidR="00F02CF0">
        <w:rPr>
          <w:rFonts w:ascii="Times New Roman" w:hAnsi="Times New Roman" w:cs="Times New Roman"/>
          <w:sz w:val="28"/>
          <w:szCs w:val="28"/>
        </w:rPr>
        <w:t xml:space="preserve"> smontare l’illusione omologante, facendone</w:t>
      </w:r>
      <w:r w:rsidR="005B6998">
        <w:rPr>
          <w:rFonts w:ascii="Times New Roman" w:hAnsi="Times New Roman" w:cs="Times New Roman"/>
          <w:sz w:val="28"/>
          <w:szCs w:val="28"/>
        </w:rPr>
        <w:t xml:space="preserve"> </w:t>
      </w:r>
      <w:r w:rsidR="00F02CF0">
        <w:rPr>
          <w:rFonts w:ascii="Times New Roman" w:hAnsi="Times New Roman" w:cs="Times New Roman"/>
          <w:sz w:val="28"/>
          <w:szCs w:val="28"/>
        </w:rPr>
        <w:t xml:space="preserve">un tratto prettamente </w:t>
      </w:r>
      <w:r w:rsidR="00F02CF0" w:rsidRPr="00783FE1">
        <w:rPr>
          <w:rFonts w:ascii="Times New Roman" w:hAnsi="Times New Roman" w:cs="Times New Roman"/>
          <w:i/>
          <w:sz w:val="28"/>
          <w:szCs w:val="28"/>
        </w:rPr>
        <w:t>politico</w:t>
      </w:r>
      <w:r w:rsidR="00F02CF0">
        <w:rPr>
          <w:rFonts w:ascii="Times New Roman" w:hAnsi="Times New Roman" w:cs="Times New Roman"/>
          <w:sz w:val="28"/>
          <w:szCs w:val="28"/>
        </w:rPr>
        <w:t>: “</w:t>
      </w:r>
      <w:r w:rsidR="00F02CF0" w:rsidRPr="00F02CF0">
        <w:rPr>
          <w:rFonts w:ascii="Times New Roman" w:hAnsi="Times New Roman" w:cs="Times New Roman"/>
          <w:sz w:val="28"/>
          <w:szCs w:val="28"/>
        </w:rPr>
        <w:t>Intendiamo proseguire</w:t>
      </w:r>
      <w:r w:rsidR="00F02CF0">
        <w:rPr>
          <w:rFonts w:ascii="Times New Roman" w:hAnsi="Times New Roman" w:cs="Times New Roman"/>
          <w:sz w:val="28"/>
          <w:szCs w:val="28"/>
        </w:rPr>
        <w:t xml:space="preserve"> </w:t>
      </w:r>
      <w:r w:rsidR="00F02CF0" w:rsidRPr="00F02CF0">
        <w:rPr>
          <w:rFonts w:ascii="Times New Roman" w:hAnsi="Times New Roman" w:cs="Times New Roman"/>
          <w:sz w:val="28"/>
          <w:szCs w:val="28"/>
        </w:rPr>
        <w:t>la ricerca di nuovi modi di e</w:t>
      </w:r>
      <w:r w:rsidR="00F02CF0">
        <w:rPr>
          <w:rFonts w:ascii="Times New Roman" w:hAnsi="Times New Roman" w:cs="Times New Roman"/>
          <w:sz w:val="28"/>
          <w:szCs w:val="28"/>
        </w:rPr>
        <w:t xml:space="preserve">ssere donne e di nuove immagini </w:t>
      </w:r>
      <w:r w:rsidR="00F02CF0" w:rsidRPr="00F02CF0">
        <w:rPr>
          <w:rFonts w:ascii="Times New Roman" w:hAnsi="Times New Roman" w:cs="Times New Roman"/>
          <w:sz w:val="28"/>
          <w:szCs w:val="28"/>
        </w:rPr>
        <w:t>che li rappresentino. Con tutte le donne vog</w:t>
      </w:r>
      <w:r w:rsidR="00F02CF0">
        <w:rPr>
          <w:rFonts w:ascii="Times New Roman" w:hAnsi="Times New Roman" w:cs="Times New Roman"/>
          <w:sz w:val="28"/>
          <w:szCs w:val="28"/>
        </w:rPr>
        <w:t xml:space="preserve">liamo scoprire ideali, progetti </w:t>
      </w:r>
      <w:r w:rsidR="00F02CF0" w:rsidRPr="00F02CF0">
        <w:rPr>
          <w:rFonts w:ascii="Times New Roman" w:hAnsi="Times New Roman" w:cs="Times New Roman"/>
          <w:sz w:val="28"/>
          <w:szCs w:val="28"/>
        </w:rPr>
        <w:t>di vita, modi di autocoscienza, promovendo</w:t>
      </w:r>
      <w:r w:rsidR="00F02CF0">
        <w:rPr>
          <w:rFonts w:ascii="Times New Roman" w:hAnsi="Times New Roman" w:cs="Times New Roman"/>
          <w:sz w:val="28"/>
          <w:szCs w:val="28"/>
        </w:rPr>
        <w:t xml:space="preserve"> la pienezza della cittadinanza </w:t>
      </w:r>
      <w:r w:rsidR="00F02CF0" w:rsidRPr="00F02CF0">
        <w:rPr>
          <w:rFonts w:ascii="Times New Roman" w:hAnsi="Times New Roman" w:cs="Times New Roman"/>
          <w:sz w:val="28"/>
          <w:szCs w:val="28"/>
        </w:rPr>
        <w:t>e la partecipazione a</w:t>
      </w:r>
      <w:r w:rsidR="00F02CF0">
        <w:rPr>
          <w:rFonts w:ascii="Times New Roman" w:hAnsi="Times New Roman" w:cs="Times New Roman"/>
          <w:sz w:val="28"/>
          <w:szCs w:val="28"/>
        </w:rPr>
        <w:t>llo sviluppo della democrazia”</w:t>
      </w:r>
      <w:r w:rsidR="00F02CF0">
        <w:rPr>
          <w:rStyle w:val="Rimandonotaapidipagina"/>
          <w:rFonts w:ascii="Times New Roman" w:hAnsi="Times New Roman" w:cs="Times New Roman"/>
          <w:sz w:val="28"/>
          <w:szCs w:val="28"/>
        </w:rPr>
        <w:footnoteReference w:id="48"/>
      </w:r>
      <w:r w:rsidR="000D4427">
        <w:rPr>
          <w:rFonts w:ascii="Times New Roman" w:hAnsi="Times New Roman" w:cs="Times New Roman"/>
          <w:sz w:val="28"/>
          <w:szCs w:val="28"/>
        </w:rPr>
        <w:t>.</w:t>
      </w:r>
      <w:r w:rsidR="00A31B75">
        <w:rPr>
          <w:rFonts w:ascii="Times New Roman" w:hAnsi="Times New Roman" w:cs="Times New Roman"/>
          <w:sz w:val="28"/>
          <w:szCs w:val="28"/>
        </w:rPr>
        <w:t xml:space="preserve"> E’ una libertà “con” e non “da” e sulla possibilità del “per”</w:t>
      </w:r>
      <w:r w:rsidR="00AD23BA">
        <w:rPr>
          <w:rFonts w:ascii="Times New Roman" w:hAnsi="Times New Roman" w:cs="Times New Roman"/>
          <w:sz w:val="28"/>
          <w:szCs w:val="28"/>
        </w:rPr>
        <w:t xml:space="preserve">, nel costruire, anzi (ri)fondare, un proprio simbolico </w:t>
      </w:r>
      <w:r w:rsidR="00A31B75">
        <w:rPr>
          <w:rFonts w:ascii="Times New Roman" w:hAnsi="Times New Roman" w:cs="Times New Roman"/>
          <w:sz w:val="28"/>
          <w:szCs w:val="28"/>
        </w:rPr>
        <w:t>stare/essere al mondo</w:t>
      </w:r>
      <w:r w:rsidR="00A031EF">
        <w:rPr>
          <w:rFonts w:ascii="Times New Roman" w:hAnsi="Times New Roman" w:cs="Times New Roman"/>
          <w:sz w:val="28"/>
          <w:szCs w:val="28"/>
        </w:rPr>
        <w:t>,</w:t>
      </w:r>
      <w:r w:rsidR="00A31B75">
        <w:rPr>
          <w:rFonts w:ascii="Times New Roman" w:hAnsi="Times New Roman" w:cs="Times New Roman"/>
          <w:sz w:val="28"/>
          <w:szCs w:val="28"/>
        </w:rPr>
        <w:t xml:space="preserve"> che rompa l’ordine patriarcale per l’autodeterminazione di un soggetto </w:t>
      </w:r>
      <w:r w:rsidR="007B10C0">
        <w:rPr>
          <w:rFonts w:ascii="Times New Roman" w:hAnsi="Times New Roman" w:cs="Times New Roman"/>
          <w:sz w:val="28"/>
          <w:szCs w:val="28"/>
        </w:rPr>
        <w:t>(</w:t>
      </w:r>
      <w:r w:rsidR="00A31B75">
        <w:rPr>
          <w:rFonts w:ascii="Times New Roman" w:hAnsi="Times New Roman" w:cs="Times New Roman"/>
          <w:sz w:val="28"/>
          <w:szCs w:val="28"/>
        </w:rPr>
        <w:t>politico</w:t>
      </w:r>
      <w:r w:rsidR="007B10C0">
        <w:rPr>
          <w:rFonts w:ascii="Times New Roman" w:hAnsi="Times New Roman" w:cs="Times New Roman"/>
          <w:sz w:val="28"/>
          <w:szCs w:val="28"/>
        </w:rPr>
        <w:t>)</w:t>
      </w:r>
      <w:r w:rsidR="00A31B75">
        <w:rPr>
          <w:rFonts w:ascii="Times New Roman" w:hAnsi="Times New Roman" w:cs="Times New Roman"/>
          <w:sz w:val="28"/>
          <w:szCs w:val="28"/>
        </w:rPr>
        <w:t xml:space="preserve"> autonomo. Il linguaggio ne diventa il primo rivelatore</w:t>
      </w:r>
      <w:r w:rsidR="005B6998">
        <w:rPr>
          <w:rFonts w:ascii="Times New Roman" w:hAnsi="Times New Roman" w:cs="Times New Roman"/>
          <w:sz w:val="28"/>
          <w:szCs w:val="28"/>
        </w:rPr>
        <w:t>,</w:t>
      </w:r>
      <w:r w:rsidR="00A31B75">
        <w:rPr>
          <w:rFonts w:ascii="Times New Roman" w:hAnsi="Times New Roman" w:cs="Times New Roman"/>
          <w:sz w:val="28"/>
          <w:szCs w:val="28"/>
        </w:rPr>
        <w:t xml:space="preserve"> perché “dare </w:t>
      </w:r>
      <w:r w:rsidR="00A31B75" w:rsidRPr="00A31B75">
        <w:rPr>
          <w:rFonts w:ascii="Times New Roman" w:hAnsi="Times New Roman" w:cs="Times New Roman"/>
          <w:sz w:val="28"/>
          <w:szCs w:val="28"/>
        </w:rPr>
        <w:t>valore e significato all’essere nate d</w:t>
      </w:r>
      <w:r w:rsidR="00A31B75">
        <w:rPr>
          <w:rFonts w:ascii="Times New Roman" w:hAnsi="Times New Roman" w:cs="Times New Roman"/>
          <w:sz w:val="28"/>
          <w:szCs w:val="28"/>
        </w:rPr>
        <w:t xml:space="preserve">onne implica una forte tensione </w:t>
      </w:r>
      <w:r w:rsidR="00A31B75" w:rsidRPr="00A31B75">
        <w:rPr>
          <w:rFonts w:ascii="Times New Roman" w:hAnsi="Times New Roman" w:cs="Times New Roman"/>
          <w:sz w:val="28"/>
          <w:szCs w:val="28"/>
        </w:rPr>
        <w:t>con l’immediatezza dell’esp</w:t>
      </w:r>
      <w:r w:rsidR="00A31B75">
        <w:rPr>
          <w:rFonts w:ascii="Times New Roman" w:hAnsi="Times New Roman" w:cs="Times New Roman"/>
          <w:sz w:val="28"/>
          <w:szCs w:val="28"/>
        </w:rPr>
        <w:t xml:space="preserve">erienza, con ciò che spesso è estraneo </w:t>
      </w:r>
      <w:r w:rsidR="00A31B75" w:rsidRPr="00A31B75">
        <w:rPr>
          <w:rFonts w:ascii="Times New Roman" w:hAnsi="Times New Roman" w:cs="Times New Roman"/>
          <w:sz w:val="28"/>
          <w:szCs w:val="28"/>
        </w:rPr>
        <w:t>al linguaggio</w:t>
      </w:r>
      <w:r w:rsidR="00A31B75">
        <w:rPr>
          <w:rFonts w:ascii="Times New Roman" w:hAnsi="Times New Roman" w:cs="Times New Roman"/>
          <w:sz w:val="28"/>
          <w:szCs w:val="28"/>
        </w:rPr>
        <w:t xml:space="preserve"> </w:t>
      </w:r>
      <w:r w:rsidR="00A31B75" w:rsidRPr="00A31B75">
        <w:rPr>
          <w:rFonts w:ascii="Times New Roman" w:hAnsi="Times New Roman" w:cs="Times New Roman"/>
          <w:sz w:val="28"/>
          <w:szCs w:val="28"/>
        </w:rPr>
        <w:t>o si rifiuta di essere ricompreso in un codice ling</w:t>
      </w:r>
      <w:r w:rsidR="00A31B75">
        <w:rPr>
          <w:rFonts w:ascii="Times New Roman" w:hAnsi="Times New Roman" w:cs="Times New Roman"/>
          <w:sz w:val="28"/>
          <w:szCs w:val="28"/>
        </w:rPr>
        <w:t xml:space="preserve">uistico </w:t>
      </w:r>
      <w:r w:rsidR="00A31B75" w:rsidRPr="00A31B75">
        <w:rPr>
          <w:rFonts w:ascii="Times New Roman" w:hAnsi="Times New Roman" w:cs="Times New Roman"/>
          <w:sz w:val="28"/>
          <w:szCs w:val="28"/>
        </w:rPr>
        <w:t>stabilito, eppure si dice</w:t>
      </w:r>
      <w:r w:rsidR="00A31B75">
        <w:rPr>
          <w:rFonts w:ascii="Times New Roman" w:hAnsi="Times New Roman" w:cs="Times New Roman"/>
          <w:sz w:val="28"/>
          <w:szCs w:val="28"/>
        </w:rPr>
        <w:t xml:space="preserve"> e si rappresenta attraverso il </w:t>
      </w:r>
      <w:r w:rsidR="00A31B75" w:rsidRPr="00A31B75">
        <w:rPr>
          <w:rFonts w:ascii="Times New Roman" w:hAnsi="Times New Roman" w:cs="Times New Roman"/>
          <w:sz w:val="28"/>
          <w:szCs w:val="28"/>
        </w:rPr>
        <w:t>corpo e il desiderio</w:t>
      </w:r>
      <w:r w:rsidR="000A6C15">
        <w:rPr>
          <w:rFonts w:ascii="Times New Roman" w:hAnsi="Times New Roman" w:cs="Times New Roman"/>
          <w:sz w:val="28"/>
          <w:szCs w:val="28"/>
        </w:rPr>
        <w:t>”</w:t>
      </w:r>
      <w:r w:rsidR="000A6C15">
        <w:rPr>
          <w:rStyle w:val="Rimandonotaapidipagina"/>
          <w:rFonts w:ascii="Times New Roman" w:hAnsi="Times New Roman" w:cs="Times New Roman"/>
          <w:sz w:val="28"/>
          <w:szCs w:val="28"/>
        </w:rPr>
        <w:footnoteReference w:id="49"/>
      </w:r>
      <w:r w:rsidR="00A31B75" w:rsidRPr="00A31B75">
        <w:rPr>
          <w:rFonts w:ascii="Times New Roman" w:hAnsi="Times New Roman" w:cs="Times New Roman"/>
          <w:sz w:val="28"/>
          <w:szCs w:val="28"/>
        </w:rPr>
        <w:t>.</w:t>
      </w:r>
      <w:r w:rsidR="00123CCD">
        <w:rPr>
          <w:rFonts w:ascii="Times New Roman" w:hAnsi="Times New Roman" w:cs="Times New Roman"/>
          <w:sz w:val="28"/>
          <w:szCs w:val="28"/>
        </w:rPr>
        <w:t xml:space="preserve"> E non c’è dubbio che l’attenzione linguistica deve essere alta, perché è come se fosse entrato nello scenario pubblico una soggettivit</w:t>
      </w:r>
      <w:r w:rsidR="005B6998">
        <w:rPr>
          <w:rFonts w:ascii="Times New Roman" w:hAnsi="Times New Roman" w:cs="Times New Roman"/>
          <w:sz w:val="28"/>
          <w:szCs w:val="28"/>
        </w:rPr>
        <w:t>à non prevista: il codice linguistico</w:t>
      </w:r>
      <w:r w:rsidR="00123CCD">
        <w:rPr>
          <w:rFonts w:ascii="Times New Roman" w:hAnsi="Times New Roman" w:cs="Times New Roman"/>
          <w:sz w:val="28"/>
          <w:szCs w:val="28"/>
        </w:rPr>
        <w:t xml:space="preserve"> va ripensato</w:t>
      </w:r>
      <w:r w:rsidR="007D4B8F">
        <w:rPr>
          <w:rStyle w:val="Rimandonotaapidipagina"/>
          <w:rFonts w:ascii="Times New Roman" w:hAnsi="Times New Roman" w:cs="Times New Roman"/>
          <w:sz w:val="28"/>
          <w:szCs w:val="28"/>
        </w:rPr>
        <w:footnoteReference w:id="50"/>
      </w:r>
      <w:r w:rsidR="00A031EF">
        <w:rPr>
          <w:rFonts w:ascii="Times New Roman" w:hAnsi="Times New Roman" w:cs="Times New Roman"/>
          <w:sz w:val="28"/>
          <w:szCs w:val="28"/>
        </w:rPr>
        <w:t>, così</w:t>
      </w:r>
      <w:r w:rsidR="00123CCD">
        <w:rPr>
          <w:rFonts w:ascii="Times New Roman" w:hAnsi="Times New Roman" w:cs="Times New Roman"/>
          <w:sz w:val="28"/>
          <w:szCs w:val="28"/>
        </w:rPr>
        <w:t xml:space="preserve"> le forme del vivere sociale</w:t>
      </w:r>
      <w:r w:rsidR="00452224">
        <w:rPr>
          <w:rFonts w:ascii="Times New Roman" w:hAnsi="Times New Roman" w:cs="Times New Roman"/>
          <w:sz w:val="28"/>
          <w:szCs w:val="28"/>
        </w:rPr>
        <w:t xml:space="preserve"> e</w:t>
      </w:r>
      <w:r w:rsidR="002E0924">
        <w:rPr>
          <w:rFonts w:ascii="Times New Roman" w:hAnsi="Times New Roman" w:cs="Times New Roman"/>
          <w:sz w:val="28"/>
          <w:szCs w:val="28"/>
        </w:rPr>
        <w:t xml:space="preserve"> </w:t>
      </w:r>
      <w:r w:rsidR="00E221A6">
        <w:rPr>
          <w:rFonts w:ascii="Times New Roman" w:hAnsi="Times New Roman" w:cs="Times New Roman"/>
          <w:sz w:val="28"/>
          <w:szCs w:val="28"/>
        </w:rPr>
        <w:t xml:space="preserve">messi in discussione e, alfine, </w:t>
      </w:r>
      <w:r w:rsidR="002E0924">
        <w:rPr>
          <w:rFonts w:ascii="Times New Roman" w:hAnsi="Times New Roman" w:cs="Times New Roman"/>
          <w:sz w:val="28"/>
          <w:szCs w:val="28"/>
        </w:rPr>
        <w:t>superati</w:t>
      </w:r>
      <w:r w:rsidR="00452224">
        <w:rPr>
          <w:rFonts w:ascii="Times New Roman" w:hAnsi="Times New Roman" w:cs="Times New Roman"/>
          <w:sz w:val="28"/>
          <w:szCs w:val="28"/>
        </w:rPr>
        <w:t xml:space="preserve"> </w:t>
      </w:r>
      <w:r w:rsidR="002E0924">
        <w:rPr>
          <w:rFonts w:ascii="Times New Roman" w:hAnsi="Times New Roman" w:cs="Times New Roman"/>
          <w:sz w:val="28"/>
          <w:szCs w:val="28"/>
        </w:rPr>
        <w:t xml:space="preserve">tutti </w:t>
      </w:r>
      <w:r w:rsidR="00452224">
        <w:rPr>
          <w:rFonts w:ascii="Times New Roman" w:hAnsi="Times New Roman" w:cs="Times New Roman"/>
          <w:sz w:val="28"/>
          <w:szCs w:val="28"/>
        </w:rPr>
        <w:t>gli stereotipi</w:t>
      </w:r>
      <w:r w:rsidR="002E0924">
        <w:rPr>
          <w:rFonts w:ascii="Times New Roman" w:hAnsi="Times New Roman" w:cs="Times New Roman"/>
          <w:sz w:val="28"/>
          <w:szCs w:val="28"/>
        </w:rPr>
        <w:t xml:space="preserve"> che investono ogni soggetto</w:t>
      </w:r>
      <w:r w:rsidR="00E221A6">
        <w:rPr>
          <w:rFonts w:ascii="Times New Roman" w:hAnsi="Times New Roman" w:cs="Times New Roman"/>
          <w:sz w:val="28"/>
          <w:szCs w:val="28"/>
        </w:rPr>
        <w:t xml:space="preserve"> in</w:t>
      </w:r>
      <w:r w:rsidR="002E0924">
        <w:rPr>
          <w:rFonts w:ascii="Times New Roman" w:hAnsi="Times New Roman" w:cs="Times New Roman"/>
          <w:sz w:val="28"/>
          <w:szCs w:val="28"/>
        </w:rPr>
        <w:t xml:space="preserve"> sé</w:t>
      </w:r>
      <w:r w:rsidR="00123CCD">
        <w:rPr>
          <w:rFonts w:ascii="Times New Roman" w:hAnsi="Times New Roman" w:cs="Times New Roman"/>
          <w:sz w:val="28"/>
          <w:szCs w:val="28"/>
        </w:rPr>
        <w:t>: “</w:t>
      </w:r>
      <w:r w:rsidR="00123CCD" w:rsidRPr="00123CCD">
        <w:rPr>
          <w:rFonts w:ascii="Times New Roman" w:hAnsi="Times New Roman" w:cs="Times New Roman"/>
          <w:sz w:val="28"/>
          <w:szCs w:val="28"/>
        </w:rPr>
        <w:t xml:space="preserve">L’essere sessuato […] non passa </w:t>
      </w:r>
      <w:r w:rsidR="00123CCD">
        <w:rPr>
          <w:rFonts w:ascii="Times New Roman" w:hAnsi="Times New Roman" w:cs="Times New Roman"/>
          <w:sz w:val="28"/>
          <w:szCs w:val="28"/>
        </w:rPr>
        <w:t xml:space="preserve">solo </w:t>
      </w:r>
      <w:r w:rsidR="00123CCD" w:rsidRPr="00123CCD">
        <w:rPr>
          <w:rFonts w:ascii="Times New Roman" w:hAnsi="Times New Roman" w:cs="Times New Roman"/>
          <w:sz w:val="28"/>
          <w:szCs w:val="28"/>
        </w:rPr>
        <w:t>per il corpo ma per ci</w:t>
      </w:r>
      <w:r w:rsidR="00123CCD">
        <w:rPr>
          <w:rFonts w:ascii="Times New Roman" w:hAnsi="Times New Roman" w:cs="Times New Roman"/>
          <w:sz w:val="28"/>
          <w:szCs w:val="28"/>
        </w:rPr>
        <w:t>ò che risulta […] nella parola”</w:t>
      </w:r>
      <w:r w:rsidR="00123CCD">
        <w:rPr>
          <w:rStyle w:val="Rimandonotaapidipagina"/>
          <w:rFonts w:ascii="Times New Roman" w:hAnsi="Times New Roman" w:cs="Times New Roman"/>
          <w:sz w:val="28"/>
          <w:szCs w:val="28"/>
        </w:rPr>
        <w:footnoteReference w:id="51"/>
      </w:r>
      <w:r w:rsidR="00A031EF">
        <w:rPr>
          <w:rFonts w:ascii="Times New Roman" w:hAnsi="Times New Roman" w:cs="Times New Roman"/>
          <w:sz w:val="28"/>
          <w:szCs w:val="28"/>
        </w:rPr>
        <w:t>: negli atti e nella sostanza del vivere sociale.</w:t>
      </w:r>
    </w:p>
    <w:p w:rsidR="0066090D" w:rsidRDefault="0066090D" w:rsidP="00123CCD">
      <w:pPr>
        <w:jc w:val="both"/>
        <w:rPr>
          <w:rFonts w:ascii="Times New Roman" w:hAnsi="Times New Roman" w:cs="Times New Roman"/>
          <w:sz w:val="28"/>
          <w:szCs w:val="28"/>
        </w:rPr>
      </w:pPr>
    </w:p>
    <w:p w:rsidR="0066090D" w:rsidRDefault="0066090D" w:rsidP="00123CCD">
      <w:pPr>
        <w:jc w:val="both"/>
        <w:rPr>
          <w:rFonts w:ascii="Times New Roman" w:hAnsi="Times New Roman" w:cs="Times New Roman"/>
          <w:sz w:val="28"/>
          <w:szCs w:val="28"/>
        </w:rPr>
      </w:pPr>
    </w:p>
    <w:p w:rsidR="0066090D" w:rsidRDefault="0066090D" w:rsidP="00123CCD">
      <w:pPr>
        <w:jc w:val="both"/>
        <w:rPr>
          <w:rFonts w:ascii="Times New Roman" w:hAnsi="Times New Roman" w:cs="Times New Roman"/>
          <w:sz w:val="28"/>
          <w:szCs w:val="28"/>
        </w:rPr>
      </w:pPr>
      <w:r>
        <w:rPr>
          <w:rFonts w:ascii="Times New Roman" w:hAnsi="Times New Roman" w:cs="Times New Roman"/>
          <w:sz w:val="28"/>
          <w:szCs w:val="28"/>
        </w:rPr>
        <w:t>Università di Macerata, 2019.</w:t>
      </w:r>
    </w:p>
    <w:p w:rsidR="000D4427" w:rsidRPr="009E57A7" w:rsidRDefault="000D4427" w:rsidP="00F02CF0">
      <w:pPr>
        <w:jc w:val="both"/>
        <w:rPr>
          <w:rFonts w:ascii="Times New Roman" w:hAnsi="Times New Roman" w:cs="Times New Roman"/>
          <w:sz w:val="28"/>
          <w:szCs w:val="28"/>
        </w:rPr>
      </w:pPr>
    </w:p>
    <w:sectPr w:rsidR="000D4427" w:rsidRPr="009E57A7">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5FD" w:rsidRDefault="006365FD" w:rsidP="00FB4DB2">
      <w:pPr>
        <w:spacing w:after="0" w:line="240" w:lineRule="auto"/>
      </w:pPr>
      <w:r>
        <w:separator/>
      </w:r>
    </w:p>
  </w:endnote>
  <w:endnote w:type="continuationSeparator" w:id="0">
    <w:p w:rsidR="006365FD" w:rsidRDefault="006365FD" w:rsidP="00FB4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5FD" w:rsidRDefault="006365FD" w:rsidP="00FB4DB2">
      <w:pPr>
        <w:spacing w:after="0" w:line="240" w:lineRule="auto"/>
      </w:pPr>
      <w:r>
        <w:separator/>
      </w:r>
    </w:p>
  </w:footnote>
  <w:footnote w:type="continuationSeparator" w:id="0">
    <w:p w:rsidR="006365FD" w:rsidRDefault="006365FD" w:rsidP="00FB4DB2">
      <w:pPr>
        <w:spacing w:after="0" w:line="240" w:lineRule="auto"/>
      </w:pPr>
      <w:r>
        <w:continuationSeparator/>
      </w:r>
    </w:p>
  </w:footnote>
  <w:footnote w:id="1">
    <w:p w:rsidR="008F6C45" w:rsidRPr="008F6C45" w:rsidRDefault="008F6C45" w:rsidP="008F6C45">
      <w:pPr>
        <w:pStyle w:val="Testonotaapidipagina"/>
        <w:jc w:val="both"/>
        <w:rPr>
          <w:rFonts w:ascii="Times New Roman" w:hAnsi="Times New Roman" w:cs="Times New Roman"/>
        </w:rPr>
      </w:pPr>
      <w:r w:rsidRPr="008F6C45">
        <w:rPr>
          <w:rStyle w:val="Rimandonotaapidipagina"/>
          <w:rFonts w:ascii="Times New Roman" w:hAnsi="Times New Roman" w:cs="Times New Roman"/>
        </w:rPr>
        <w:footnoteRef/>
      </w:r>
      <w:r w:rsidRPr="008F6C45">
        <w:rPr>
          <w:rFonts w:ascii="Times New Roman" w:hAnsi="Times New Roman" w:cs="Times New Roman"/>
        </w:rPr>
        <w:t xml:space="preserve"> Il titolo prende spunto da un testo fondamentale di </w:t>
      </w:r>
      <w:r w:rsidRPr="008F6C45">
        <w:rPr>
          <w:rFonts w:ascii="Times New Roman" w:hAnsi="Times New Roman" w:cs="Times New Roman"/>
          <w:smallCaps/>
        </w:rPr>
        <w:t>Simone Weil</w:t>
      </w:r>
      <w:r w:rsidRPr="008F6C45">
        <w:rPr>
          <w:rFonts w:ascii="Times New Roman" w:hAnsi="Times New Roman" w:cs="Times New Roman"/>
        </w:rPr>
        <w:t xml:space="preserve">, </w:t>
      </w:r>
      <w:r w:rsidRPr="008F6C45">
        <w:rPr>
          <w:rFonts w:ascii="Times New Roman" w:hAnsi="Times New Roman" w:cs="Times New Roman"/>
          <w:i/>
        </w:rPr>
        <w:t>L'enracinement. Prélude à une dèclaration des devoirs envers l'etre humaine</w:t>
      </w:r>
      <w:r w:rsidR="00E32E55">
        <w:rPr>
          <w:rFonts w:ascii="Times New Roman" w:hAnsi="Times New Roman" w:cs="Times New Roman"/>
        </w:rPr>
        <w:t>, 1949, tr.</w:t>
      </w:r>
      <w:r w:rsidR="00C67FA2">
        <w:rPr>
          <w:rFonts w:ascii="Times New Roman" w:hAnsi="Times New Roman" w:cs="Times New Roman"/>
        </w:rPr>
        <w:t xml:space="preserve"> it. di Franco Fortini</w:t>
      </w:r>
      <w:r w:rsidRPr="008F6C45">
        <w:rPr>
          <w:rFonts w:ascii="Times New Roman" w:hAnsi="Times New Roman" w:cs="Times New Roman"/>
        </w:rPr>
        <w:t xml:space="preserve">, </w:t>
      </w:r>
      <w:r w:rsidRPr="008F6C45">
        <w:rPr>
          <w:rFonts w:ascii="Times New Roman" w:hAnsi="Times New Roman" w:cs="Times New Roman"/>
          <w:i/>
        </w:rPr>
        <w:t>La prima radice</w:t>
      </w:r>
      <w:r w:rsidRPr="008F6C45">
        <w:rPr>
          <w:rFonts w:ascii="Times New Roman" w:hAnsi="Times New Roman" w:cs="Times New Roman"/>
        </w:rPr>
        <w:t xml:space="preserve">, A. Mondadori, </w:t>
      </w:r>
      <w:r>
        <w:rPr>
          <w:rFonts w:ascii="Times New Roman" w:hAnsi="Times New Roman" w:cs="Times New Roman"/>
        </w:rPr>
        <w:t xml:space="preserve">Milano </w:t>
      </w:r>
      <w:r w:rsidRPr="008F6C45">
        <w:rPr>
          <w:rFonts w:ascii="Times New Roman" w:hAnsi="Times New Roman" w:cs="Times New Roman"/>
        </w:rPr>
        <w:t>1996</w:t>
      </w:r>
      <w:r>
        <w:rPr>
          <w:rFonts w:ascii="Times New Roman" w:hAnsi="Times New Roman" w:cs="Times New Roman"/>
        </w:rPr>
        <w:t>.</w:t>
      </w:r>
    </w:p>
  </w:footnote>
  <w:footnote w:id="2">
    <w:p w:rsidR="005D6A39" w:rsidRPr="005D6A39" w:rsidRDefault="005D6A39" w:rsidP="005D6A39">
      <w:pPr>
        <w:pStyle w:val="Testonotaapidipagina"/>
        <w:jc w:val="both"/>
        <w:rPr>
          <w:rFonts w:ascii="Times New Roman" w:hAnsi="Times New Roman" w:cs="Times New Roman"/>
        </w:rPr>
      </w:pPr>
      <w:r w:rsidRPr="005D6A39">
        <w:rPr>
          <w:rStyle w:val="Rimandonotaapidipagina"/>
          <w:rFonts w:ascii="Times New Roman" w:hAnsi="Times New Roman" w:cs="Times New Roman"/>
        </w:rPr>
        <w:footnoteRef/>
      </w:r>
      <w:r w:rsidRPr="005D6A39">
        <w:rPr>
          <w:rFonts w:ascii="Times New Roman" w:hAnsi="Times New Roman" w:cs="Times New Roman"/>
        </w:rPr>
        <w:t xml:space="preserve"> </w:t>
      </w:r>
      <w:r>
        <w:rPr>
          <w:rFonts w:ascii="Times New Roman" w:hAnsi="Times New Roman" w:cs="Times New Roman"/>
        </w:rPr>
        <w:t xml:space="preserve">Cfr.. </w:t>
      </w:r>
      <w:r w:rsidRPr="005D6A39">
        <w:rPr>
          <w:rFonts w:ascii="Times New Roman" w:hAnsi="Times New Roman" w:cs="Times New Roman"/>
          <w:smallCaps/>
        </w:rPr>
        <w:t>Luisa Muraro</w:t>
      </w:r>
      <w:r>
        <w:rPr>
          <w:rFonts w:ascii="Times New Roman" w:hAnsi="Times New Roman" w:cs="Times New Roman"/>
        </w:rPr>
        <w:t xml:space="preserve">, </w:t>
      </w:r>
      <w:r w:rsidRPr="005D6A39">
        <w:rPr>
          <w:rFonts w:ascii="Times New Roman" w:hAnsi="Times New Roman" w:cs="Times New Roman"/>
          <w:i/>
        </w:rPr>
        <w:t>L’ordine simbolico della madre</w:t>
      </w:r>
      <w:r>
        <w:rPr>
          <w:rFonts w:ascii="Times New Roman" w:hAnsi="Times New Roman" w:cs="Times New Roman"/>
        </w:rPr>
        <w:t>, Editori Riuniti, Roma 1991.</w:t>
      </w:r>
    </w:p>
  </w:footnote>
  <w:footnote w:id="3">
    <w:p w:rsidR="00060C84" w:rsidRPr="00060C84" w:rsidRDefault="00060C84" w:rsidP="00060C84">
      <w:pPr>
        <w:pStyle w:val="Testonotaapidipagina"/>
        <w:jc w:val="both"/>
        <w:rPr>
          <w:rFonts w:ascii="Times New Roman" w:hAnsi="Times New Roman" w:cs="Times New Roman"/>
        </w:rPr>
      </w:pPr>
      <w:r w:rsidRPr="00060C84">
        <w:rPr>
          <w:rStyle w:val="Rimandonotaapidipagina"/>
          <w:rFonts w:ascii="Times New Roman" w:hAnsi="Times New Roman" w:cs="Times New Roman"/>
        </w:rPr>
        <w:footnoteRef/>
      </w:r>
      <w:r w:rsidRPr="00060C84">
        <w:rPr>
          <w:rFonts w:ascii="Times New Roman" w:hAnsi="Times New Roman" w:cs="Times New Roman"/>
        </w:rPr>
        <w:t xml:space="preserve"> </w:t>
      </w:r>
      <w:r w:rsidRPr="00060C84">
        <w:rPr>
          <w:rFonts w:ascii="Times New Roman" w:hAnsi="Times New Roman" w:cs="Times New Roman"/>
          <w:smallCaps/>
        </w:rPr>
        <w:t>Adriana Cavarero</w:t>
      </w:r>
      <w:r>
        <w:rPr>
          <w:rFonts w:ascii="Times New Roman" w:hAnsi="Times New Roman" w:cs="Times New Roman"/>
        </w:rPr>
        <w:t>,,</w:t>
      </w:r>
      <w:r w:rsidRPr="00060C84">
        <w:rPr>
          <w:rFonts w:ascii="Times New Roman" w:hAnsi="Times New Roman" w:cs="Times New Roman"/>
        </w:rPr>
        <w:t xml:space="preserve"> </w:t>
      </w:r>
      <w:r w:rsidRPr="00060C84">
        <w:rPr>
          <w:rFonts w:ascii="Times New Roman" w:hAnsi="Times New Roman" w:cs="Times New Roman"/>
          <w:i/>
        </w:rPr>
        <w:t>Dire la nascita</w:t>
      </w:r>
      <w:r w:rsidRPr="00060C84">
        <w:rPr>
          <w:rFonts w:ascii="Times New Roman" w:hAnsi="Times New Roman" w:cs="Times New Roman"/>
        </w:rPr>
        <w:t xml:space="preserve">, in AA.VV., </w:t>
      </w:r>
      <w:r w:rsidRPr="00060C84">
        <w:rPr>
          <w:rFonts w:ascii="Times New Roman" w:hAnsi="Times New Roman" w:cs="Times New Roman"/>
          <w:i/>
        </w:rPr>
        <w:t>Diotima. Mettere al mondo il mondo. Oggetto e oggettività alla luce della differenza sessuale</w:t>
      </w:r>
      <w:r w:rsidRPr="00060C84">
        <w:rPr>
          <w:rFonts w:ascii="Times New Roman" w:hAnsi="Times New Roman" w:cs="Times New Roman"/>
        </w:rPr>
        <w:t>,</w:t>
      </w:r>
      <w:r w:rsidR="00757E8E">
        <w:rPr>
          <w:rFonts w:ascii="Times New Roman" w:hAnsi="Times New Roman" w:cs="Times New Roman"/>
        </w:rPr>
        <w:t xml:space="preserve"> La Tartaruga, Milano 1990, pag. </w:t>
      </w:r>
      <w:r w:rsidRPr="00060C84">
        <w:rPr>
          <w:rFonts w:ascii="Times New Roman" w:hAnsi="Times New Roman" w:cs="Times New Roman"/>
        </w:rPr>
        <w:t>93.</w:t>
      </w:r>
    </w:p>
  </w:footnote>
  <w:footnote w:id="4">
    <w:p w:rsidR="006D114B" w:rsidRPr="006D114B" w:rsidRDefault="006D114B" w:rsidP="006D114B">
      <w:pPr>
        <w:pStyle w:val="Testonotaapidipagina"/>
        <w:jc w:val="both"/>
        <w:rPr>
          <w:rFonts w:ascii="Times New Roman" w:hAnsi="Times New Roman" w:cs="Times New Roman"/>
        </w:rPr>
      </w:pPr>
      <w:r w:rsidRPr="006D114B">
        <w:rPr>
          <w:rStyle w:val="Rimandonotaapidipagina"/>
          <w:rFonts w:ascii="Times New Roman" w:hAnsi="Times New Roman" w:cs="Times New Roman"/>
        </w:rPr>
        <w:footnoteRef/>
      </w:r>
      <w:r w:rsidRPr="006D114B">
        <w:rPr>
          <w:rFonts w:ascii="Times New Roman" w:hAnsi="Times New Roman" w:cs="Times New Roman"/>
        </w:rPr>
        <w:t xml:space="preserve"> </w:t>
      </w:r>
      <w:r w:rsidR="00757E8E" w:rsidRPr="00757E8E">
        <w:rPr>
          <w:rFonts w:ascii="Times New Roman" w:hAnsi="Times New Roman" w:cs="Times New Roman"/>
          <w:i/>
        </w:rPr>
        <w:t>Ibidem</w:t>
      </w:r>
    </w:p>
  </w:footnote>
  <w:footnote w:id="5">
    <w:p w:rsidR="00D77EC6" w:rsidRPr="003648CC" w:rsidRDefault="00D77EC6" w:rsidP="003648CC">
      <w:pPr>
        <w:pStyle w:val="Testonotaapidipagina"/>
        <w:jc w:val="both"/>
        <w:rPr>
          <w:rFonts w:ascii="Times New Roman" w:hAnsi="Times New Roman" w:cs="Times New Roman"/>
        </w:rPr>
      </w:pPr>
      <w:r w:rsidRPr="003648CC">
        <w:rPr>
          <w:rStyle w:val="Rimandonotaapidipagina"/>
          <w:rFonts w:ascii="Times New Roman" w:hAnsi="Times New Roman" w:cs="Times New Roman"/>
        </w:rPr>
        <w:footnoteRef/>
      </w:r>
      <w:r w:rsidRPr="003648CC">
        <w:rPr>
          <w:rFonts w:ascii="Times New Roman" w:hAnsi="Times New Roman" w:cs="Times New Roman"/>
        </w:rPr>
        <w:t xml:space="preserve"> </w:t>
      </w:r>
      <w:r w:rsidR="003648CC" w:rsidRPr="003648CC">
        <w:rPr>
          <w:rFonts w:ascii="Times New Roman" w:hAnsi="Times New Roman" w:cs="Times New Roman"/>
        </w:rPr>
        <w:t xml:space="preserve">Cfr: </w:t>
      </w:r>
      <w:r w:rsidR="003648CC" w:rsidRPr="003648CC">
        <w:rPr>
          <w:rFonts w:ascii="Times New Roman" w:hAnsi="Times New Roman" w:cs="Times New Roman"/>
          <w:i/>
        </w:rPr>
        <w:t>La linea del Sé</w:t>
      </w:r>
      <w:r w:rsidR="003648CC" w:rsidRPr="003648CC">
        <w:rPr>
          <w:rFonts w:ascii="Times New Roman" w:hAnsi="Times New Roman" w:cs="Times New Roman"/>
        </w:rPr>
        <w:t xml:space="preserve">, nel mio </w:t>
      </w:r>
      <w:r w:rsidR="003648CC" w:rsidRPr="003648CC">
        <w:rPr>
          <w:rFonts w:ascii="Times New Roman" w:hAnsi="Times New Roman" w:cs="Times New Roman"/>
          <w:i/>
        </w:rPr>
        <w:t>Il corpo di Diotima. Lapassione e la libertà femminile</w:t>
      </w:r>
      <w:r w:rsidR="003648CC" w:rsidRPr="003648CC">
        <w:rPr>
          <w:rFonts w:ascii="Times New Roman" w:hAnsi="Times New Roman" w:cs="Times New Roman"/>
        </w:rPr>
        <w:t>, Quod</w:t>
      </w:r>
      <w:r w:rsidR="000546DD">
        <w:rPr>
          <w:rFonts w:ascii="Times New Roman" w:hAnsi="Times New Roman" w:cs="Times New Roman"/>
        </w:rPr>
        <w:t>libet, Macerata-Roma, 2006, 2011</w:t>
      </w:r>
      <w:r w:rsidR="003648CC" w:rsidRPr="003648CC">
        <w:rPr>
          <w:rFonts w:ascii="Times New Roman" w:hAnsi="Times New Roman" w:cs="Times New Roman"/>
        </w:rPr>
        <w:t>, p. 135.</w:t>
      </w:r>
    </w:p>
  </w:footnote>
  <w:footnote w:id="6">
    <w:p w:rsidR="00A142AA" w:rsidRPr="00A142AA" w:rsidRDefault="00A142AA" w:rsidP="00A142AA">
      <w:pPr>
        <w:pStyle w:val="Testonotaapidipagina"/>
        <w:jc w:val="both"/>
        <w:rPr>
          <w:rFonts w:ascii="Times New Roman" w:hAnsi="Times New Roman" w:cs="Times New Roman"/>
        </w:rPr>
      </w:pPr>
      <w:r w:rsidRPr="00A142AA">
        <w:rPr>
          <w:rStyle w:val="Rimandonotaapidipagina"/>
          <w:rFonts w:ascii="Times New Roman" w:hAnsi="Times New Roman" w:cs="Times New Roman"/>
        </w:rPr>
        <w:footnoteRef/>
      </w:r>
      <w:r w:rsidRPr="00A142AA">
        <w:rPr>
          <w:rFonts w:ascii="Times New Roman" w:hAnsi="Times New Roman" w:cs="Times New Roman"/>
        </w:rPr>
        <w:t xml:space="preserve"> Cfr. </w:t>
      </w:r>
      <w:r w:rsidR="00E667B9">
        <w:rPr>
          <w:rFonts w:ascii="Times New Roman" w:hAnsi="Times New Roman" w:cs="Times New Roman"/>
        </w:rPr>
        <w:t>La titolazione si ri</w:t>
      </w:r>
      <w:r w:rsidR="006027BC">
        <w:rPr>
          <w:rFonts w:ascii="Times New Roman" w:hAnsi="Times New Roman" w:cs="Times New Roman"/>
        </w:rPr>
        <w:t>fa a una raccolta  di contributi estremamente signific</w:t>
      </w:r>
      <w:r w:rsidR="00503969">
        <w:rPr>
          <w:rFonts w:ascii="Times New Roman" w:hAnsi="Times New Roman" w:cs="Times New Roman"/>
        </w:rPr>
        <w:t xml:space="preserve">ativi della fine degli anni 80, </w:t>
      </w:r>
      <w:r w:rsidRPr="007E0E02">
        <w:rPr>
          <w:rFonts w:ascii="Times New Roman" w:hAnsi="Times New Roman" w:cs="Times New Roman"/>
          <w:smallCaps/>
        </w:rPr>
        <w:t>AA. VV</w:t>
      </w:r>
      <w:r w:rsidRPr="00A142AA">
        <w:rPr>
          <w:rFonts w:ascii="Times New Roman" w:hAnsi="Times New Roman" w:cs="Times New Roman"/>
        </w:rPr>
        <w:t xml:space="preserve">., </w:t>
      </w:r>
      <w:r w:rsidRPr="007E0E02">
        <w:rPr>
          <w:rFonts w:ascii="Times New Roman" w:hAnsi="Times New Roman" w:cs="Times New Roman"/>
          <w:i/>
        </w:rPr>
        <w:t>Verso il luogo delle origini</w:t>
      </w:r>
      <w:r w:rsidRPr="00A142AA">
        <w:rPr>
          <w:rFonts w:ascii="Times New Roman" w:hAnsi="Times New Roman" w:cs="Times New Roman"/>
        </w:rPr>
        <w:t xml:space="preserve">, (a cura del Centro Documentazione Donna Firenze), La Tartaruga, </w:t>
      </w:r>
      <w:r w:rsidR="007E0E02">
        <w:rPr>
          <w:rFonts w:ascii="Times New Roman" w:hAnsi="Times New Roman" w:cs="Times New Roman"/>
        </w:rPr>
        <w:t xml:space="preserve">Milano </w:t>
      </w:r>
      <w:r w:rsidRPr="00A142AA">
        <w:rPr>
          <w:rFonts w:ascii="Times New Roman" w:hAnsi="Times New Roman" w:cs="Times New Roman"/>
        </w:rPr>
        <w:t>1992</w:t>
      </w:r>
      <w:r w:rsidR="00BC6BC2">
        <w:rPr>
          <w:rFonts w:ascii="Times New Roman" w:hAnsi="Times New Roman" w:cs="Times New Roman"/>
        </w:rPr>
        <w:t>.</w:t>
      </w:r>
    </w:p>
  </w:footnote>
  <w:footnote w:id="7">
    <w:p w:rsidR="00985FDB" w:rsidRPr="00985FDB" w:rsidRDefault="00985FDB" w:rsidP="00985FDB">
      <w:pPr>
        <w:pStyle w:val="Testonotaapidipagina"/>
        <w:jc w:val="both"/>
        <w:rPr>
          <w:rFonts w:ascii="Times New Roman" w:hAnsi="Times New Roman" w:cs="Times New Roman"/>
        </w:rPr>
      </w:pPr>
      <w:r w:rsidRPr="00985FDB">
        <w:rPr>
          <w:rStyle w:val="Rimandonotaapidipagina"/>
          <w:rFonts w:ascii="Times New Roman" w:hAnsi="Times New Roman" w:cs="Times New Roman"/>
        </w:rPr>
        <w:footnoteRef/>
      </w:r>
      <w:r w:rsidRPr="00985FDB">
        <w:rPr>
          <w:rFonts w:ascii="Times New Roman" w:hAnsi="Times New Roman" w:cs="Times New Roman"/>
        </w:rPr>
        <w:t xml:space="preserve"> Cfr. </w:t>
      </w:r>
      <w:r w:rsidRPr="00985FDB">
        <w:rPr>
          <w:rFonts w:ascii="Times New Roman" w:hAnsi="Times New Roman" w:cs="Times New Roman"/>
          <w:smallCaps/>
        </w:rPr>
        <w:t>Hannah Arendt</w:t>
      </w:r>
      <w:r w:rsidRPr="00985FDB">
        <w:rPr>
          <w:rFonts w:ascii="Times New Roman" w:hAnsi="Times New Roman" w:cs="Times New Roman"/>
        </w:rPr>
        <w:t xml:space="preserve">, </w:t>
      </w:r>
      <w:r w:rsidRPr="00985FDB">
        <w:rPr>
          <w:rFonts w:ascii="Times New Roman" w:hAnsi="Times New Roman" w:cs="Times New Roman"/>
          <w:i/>
        </w:rPr>
        <w:t>Lo spazio pubblico e la sfera privata</w:t>
      </w:r>
      <w:r w:rsidRPr="00985FDB">
        <w:rPr>
          <w:rFonts w:ascii="Times New Roman" w:hAnsi="Times New Roman" w:cs="Times New Roman"/>
        </w:rPr>
        <w:t xml:space="preserve">, in </w:t>
      </w:r>
      <w:r w:rsidRPr="00985FDB">
        <w:rPr>
          <w:rFonts w:ascii="Times New Roman" w:hAnsi="Times New Roman" w:cs="Times New Roman"/>
          <w:i/>
        </w:rPr>
        <w:t>Vita activa, la condizione umana</w:t>
      </w:r>
      <w:r w:rsidRPr="00985FDB">
        <w:rPr>
          <w:rFonts w:ascii="Times New Roman" w:hAnsi="Times New Roman" w:cs="Times New Roman"/>
        </w:rPr>
        <w:t xml:space="preserve">, Bompiani, </w:t>
      </w:r>
      <w:r w:rsidR="00264420">
        <w:rPr>
          <w:rFonts w:ascii="Times New Roman" w:hAnsi="Times New Roman" w:cs="Times New Roman"/>
        </w:rPr>
        <w:t xml:space="preserve">Roma </w:t>
      </w:r>
      <w:r w:rsidRPr="00985FDB">
        <w:rPr>
          <w:rFonts w:ascii="Times New Roman" w:hAnsi="Times New Roman" w:cs="Times New Roman"/>
        </w:rPr>
        <w:t xml:space="preserve">1988, pag. 37 </w:t>
      </w:r>
      <w:r w:rsidR="00BC6BC2">
        <w:rPr>
          <w:rFonts w:ascii="Times New Roman" w:hAnsi="Times New Roman" w:cs="Times New Roman"/>
        </w:rPr>
        <w:t>.</w:t>
      </w:r>
    </w:p>
  </w:footnote>
  <w:footnote w:id="8">
    <w:p w:rsidR="00BC6BC2" w:rsidRPr="00BC6BC2" w:rsidRDefault="00BC6BC2" w:rsidP="00BC6BC2">
      <w:pPr>
        <w:pStyle w:val="Testonotaapidipagina"/>
        <w:jc w:val="both"/>
        <w:rPr>
          <w:rFonts w:ascii="Times New Roman" w:hAnsi="Times New Roman" w:cs="Times New Roman"/>
        </w:rPr>
      </w:pPr>
      <w:r w:rsidRPr="00BC6BC2">
        <w:rPr>
          <w:rStyle w:val="Rimandonotaapidipagina"/>
          <w:rFonts w:ascii="Times New Roman" w:hAnsi="Times New Roman" w:cs="Times New Roman"/>
        </w:rPr>
        <w:footnoteRef/>
      </w:r>
      <w:r w:rsidRPr="00BC6BC2">
        <w:rPr>
          <w:rFonts w:ascii="Times New Roman" w:hAnsi="Times New Roman" w:cs="Times New Roman"/>
        </w:rPr>
        <w:t xml:space="preserve"> </w:t>
      </w:r>
      <w:r w:rsidRPr="00BC6BC2">
        <w:rPr>
          <w:rFonts w:ascii="Times New Roman" w:hAnsi="Times New Roman" w:cs="Times New Roman"/>
          <w:smallCaps/>
        </w:rPr>
        <w:t>Giulio De Martino, Marina Bruzzese</w:t>
      </w:r>
      <w:r w:rsidRPr="00BC6BC2">
        <w:rPr>
          <w:rFonts w:ascii="Times New Roman" w:hAnsi="Times New Roman" w:cs="Times New Roman"/>
        </w:rPr>
        <w:t xml:space="preserve">, </w:t>
      </w:r>
      <w:r w:rsidRPr="00BC6BC2">
        <w:rPr>
          <w:rFonts w:ascii="Times New Roman" w:hAnsi="Times New Roman" w:cs="Times New Roman"/>
          <w:i/>
        </w:rPr>
        <w:t>Le filosofe. Le donne protagoniste nella storia del pensiero</w:t>
      </w:r>
      <w:r w:rsidRPr="00BC6BC2">
        <w:rPr>
          <w:rFonts w:ascii="Times New Roman" w:hAnsi="Times New Roman" w:cs="Times New Roman"/>
        </w:rPr>
        <w:t>, Liguori,</w:t>
      </w:r>
      <w:r w:rsidR="00264420">
        <w:rPr>
          <w:rFonts w:ascii="Times New Roman" w:hAnsi="Times New Roman" w:cs="Times New Roman"/>
        </w:rPr>
        <w:t xml:space="preserve"> Napoli</w:t>
      </w:r>
      <w:r w:rsidRPr="00BC6BC2">
        <w:rPr>
          <w:rFonts w:ascii="Times New Roman" w:hAnsi="Times New Roman" w:cs="Times New Roman"/>
        </w:rPr>
        <w:t xml:space="preserve"> 1994, pagg. 31-32</w:t>
      </w:r>
      <w:r>
        <w:rPr>
          <w:rFonts w:ascii="Times New Roman" w:hAnsi="Times New Roman" w:cs="Times New Roman"/>
        </w:rPr>
        <w:t>.</w:t>
      </w:r>
    </w:p>
  </w:footnote>
  <w:footnote w:id="9">
    <w:p w:rsidR="00967A0B" w:rsidRPr="00967A0B" w:rsidRDefault="00967A0B">
      <w:pPr>
        <w:pStyle w:val="Testonotaapidipagina"/>
        <w:rPr>
          <w:rFonts w:ascii="Times New Roman" w:hAnsi="Times New Roman" w:cs="Times New Roman"/>
        </w:rPr>
      </w:pPr>
      <w:r w:rsidRPr="00967A0B">
        <w:rPr>
          <w:rStyle w:val="Rimandonotaapidipagina"/>
          <w:rFonts w:ascii="Times New Roman" w:hAnsi="Times New Roman" w:cs="Times New Roman"/>
        </w:rPr>
        <w:footnoteRef/>
      </w:r>
      <w:r w:rsidRPr="00967A0B">
        <w:rPr>
          <w:rFonts w:ascii="Times New Roman" w:hAnsi="Times New Roman" w:cs="Times New Roman"/>
        </w:rPr>
        <w:t xml:space="preserve"> </w:t>
      </w:r>
      <w:r w:rsidRPr="00967A0B">
        <w:rPr>
          <w:rFonts w:ascii="Times New Roman" w:hAnsi="Times New Roman" w:cs="Times New Roman"/>
          <w:smallCaps/>
        </w:rPr>
        <w:t>Hannah Arendt</w:t>
      </w:r>
      <w:r w:rsidRPr="00967A0B">
        <w:rPr>
          <w:rFonts w:ascii="Times New Roman" w:hAnsi="Times New Roman" w:cs="Times New Roman"/>
        </w:rPr>
        <w:t xml:space="preserve">, </w:t>
      </w:r>
      <w:r w:rsidRPr="00967A0B">
        <w:rPr>
          <w:rFonts w:ascii="Times New Roman" w:hAnsi="Times New Roman" w:cs="Times New Roman"/>
          <w:i/>
        </w:rPr>
        <w:t>L'uomo: animale sociale o animale politico</w:t>
      </w:r>
      <w:r w:rsidRPr="00967A0B">
        <w:rPr>
          <w:rFonts w:ascii="Times New Roman" w:hAnsi="Times New Roman" w:cs="Times New Roman"/>
        </w:rPr>
        <w:t xml:space="preserve">, in </w:t>
      </w:r>
      <w:r w:rsidRPr="00967A0B">
        <w:rPr>
          <w:rFonts w:ascii="Times New Roman" w:hAnsi="Times New Roman" w:cs="Times New Roman"/>
          <w:i/>
        </w:rPr>
        <w:t>Vita activa</w:t>
      </w:r>
      <w:r w:rsidRPr="00967A0B">
        <w:rPr>
          <w:rFonts w:ascii="Times New Roman" w:hAnsi="Times New Roman" w:cs="Times New Roman"/>
        </w:rPr>
        <w:t>, op. cit., pag.19.</w:t>
      </w:r>
    </w:p>
  </w:footnote>
  <w:footnote w:id="10">
    <w:p w:rsidR="00E82F1D" w:rsidRPr="00E82F1D" w:rsidRDefault="00E82F1D" w:rsidP="00E82F1D">
      <w:pPr>
        <w:pStyle w:val="Testonotaapidipagina"/>
        <w:jc w:val="both"/>
        <w:rPr>
          <w:rFonts w:ascii="Times New Roman" w:hAnsi="Times New Roman" w:cs="Times New Roman"/>
        </w:rPr>
      </w:pPr>
      <w:r w:rsidRPr="00E82F1D">
        <w:rPr>
          <w:rStyle w:val="Rimandonotaapidipagina"/>
          <w:rFonts w:ascii="Times New Roman" w:hAnsi="Times New Roman" w:cs="Times New Roman"/>
        </w:rPr>
        <w:footnoteRef/>
      </w:r>
      <w:r w:rsidRPr="00E82F1D">
        <w:rPr>
          <w:rFonts w:ascii="Times New Roman" w:hAnsi="Times New Roman" w:cs="Times New Roman"/>
        </w:rPr>
        <w:t xml:space="preserve"> Cfr. il mio </w:t>
      </w:r>
      <w:r>
        <w:rPr>
          <w:rFonts w:ascii="Times New Roman" w:hAnsi="Times New Roman" w:cs="Times New Roman"/>
          <w:i/>
        </w:rPr>
        <w:t>L’invidia di Aristotele ovvero della vir-tù (femminile)</w:t>
      </w:r>
      <w:r>
        <w:rPr>
          <w:rFonts w:ascii="Times New Roman" w:hAnsi="Times New Roman" w:cs="Times New Roman"/>
        </w:rPr>
        <w:t xml:space="preserve"> (prefazione di Arianna Fermani), affinità eletttive, Ancona 2016, p. 23 sgg.</w:t>
      </w:r>
    </w:p>
  </w:footnote>
  <w:footnote w:id="11">
    <w:p w:rsidR="00AF33BB" w:rsidRPr="00AF33BB" w:rsidRDefault="00AF33BB" w:rsidP="00AF33BB">
      <w:pPr>
        <w:pStyle w:val="Testonotaapidipagina"/>
        <w:jc w:val="both"/>
        <w:rPr>
          <w:rFonts w:ascii="Times New Roman" w:hAnsi="Times New Roman" w:cs="Times New Roman"/>
        </w:rPr>
      </w:pPr>
      <w:r w:rsidRPr="00AF33BB">
        <w:rPr>
          <w:rStyle w:val="Rimandonotaapidipagina"/>
          <w:rFonts w:ascii="Times New Roman" w:hAnsi="Times New Roman" w:cs="Times New Roman"/>
        </w:rPr>
        <w:footnoteRef/>
      </w:r>
      <w:r w:rsidRPr="00AF33BB">
        <w:rPr>
          <w:rFonts w:ascii="Times New Roman" w:hAnsi="Times New Roman" w:cs="Times New Roman"/>
        </w:rPr>
        <w:t xml:space="preserve"> </w:t>
      </w:r>
      <w:r w:rsidRPr="00AF33BB">
        <w:rPr>
          <w:rFonts w:ascii="Times New Roman" w:hAnsi="Times New Roman" w:cs="Times New Roman"/>
          <w:smallCaps/>
        </w:rPr>
        <w:t>Giulio De Martino, Marina Bruzzese</w:t>
      </w:r>
      <w:r w:rsidRPr="00AF33BB">
        <w:rPr>
          <w:rFonts w:ascii="Times New Roman" w:hAnsi="Times New Roman" w:cs="Times New Roman"/>
        </w:rPr>
        <w:t xml:space="preserve">, </w:t>
      </w:r>
      <w:r w:rsidRPr="00AF33BB">
        <w:rPr>
          <w:rFonts w:ascii="Times New Roman" w:hAnsi="Times New Roman" w:cs="Times New Roman"/>
          <w:i/>
        </w:rPr>
        <w:t>Le prime filosofe</w:t>
      </w:r>
      <w:r w:rsidRPr="00AF33BB">
        <w:rPr>
          <w:rFonts w:ascii="Times New Roman" w:hAnsi="Times New Roman" w:cs="Times New Roman"/>
        </w:rPr>
        <w:t xml:space="preserve">, in </w:t>
      </w:r>
      <w:r w:rsidRPr="00AF33BB">
        <w:rPr>
          <w:rFonts w:ascii="Times New Roman" w:hAnsi="Times New Roman" w:cs="Times New Roman"/>
          <w:i/>
        </w:rPr>
        <w:t>Le filosofe</w:t>
      </w:r>
      <w:r w:rsidRPr="00AF33BB">
        <w:rPr>
          <w:rFonts w:ascii="Times New Roman" w:hAnsi="Times New Roman" w:cs="Times New Roman"/>
        </w:rPr>
        <w:t>, op. cit., pag.35</w:t>
      </w:r>
      <w:r>
        <w:rPr>
          <w:rFonts w:ascii="Times New Roman" w:hAnsi="Times New Roman" w:cs="Times New Roman"/>
        </w:rPr>
        <w:t>.</w:t>
      </w:r>
    </w:p>
  </w:footnote>
  <w:footnote w:id="12">
    <w:p w:rsidR="00596C7F" w:rsidRDefault="00596C7F" w:rsidP="00596C7F">
      <w:pPr>
        <w:pStyle w:val="Testonotaapidipagina"/>
        <w:jc w:val="both"/>
      </w:pPr>
      <w:r>
        <w:rPr>
          <w:rStyle w:val="Rimandonotaapidipagina"/>
        </w:rPr>
        <w:footnoteRef/>
      </w:r>
      <w:r>
        <w:t xml:space="preserve"> </w:t>
      </w:r>
      <w:r w:rsidRPr="00596C7F">
        <w:rPr>
          <w:rFonts w:ascii="Times New Roman" w:hAnsi="Times New Roman" w:cs="Times New Roman"/>
        </w:rPr>
        <w:t xml:space="preserve">Idem, </w:t>
      </w:r>
      <w:r w:rsidRPr="00596C7F">
        <w:rPr>
          <w:rFonts w:ascii="Times New Roman" w:hAnsi="Times New Roman" w:cs="Times New Roman"/>
          <w:i/>
        </w:rPr>
        <w:t>Diotima e le filosofe greche</w:t>
      </w:r>
      <w:r w:rsidRPr="00596C7F">
        <w:rPr>
          <w:rFonts w:ascii="Times New Roman" w:hAnsi="Times New Roman" w:cs="Times New Roman"/>
        </w:rPr>
        <w:t>, pag.38</w:t>
      </w:r>
      <w:r>
        <w:rPr>
          <w:rFonts w:ascii="Times New Roman" w:hAnsi="Times New Roman" w:cs="Times New Roman"/>
        </w:rPr>
        <w:t>.</w:t>
      </w:r>
    </w:p>
  </w:footnote>
  <w:footnote w:id="13">
    <w:p w:rsidR="009B557D" w:rsidRPr="009B557D" w:rsidRDefault="009B557D" w:rsidP="009B557D">
      <w:pPr>
        <w:pStyle w:val="Testonotaapidipagina"/>
        <w:jc w:val="both"/>
        <w:rPr>
          <w:rFonts w:ascii="Times New Roman" w:hAnsi="Times New Roman" w:cs="Times New Roman"/>
        </w:rPr>
      </w:pPr>
      <w:r w:rsidRPr="009B557D">
        <w:rPr>
          <w:rStyle w:val="Rimandonotaapidipagina"/>
          <w:rFonts w:ascii="Times New Roman" w:hAnsi="Times New Roman" w:cs="Times New Roman"/>
        </w:rPr>
        <w:footnoteRef/>
      </w:r>
      <w:r w:rsidRPr="009B557D">
        <w:rPr>
          <w:rFonts w:ascii="Times New Roman" w:hAnsi="Times New Roman" w:cs="Times New Roman"/>
        </w:rPr>
        <w:t xml:space="preserve"> Idem, </w:t>
      </w:r>
      <w:r w:rsidRPr="009B557D">
        <w:rPr>
          <w:rFonts w:ascii="Times New Roman" w:hAnsi="Times New Roman" w:cs="Times New Roman"/>
          <w:i/>
        </w:rPr>
        <w:t>Ipazia di Alessandria</w:t>
      </w:r>
      <w:r w:rsidRPr="009B557D">
        <w:rPr>
          <w:rFonts w:ascii="Times New Roman" w:hAnsi="Times New Roman" w:cs="Times New Roman"/>
        </w:rPr>
        <w:t>, pag.40</w:t>
      </w:r>
      <w:r>
        <w:rPr>
          <w:rFonts w:ascii="Times New Roman" w:hAnsi="Times New Roman" w:cs="Times New Roman"/>
        </w:rPr>
        <w:t>.</w:t>
      </w:r>
    </w:p>
  </w:footnote>
  <w:footnote w:id="14">
    <w:p w:rsidR="009B557D" w:rsidRPr="0059036F" w:rsidRDefault="009B557D" w:rsidP="009B557D">
      <w:pPr>
        <w:pStyle w:val="Testonotaapidipagina"/>
        <w:jc w:val="both"/>
      </w:pPr>
      <w:r>
        <w:rPr>
          <w:rStyle w:val="Rimandonotaapidipagina"/>
        </w:rPr>
        <w:footnoteRef/>
      </w:r>
      <w:r>
        <w:t xml:space="preserve"> </w:t>
      </w:r>
      <w:r>
        <w:rPr>
          <w:rFonts w:ascii="Times New Roman" w:hAnsi="Times New Roman" w:cs="Times New Roman"/>
        </w:rPr>
        <w:t xml:space="preserve">Cfr.. </w:t>
      </w:r>
      <w:r w:rsidRPr="009B557D">
        <w:rPr>
          <w:rFonts w:ascii="Times New Roman" w:hAnsi="Times New Roman" w:cs="Times New Roman"/>
          <w:smallCaps/>
        </w:rPr>
        <w:t>Simone Weil</w:t>
      </w:r>
      <w:r w:rsidRPr="009B557D">
        <w:rPr>
          <w:rFonts w:ascii="Times New Roman" w:hAnsi="Times New Roman" w:cs="Times New Roman"/>
        </w:rPr>
        <w:t xml:space="preserve">, </w:t>
      </w:r>
      <w:r w:rsidRPr="009B557D">
        <w:rPr>
          <w:rFonts w:ascii="Times New Roman" w:hAnsi="Times New Roman" w:cs="Times New Roman"/>
          <w:i/>
        </w:rPr>
        <w:t>Intuizioni precristiane</w:t>
      </w:r>
      <w:r w:rsidRPr="009B557D">
        <w:rPr>
          <w:rFonts w:ascii="Times New Roman" w:hAnsi="Times New Roman" w:cs="Times New Roman"/>
        </w:rPr>
        <w:t xml:space="preserve"> e </w:t>
      </w:r>
      <w:r w:rsidRPr="009B557D">
        <w:rPr>
          <w:rFonts w:ascii="Times New Roman" w:hAnsi="Times New Roman" w:cs="Times New Roman"/>
          <w:i/>
        </w:rPr>
        <w:t>Abbozzo di una storia della scienza greca</w:t>
      </w:r>
      <w:r w:rsidRPr="009B557D">
        <w:rPr>
          <w:rFonts w:ascii="Times New Roman" w:hAnsi="Times New Roman" w:cs="Times New Roman"/>
        </w:rPr>
        <w:t xml:space="preserve">, in </w:t>
      </w:r>
      <w:r w:rsidRPr="009B557D">
        <w:rPr>
          <w:rFonts w:ascii="Times New Roman" w:hAnsi="Times New Roman" w:cs="Times New Roman"/>
          <w:i/>
        </w:rPr>
        <w:t>La Grecia e le intuizioni precristiane,</w:t>
      </w:r>
      <w:r w:rsidR="0059036F">
        <w:rPr>
          <w:rFonts w:ascii="Times New Roman" w:hAnsi="Times New Roman" w:cs="Times New Roman"/>
          <w:i/>
        </w:rPr>
        <w:t xml:space="preserve"> </w:t>
      </w:r>
      <w:r w:rsidR="0059036F" w:rsidRPr="0059036F">
        <w:rPr>
          <w:rFonts w:ascii="Times New Roman" w:hAnsi="Times New Roman" w:cs="Times New Roman"/>
        </w:rPr>
        <w:t xml:space="preserve">Borla, </w:t>
      </w:r>
      <w:r w:rsidR="0059036F">
        <w:rPr>
          <w:rFonts w:ascii="Times New Roman" w:hAnsi="Times New Roman" w:cs="Times New Roman"/>
        </w:rPr>
        <w:t xml:space="preserve">Roma, </w:t>
      </w:r>
      <w:r w:rsidR="0059036F" w:rsidRPr="0059036F">
        <w:rPr>
          <w:rFonts w:ascii="Times New Roman" w:hAnsi="Times New Roman" w:cs="Times New Roman"/>
        </w:rPr>
        <w:t>1984, pag.107 e pag.259</w:t>
      </w:r>
      <w:r w:rsidR="00264420">
        <w:rPr>
          <w:rFonts w:ascii="Times New Roman" w:hAnsi="Times New Roman" w:cs="Times New Roman"/>
        </w:rPr>
        <w:t>.</w:t>
      </w:r>
    </w:p>
  </w:footnote>
  <w:footnote w:id="15">
    <w:p w:rsidR="00CF2E79" w:rsidRPr="00CF2E79" w:rsidRDefault="00CF2E79" w:rsidP="00CF2E79">
      <w:pPr>
        <w:pStyle w:val="Testonotaapidipagina"/>
        <w:jc w:val="both"/>
        <w:rPr>
          <w:rFonts w:ascii="Times New Roman" w:hAnsi="Times New Roman" w:cs="Times New Roman"/>
        </w:rPr>
      </w:pPr>
      <w:r w:rsidRPr="00CF2E79">
        <w:rPr>
          <w:rStyle w:val="Rimandonotaapidipagina"/>
          <w:rFonts w:ascii="Times New Roman" w:hAnsi="Times New Roman" w:cs="Times New Roman"/>
        </w:rPr>
        <w:footnoteRef/>
      </w:r>
      <w:r w:rsidRPr="00CF2E79">
        <w:rPr>
          <w:rFonts w:ascii="Times New Roman" w:hAnsi="Times New Roman" w:cs="Times New Roman"/>
        </w:rPr>
        <w:t xml:space="preserve"> </w:t>
      </w:r>
      <w:r w:rsidR="003F2727">
        <w:rPr>
          <w:rFonts w:ascii="Times New Roman" w:hAnsi="Times New Roman" w:cs="Times New Roman"/>
        </w:rPr>
        <w:t xml:space="preserve">L’espressione rimanda al contributo di </w:t>
      </w:r>
      <w:r w:rsidRPr="00CF2E79">
        <w:rPr>
          <w:rFonts w:ascii="Times New Roman" w:hAnsi="Times New Roman" w:cs="Times New Roman"/>
          <w:smallCaps/>
        </w:rPr>
        <w:t>Alessandra Bocchetti</w:t>
      </w:r>
      <w:r w:rsidRPr="00CF2E79">
        <w:rPr>
          <w:rFonts w:ascii="Times New Roman" w:hAnsi="Times New Roman" w:cs="Times New Roman"/>
        </w:rPr>
        <w:t xml:space="preserve">, </w:t>
      </w:r>
      <w:r w:rsidRPr="00CF2E79">
        <w:rPr>
          <w:rFonts w:ascii="Times New Roman" w:hAnsi="Times New Roman" w:cs="Times New Roman"/>
          <w:i/>
        </w:rPr>
        <w:t>L'indecente differenza,</w:t>
      </w:r>
      <w:r w:rsidRPr="00CF2E79">
        <w:rPr>
          <w:rFonts w:ascii="Times New Roman" w:hAnsi="Times New Roman" w:cs="Times New Roman"/>
        </w:rPr>
        <w:t xml:space="preserve"> in </w:t>
      </w:r>
      <w:r w:rsidRPr="00603203">
        <w:rPr>
          <w:rFonts w:ascii="Times New Roman" w:hAnsi="Times New Roman" w:cs="Times New Roman"/>
          <w:i/>
        </w:rPr>
        <w:t>Cosa vuole una donna. Storia, politica, teoria. Scritti 1981/1995</w:t>
      </w:r>
      <w:r w:rsidRPr="00CF2E79">
        <w:rPr>
          <w:rFonts w:ascii="Times New Roman" w:hAnsi="Times New Roman" w:cs="Times New Roman"/>
        </w:rPr>
        <w:t xml:space="preserve">, La Tartaruga, </w:t>
      </w:r>
      <w:r w:rsidR="00603203">
        <w:rPr>
          <w:rFonts w:ascii="Times New Roman" w:hAnsi="Times New Roman" w:cs="Times New Roman"/>
        </w:rPr>
        <w:t xml:space="preserve">Milano </w:t>
      </w:r>
      <w:r w:rsidRPr="00CF2E79">
        <w:rPr>
          <w:rFonts w:ascii="Times New Roman" w:hAnsi="Times New Roman" w:cs="Times New Roman"/>
        </w:rPr>
        <w:t>1995, pag.23</w:t>
      </w:r>
      <w:r w:rsidR="00603203">
        <w:rPr>
          <w:rFonts w:ascii="Times New Roman" w:hAnsi="Times New Roman" w:cs="Times New Roman"/>
        </w:rPr>
        <w:t>.</w:t>
      </w:r>
    </w:p>
  </w:footnote>
  <w:footnote w:id="16">
    <w:p w:rsidR="00FF42F2" w:rsidRPr="00FF42F2" w:rsidRDefault="00FF42F2">
      <w:pPr>
        <w:pStyle w:val="Testonotaapidipagina"/>
        <w:rPr>
          <w:rFonts w:ascii="Times New Roman" w:hAnsi="Times New Roman" w:cs="Times New Roman"/>
        </w:rPr>
      </w:pPr>
      <w:r w:rsidRPr="00FF42F2">
        <w:rPr>
          <w:rStyle w:val="Rimandonotaapidipagina"/>
          <w:rFonts w:ascii="Times New Roman" w:hAnsi="Times New Roman" w:cs="Times New Roman"/>
        </w:rPr>
        <w:footnoteRef/>
      </w:r>
      <w:r w:rsidRPr="00FF42F2">
        <w:rPr>
          <w:rFonts w:ascii="Times New Roman" w:hAnsi="Times New Roman" w:cs="Times New Roman"/>
        </w:rPr>
        <w:t xml:space="preserve"> </w:t>
      </w:r>
      <w:r>
        <w:rPr>
          <w:rFonts w:ascii="Times New Roman" w:hAnsi="Times New Roman" w:cs="Times New Roman"/>
          <w:i/>
        </w:rPr>
        <w:t>Cahiers de dolèamces. Donne e Rivoluzione francese</w:t>
      </w:r>
      <w:r>
        <w:rPr>
          <w:rFonts w:ascii="Times New Roman" w:hAnsi="Times New Roman" w:cs="Times New Roman"/>
        </w:rPr>
        <w:t>, introduzione di Paule-Marie Duhet, La luna</w:t>
      </w:r>
      <w:r w:rsidR="00C3730F">
        <w:rPr>
          <w:rFonts w:ascii="Times New Roman" w:hAnsi="Times New Roman" w:cs="Times New Roman"/>
        </w:rPr>
        <w:t>, Palermo 1989, p. 122.</w:t>
      </w:r>
    </w:p>
  </w:footnote>
  <w:footnote w:id="17">
    <w:p w:rsidR="00F17695" w:rsidRPr="00F17695" w:rsidRDefault="00F17695" w:rsidP="00F17695">
      <w:pPr>
        <w:pStyle w:val="Testonotaapidipagina"/>
        <w:jc w:val="both"/>
        <w:rPr>
          <w:rFonts w:ascii="Times New Roman" w:hAnsi="Times New Roman" w:cs="Times New Roman"/>
        </w:rPr>
      </w:pPr>
      <w:r w:rsidRPr="00F17695">
        <w:rPr>
          <w:rStyle w:val="Rimandonotaapidipagina"/>
          <w:rFonts w:ascii="Times New Roman" w:hAnsi="Times New Roman" w:cs="Times New Roman"/>
        </w:rPr>
        <w:footnoteRef/>
      </w:r>
      <w:r w:rsidRPr="00F17695">
        <w:rPr>
          <w:rFonts w:ascii="Times New Roman" w:hAnsi="Times New Roman" w:cs="Times New Roman"/>
        </w:rPr>
        <w:t xml:space="preserve"> </w:t>
      </w:r>
      <w:r w:rsidRPr="00F17695">
        <w:rPr>
          <w:rFonts w:ascii="Times New Roman" w:hAnsi="Times New Roman" w:cs="Times New Roman"/>
          <w:smallCaps/>
        </w:rPr>
        <w:t>Giulio de Martino, Marina Bruzzeese</w:t>
      </w:r>
      <w:r w:rsidRPr="00F17695">
        <w:rPr>
          <w:rFonts w:ascii="Times New Roman" w:hAnsi="Times New Roman" w:cs="Times New Roman"/>
        </w:rPr>
        <w:t xml:space="preserve">, </w:t>
      </w:r>
      <w:r w:rsidRPr="00F17695">
        <w:rPr>
          <w:rFonts w:ascii="Times New Roman" w:hAnsi="Times New Roman" w:cs="Times New Roman"/>
          <w:i/>
        </w:rPr>
        <w:t>Le filosofe</w:t>
      </w:r>
      <w:r w:rsidRPr="00F17695">
        <w:rPr>
          <w:rFonts w:ascii="Times New Roman" w:hAnsi="Times New Roman" w:cs="Times New Roman"/>
        </w:rPr>
        <w:t>, cit., p. 183.</w:t>
      </w:r>
    </w:p>
  </w:footnote>
  <w:footnote w:id="18">
    <w:p w:rsidR="00906A72" w:rsidRPr="00F17695" w:rsidRDefault="00906A72" w:rsidP="00906A72">
      <w:pPr>
        <w:pStyle w:val="Testonotaapidipagina"/>
        <w:jc w:val="both"/>
        <w:rPr>
          <w:rFonts w:ascii="Times New Roman" w:hAnsi="Times New Roman" w:cs="Times New Roman"/>
        </w:rPr>
      </w:pPr>
      <w:r w:rsidRPr="00906A72">
        <w:rPr>
          <w:rStyle w:val="Rimandonotaapidipagina"/>
          <w:rFonts w:ascii="Times New Roman" w:hAnsi="Times New Roman" w:cs="Times New Roman"/>
        </w:rPr>
        <w:footnoteRef/>
      </w:r>
      <w:r w:rsidRPr="00906A72">
        <w:rPr>
          <w:rFonts w:ascii="Times New Roman" w:hAnsi="Times New Roman" w:cs="Times New Roman"/>
        </w:rPr>
        <w:t xml:space="preserve"> </w:t>
      </w:r>
      <w:r w:rsidR="00F17695" w:rsidRPr="00F17695">
        <w:rPr>
          <w:rFonts w:ascii="Times New Roman" w:hAnsi="Times New Roman" w:cs="Times New Roman"/>
          <w:smallCaps/>
        </w:rPr>
        <w:t>Alessandra Bocchetti</w:t>
      </w:r>
      <w:r w:rsidR="00F17695">
        <w:rPr>
          <w:rFonts w:ascii="Times New Roman" w:hAnsi="Times New Roman" w:cs="Times New Roman"/>
        </w:rPr>
        <w:t>,</w:t>
      </w:r>
      <w:r w:rsidR="00F17695" w:rsidRPr="00F17695">
        <w:rPr>
          <w:rFonts w:ascii="Times New Roman" w:hAnsi="Times New Roman" w:cs="Times New Roman"/>
        </w:rPr>
        <w:t xml:space="preserve"> L'indecente differenza,</w:t>
      </w:r>
      <w:r w:rsidR="00F17695">
        <w:rPr>
          <w:rFonts w:ascii="Times New Roman" w:hAnsi="Times New Roman" w:cs="Times New Roman"/>
        </w:rPr>
        <w:t xml:space="preserve"> op. cit.,</w:t>
      </w:r>
      <w:r w:rsidR="00F17695" w:rsidRPr="00F17695">
        <w:rPr>
          <w:rFonts w:ascii="Times New Roman" w:hAnsi="Times New Roman" w:cs="Times New Roman"/>
        </w:rPr>
        <w:t>, pag.23.</w:t>
      </w:r>
    </w:p>
  </w:footnote>
  <w:footnote w:id="19">
    <w:p w:rsidR="00600045" w:rsidRPr="00600045" w:rsidRDefault="00600045" w:rsidP="00600045">
      <w:pPr>
        <w:pStyle w:val="Testonotaapidipagina"/>
        <w:jc w:val="both"/>
        <w:rPr>
          <w:rFonts w:ascii="Times New Roman" w:hAnsi="Times New Roman" w:cs="Times New Roman"/>
        </w:rPr>
      </w:pPr>
      <w:r w:rsidRPr="00600045">
        <w:rPr>
          <w:rStyle w:val="Rimandonotaapidipagina"/>
          <w:rFonts w:ascii="Times New Roman" w:hAnsi="Times New Roman" w:cs="Times New Roman"/>
        </w:rPr>
        <w:footnoteRef/>
      </w:r>
      <w:r w:rsidRPr="00600045">
        <w:rPr>
          <w:rFonts w:ascii="Times New Roman" w:hAnsi="Times New Roman" w:cs="Times New Roman"/>
        </w:rPr>
        <w:t xml:space="preserve"> Cfr.: </w:t>
      </w:r>
      <w:r w:rsidRPr="00600045">
        <w:rPr>
          <w:rFonts w:ascii="Times New Roman" w:hAnsi="Times New Roman" w:cs="Times New Roman"/>
          <w:smallCaps/>
        </w:rPr>
        <w:t>Walter Benjamin</w:t>
      </w:r>
      <w:r w:rsidRPr="00600045">
        <w:rPr>
          <w:rFonts w:ascii="Times New Roman" w:hAnsi="Times New Roman" w:cs="Times New Roman"/>
        </w:rPr>
        <w:t xml:space="preserve">, </w:t>
      </w:r>
      <w:r w:rsidRPr="00600045">
        <w:rPr>
          <w:rFonts w:ascii="Times New Roman" w:hAnsi="Times New Roman" w:cs="Times New Roman"/>
          <w:i/>
        </w:rPr>
        <w:t>Il cestino da lavoro</w:t>
      </w:r>
      <w:r w:rsidRPr="00600045">
        <w:rPr>
          <w:rFonts w:ascii="Times New Roman" w:hAnsi="Times New Roman" w:cs="Times New Roman"/>
        </w:rPr>
        <w:t xml:space="preserve">, in </w:t>
      </w:r>
      <w:r w:rsidRPr="00600045">
        <w:rPr>
          <w:rFonts w:ascii="Times New Roman" w:hAnsi="Times New Roman" w:cs="Times New Roman"/>
          <w:i/>
        </w:rPr>
        <w:t>Infanzia berlinese</w:t>
      </w:r>
      <w:r w:rsidRPr="00600045">
        <w:rPr>
          <w:rFonts w:ascii="Times New Roman" w:hAnsi="Times New Roman" w:cs="Times New Roman"/>
        </w:rPr>
        <w:t xml:space="preserve">, Einaudi, </w:t>
      </w:r>
      <w:r>
        <w:rPr>
          <w:rFonts w:ascii="Times New Roman" w:hAnsi="Times New Roman" w:cs="Times New Roman"/>
        </w:rPr>
        <w:t xml:space="preserve"> Torino 1</w:t>
      </w:r>
      <w:r w:rsidRPr="00600045">
        <w:rPr>
          <w:rFonts w:ascii="Times New Roman" w:hAnsi="Times New Roman" w:cs="Times New Roman"/>
        </w:rPr>
        <w:t>973</w:t>
      </w:r>
      <w:r>
        <w:rPr>
          <w:rFonts w:ascii="Times New Roman" w:hAnsi="Times New Roman" w:cs="Times New Roman"/>
        </w:rPr>
        <w:t>.</w:t>
      </w:r>
    </w:p>
  </w:footnote>
  <w:footnote w:id="20">
    <w:p w:rsidR="00CD7825" w:rsidRPr="000912FF" w:rsidRDefault="00CD7825" w:rsidP="00CD7825">
      <w:pPr>
        <w:pStyle w:val="Testonotaapidipagina"/>
        <w:jc w:val="both"/>
        <w:rPr>
          <w:rFonts w:ascii="Times New Roman" w:hAnsi="Times New Roman" w:cs="Times New Roman"/>
        </w:rPr>
      </w:pPr>
      <w:r w:rsidRPr="00CD7825">
        <w:rPr>
          <w:rStyle w:val="Rimandonotaapidipagina"/>
          <w:rFonts w:ascii="Times New Roman" w:hAnsi="Times New Roman" w:cs="Times New Roman"/>
        </w:rPr>
        <w:footnoteRef/>
      </w:r>
      <w:r w:rsidRPr="00CD7825">
        <w:rPr>
          <w:rFonts w:ascii="Times New Roman" w:hAnsi="Times New Roman" w:cs="Times New Roman"/>
        </w:rPr>
        <w:t xml:space="preserve"> </w:t>
      </w:r>
      <w:r>
        <w:rPr>
          <w:rFonts w:ascii="Times New Roman" w:hAnsi="Times New Roman" w:cs="Times New Roman"/>
        </w:rPr>
        <w:t xml:space="preserve">“Ho una metafora che non ho mai pubblicato, ma conservato per me stessa, la chiamo pensare senza ringhiera. In tedesco </w:t>
      </w:r>
      <w:r>
        <w:rPr>
          <w:rFonts w:ascii="Times New Roman" w:hAnsi="Times New Roman" w:cs="Times New Roman"/>
          <w:i/>
        </w:rPr>
        <w:t>Denken ohne Galender</w:t>
      </w:r>
      <w:r>
        <w:rPr>
          <w:rFonts w:ascii="Times New Roman" w:hAnsi="Times New Roman" w:cs="Times New Roman"/>
        </w:rPr>
        <w:t xml:space="preserve">. Si va su e giù per le scale, si è sempre trattenuti dalla ringhiera, così non si può cadere. Ma noi abbiamo perduto la ringhiera. Questo mi sono detta. </w:t>
      </w:r>
      <w:r w:rsidRPr="000912FF">
        <w:rPr>
          <w:rFonts w:ascii="Times New Roman" w:hAnsi="Times New Roman" w:cs="Times New Roman"/>
        </w:rPr>
        <w:t xml:space="preserve">Ed è quello che cerco di fare”, in </w:t>
      </w:r>
      <w:r w:rsidRPr="000912FF">
        <w:rPr>
          <w:rFonts w:ascii="Times New Roman" w:hAnsi="Times New Roman" w:cs="Times New Roman"/>
          <w:i/>
        </w:rPr>
        <w:t>Political Thinking without a Banister</w:t>
      </w:r>
      <w:r w:rsidRPr="000912FF">
        <w:rPr>
          <w:rFonts w:ascii="Times New Roman" w:hAnsi="Times New Roman" w:cs="Times New Roman"/>
        </w:rPr>
        <w:t xml:space="preserve">, in </w:t>
      </w:r>
      <w:r w:rsidRPr="000912FF">
        <w:rPr>
          <w:rFonts w:ascii="Times New Roman" w:hAnsi="Times New Roman" w:cs="Times New Roman"/>
          <w:i/>
        </w:rPr>
        <w:t>On Hannah Arendt the Ricovery of the public world</w:t>
      </w:r>
      <w:r w:rsidRPr="000912FF">
        <w:rPr>
          <w:rFonts w:ascii="Times New Roman" w:hAnsi="Times New Roman" w:cs="Times New Roman"/>
        </w:rPr>
        <w:t>, New York 1929</w:t>
      </w:r>
      <w:r w:rsidR="000912FF" w:rsidRPr="000912FF">
        <w:rPr>
          <w:rFonts w:ascii="Times New Roman" w:hAnsi="Times New Roman" w:cs="Times New Roman"/>
        </w:rPr>
        <w:t xml:space="preserve">, p. 336: cfr.: </w:t>
      </w:r>
      <w:r w:rsidR="000912FF" w:rsidRPr="000912FF">
        <w:rPr>
          <w:rFonts w:ascii="Times New Roman" w:hAnsi="Times New Roman" w:cs="Times New Roman"/>
          <w:smallCaps/>
        </w:rPr>
        <w:t>Paola Ricci Sindoni</w:t>
      </w:r>
      <w:r w:rsidR="000912FF">
        <w:rPr>
          <w:rFonts w:ascii="Times New Roman" w:hAnsi="Times New Roman" w:cs="Times New Roman"/>
        </w:rPr>
        <w:t xml:space="preserve">, </w:t>
      </w:r>
      <w:r w:rsidR="000912FF">
        <w:rPr>
          <w:rFonts w:ascii="Times New Roman" w:hAnsi="Times New Roman" w:cs="Times New Roman"/>
          <w:i/>
        </w:rPr>
        <w:t>Hannah Arendt. Come raccontare il mondo</w:t>
      </w:r>
      <w:r w:rsidR="000912FF">
        <w:rPr>
          <w:rFonts w:ascii="Times New Roman" w:hAnsi="Times New Roman" w:cs="Times New Roman"/>
        </w:rPr>
        <w:t>, Studium, Roma 1995, p. 13.</w:t>
      </w:r>
    </w:p>
  </w:footnote>
  <w:footnote w:id="21">
    <w:p w:rsidR="00625464" w:rsidRPr="00625464" w:rsidRDefault="00625464" w:rsidP="00E014A7">
      <w:pPr>
        <w:pStyle w:val="Testonotaapidipagina"/>
        <w:jc w:val="both"/>
        <w:rPr>
          <w:rFonts w:ascii="Times New Roman" w:hAnsi="Times New Roman" w:cs="Times New Roman"/>
        </w:rPr>
      </w:pPr>
      <w:r w:rsidRPr="00625464">
        <w:rPr>
          <w:rStyle w:val="Rimandonotaapidipagina"/>
          <w:rFonts w:ascii="Times New Roman" w:hAnsi="Times New Roman" w:cs="Times New Roman"/>
        </w:rPr>
        <w:footnoteRef/>
      </w:r>
      <w:r w:rsidRPr="00625464">
        <w:rPr>
          <w:rFonts w:ascii="Times New Roman" w:hAnsi="Times New Roman" w:cs="Times New Roman"/>
        </w:rPr>
        <w:t xml:space="preserve"> </w:t>
      </w:r>
      <w:r w:rsidR="005D6A39">
        <w:rPr>
          <w:rFonts w:ascii="Times New Roman" w:hAnsi="Times New Roman" w:cs="Times New Roman"/>
        </w:rPr>
        <w:t>Cfr.</w:t>
      </w:r>
      <w:r w:rsidR="000C185E">
        <w:rPr>
          <w:rFonts w:ascii="Times New Roman" w:hAnsi="Times New Roman" w:cs="Times New Roman"/>
        </w:rPr>
        <w:t xml:space="preserve"> </w:t>
      </w:r>
      <w:r w:rsidR="00E014A7" w:rsidRPr="00E014A7">
        <w:rPr>
          <w:rFonts w:ascii="Times New Roman" w:hAnsi="Times New Roman" w:cs="Times New Roman"/>
          <w:i/>
        </w:rPr>
        <w:t>È accaduto non per caso</w:t>
      </w:r>
      <w:r w:rsidR="00E014A7">
        <w:rPr>
          <w:rFonts w:ascii="Times New Roman" w:hAnsi="Times New Roman" w:cs="Times New Roman"/>
        </w:rPr>
        <w:t>, “</w:t>
      </w:r>
      <w:r w:rsidR="00E014A7" w:rsidRPr="00E014A7">
        <w:rPr>
          <w:rFonts w:ascii="Times New Roman" w:hAnsi="Times New Roman" w:cs="Times New Roman"/>
        </w:rPr>
        <w:t>Sottosopra rosso</w:t>
      </w:r>
      <w:r w:rsidR="00E014A7">
        <w:rPr>
          <w:rFonts w:ascii="Times New Roman" w:hAnsi="Times New Roman" w:cs="Times New Roman"/>
        </w:rPr>
        <w:t>”, Libreria delle Donne, Milano g</w:t>
      </w:r>
      <w:r w:rsidR="00E014A7" w:rsidRPr="00E014A7">
        <w:rPr>
          <w:rFonts w:ascii="Times New Roman" w:hAnsi="Times New Roman" w:cs="Times New Roman"/>
        </w:rPr>
        <w:t>ennaio 1996</w:t>
      </w:r>
      <w:r w:rsidR="000C185E">
        <w:rPr>
          <w:rFonts w:ascii="Times New Roman" w:hAnsi="Times New Roman" w:cs="Times New Roman"/>
        </w:rPr>
        <w:t xml:space="preserve"> (in </w:t>
      </w:r>
      <w:hyperlink r:id="rId1" w:history="1">
        <w:r w:rsidR="000C185E" w:rsidRPr="000C185E">
          <w:rPr>
            <w:rStyle w:val="Collegamentoipertestuale"/>
            <w:rFonts w:ascii="Times New Roman" w:hAnsi="Times New Roman" w:cs="Times New Roman"/>
            <w:color w:val="auto"/>
            <w:u w:val="none"/>
          </w:rPr>
          <w:t>www.libreriadelledonne.it</w:t>
        </w:r>
      </w:hyperlink>
      <w:r w:rsidR="000C185E">
        <w:rPr>
          <w:rFonts w:ascii="Times New Roman" w:hAnsi="Times New Roman" w:cs="Times New Roman"/>
        </w:rPr>
        <w:t xml:space="preserve">) </w:t>
      </w:r>
      <w:r w:rsidR="00D77EC6">
        <w:rPr>
          <w:rFonts w:ascii="Times New Roman" w:hAnsi="Times New Roman" w:cs="Times New Roman"/>
        </w:rPr>
        <w:t>.</w:t>
      </w:r>
    </w:p>
  </w:footnote>
  <w:footnote w:id="22">
    <w:p w:rsidR="00E507DD" w:rsidRPr="00E507DD" w:rsidRDefault="00E507DD" w:rsidP="00E507DD">
      <w:pPr>
        <w:pStyle w:val="Testonotaapidipagina"/>
        <w:jc w:val="both"/>
        <w:rPr>
          <w:rFonts w:ascii="Times New Roman" w:hAnsi="Times New Roman" w:cs="Times New Roman"/>
        </w:rPr>
      </w:pPr>
      <w:r w:rsidRPr="00E507DD">
        <w:rPr>
          <w:rStyle w:val="Rimandonotaapidipagina"/>
          <w:rFonts w:ascii="Times New Roman" w:hAnsi="Times New Roman" w:cs="Times New Roman"/>
        </w:rPr>
        <w:footnoteRef/>
      </w:r>
      <w:r w:rsidRPr="00E507DD">
        <w:rPr>
          <w:rFonts w:ascii="Times New Roman" w:hAnsi="Times New Roman" w:cs="Times New Roman"/>
        </w:rPr>
        <w:t xml:space="preserve"> </w:t>
      </w:r>
      <w:r w:rsidRPr="00E507DD">
        <w:rPr>
          <w:rFonts w:ascii="Times New Roman" w:hAnsi="Times New Roman" w:cs="Times New Roman"/>
          <w:smallCaps/>
        </w:rPr>
        <w:t>Laura Boella</w:t>
      </w:r>
      <w:r w:rsidRPr="00E507DD">
        <w:rPr>
          <w:rFonts w:ascii="Times New Roman" w:hAnsi="Times New Roman" w:cs="Times New Roman"/>
        </w:rPr>
        <w:t xml:space="preserve">, </w:t>
      </w:r>
      <w:r w:rsidRPr="00E507DD">
        <w:rPr>
          <w:rFonts w:ascii="Times New Roman" w:hAnsi="Times New Roman" w:cs="Times New Roman"/>
          <w:i/>
        </w:rPr>
        <w:t>Fare la differenza</w:t>
      </w:r>
      <w:r>
        <w:rPr>
          <w:rFonts w:ascii="Times New Roman" w:hAnsi="Times New Roman" w:cs="Times New Roman"/>
        </w:rPr>
        <w:t>, nel mio</w:t>
      </w:r>
      <w:r w:rsidRPr="00E507DD">
        <w:rPr>
          <w:rFonts w:ascii="Times New Roman" w:hAnsi="Times New Roman" w:cs="Times New Roman"/>
        </w:rPr>
        <w:t xml:space="preserve">, </w:t>
      </w:r>
      <w:r w:rsidRPr="00E507DD">
        <w:rPr>
          <w:rFonts w:ascii="Times New Roman" w:hAnsi="Times New Roman" w:cs="Times New Roman"/>
          <w:i/>
        </w:rPr>
        <w:t>Il corpo di Diotima. La passione filosofica e la libertà femminile</w:t>
      </w:r>
      <w:r w:rsidRPr="00E507DD">
        <w:rPr>
          <w:rFonts w:ascii="Times New Roman" w:hAnsi="Times New Roman" w:cs="Times New Roman"/>
        </w:rPr>
        <w:t xml:space="preserve">, Quodlibet, Macerata-Roma, 2008, 2011., p. 7. </w:t>
      </w:r>
    </w:p>
  </w:footnote>
  <w:footnote w:id="23">
    <w:p w:rsidR="0072528A" w:rsidRPr="0072528A" w:rsidRDefault="0072528A" w:rsidP="0072528A">
      <w:pPr>
        <w:pStyle w:val="Testonotaapidipagina"/>
        <w:jc w:val="both"/>
        <w:rPr>
          <w:rFonts w:ascii="Times New Roman" w:hAnsi="Times New Roman" w:cs="Times New Roman"/>
        </w:rPr>
      </w:pPr>
      <w:r w:rsidRPr="0072528A">
        <w:rPr>
          <w:rStyle w:val="Rimandonotaapidipagina"/>
          <w:rFonts w:ascii="Times New Roman" w:hAnsi="Times New Roman" w:cs="Times New Roman"/>
        </w:rPr>
        <w:footnoteRef/>
      </w:r>
      <w:r w:rsidRPr="0072528A">
        <w:rPr>
          <w:rFonts w:ascii="Times New Roman" w:hAnsi="Times New Roman" w:cs="Times New Roman"/>
        </w:rPr>
        <w:t xml:space="preserve"> </w:t>
      </w:r>
      <w:r w:rsidR="00013003">
        <w:rPr>
          <w:rFonts w:ascii="Times New Roman" w:hAnsi="Times New Roman" w:cs="Times New Roman"/>
        </w:rPr>
        <w:t xml:space="preserve">Bisogna sempre tenere presente la </w:t>
      </w:r>
      <w:r w:rsidRPr="0072528A">
        <w:rPr>
          <w:rFonts w:ascii="Times New Roman" w:hAnsi="Times New Roman" w:cs="Times New Roman"/>
        </w:rPr>
        <w:t>ri-configurazione semantica</w:t>
      </w:r>
      <w:r w:rsidR="00004245">
        <w:rPr>
          <w:rFonts w:ascii="Times New Roman" w:hAnsi="Times New Roman" w:cs="Times New Roman"/>
        </w:rPr>
        <w:t xml:space="preserve"> e concettuale</w:t>
      </w:r>
      <w:r w:rsidR="00013003">
        <w:rPr>
          <w:rFonts w:ascii="Times New Roman" w:hAnsi="Times New Roman" w:cs="Times New Roman"/>
        </w:rPr>
        <w:t xml:space="preserve"> dei due termi</w:t>
      </w:r>
      <w:r w:rsidR="00004245">
        <w:rPr>
          <w:rFonts w:ascii="Times New Roman" w:hAnsi="Times New Roman" w:cs="Times New Roman"/>
        </w:rPr>
        <w:t xml:space="preserve">ni </w:t>
      </w:r>
      <w:r w:rsidR="00254E6B">
        <w:rPr>
          <w:rFonts w:ascii="Times New Roman" w:hAnsi="Times New Roman" w:cs="Times New Roman"/>
        </w:rPr>
        <w:t xml:space="preserve"> (cfr. nota 5 già citata in</w:t>
      </w:r>
      <w:r w:rsidR="00254E6B" w:rsidRPr="00254E6B">
        <w:rPr>
          <w:rFonts w:ascii="Times New Roman" w:hAnsi="Times New Roman" w:cs="Times New Roman"/>
        </w:rPr>
        <w:t xml:space="preserve"> </w:t>
      </w:r>
      <w:r w:rsidR="00254E6B" w:rsidRPr="00254E6B">
        <w:rPr>
          <w:rFonts w:ascii="Times New Roman" w:hAnsi="Times New Roman" w:cs="Times New Roman"/>
          <w:i/>
        </w:rPr>
        <w:t>Il corpo di Diotima,</w:t>
      </w:r>
      <w:r w:rsidR="00254E6B" w:rsidRPr="00254E6B">
        <w:rPr>
          <w:rFonts w:ascii="Times New Roman" w:hAnsi="Times New Roman" w:cs="Times New Roman"/>
        </w:rPr>
        <w:t xml:space="preserve"> cit., p. 14</w:t>
      </w:r>
      <w:r w:rsidR="00254E6B">
        <w:rPr>
          <w:rFonts w:ascii="Times New Roman" w:hAnsi="Times New Roman" w:cs="Times New Roman"/>
        </w:rPr>
        <w:t>).</w:t>
      </w:r>
    </w:p>
  </w:footnote>
  <w:footnote w:id="24">
    <w:p w:rsidR="00850042" w:rsidRPr="00850042" w:rsidRDefault="00850042" w:rsidP="00850042">
      <w:pPr>
        <w:pStyle w:val="Testonotaapidipagina"/>
        <w:jc w:val="both"/>
        <w:rPr>
          <w:rFonts w:ascii="Times New Roman" w:hAnsi="Times New Roman" w:cs="Times New Roman"/>
        </w:rPr>
      </w:pPr>
      <w:r w:rsidRPr="00850042">
        <w:rPr>
          <w:rStyle w:val="Rimandonotaapidipagina"/>
          <w:rFonts w:ascii="Times New Roman" w:hAnsi="Times New Roman" w:cs="Times New Roman"/>
        </w:rPr>
        <w:footnoteRef/>
      </w:r>
      <w:r w:rsidRPr="00850042">
        <w:rPr>
          <w:rFonts w:ascii="Times New Roman" w:hAnsi="Times New Roman" w:cs="Times New Roman"/>
        </w:rPr>
        <w:t xml:space="preserve"> </w:t>
      </w:r>
      <w:r w:rsidR="00735D15" w:rsidRPr="0029418A">
        <w:rPr>
          <w:rFonts w:ascii="Times New Roman" w:hAnsi="Times New Roman" w:cs="Times New Roman"/>
          <w:smallCaps/>
        </w:rPr>
        <w:t>A</w:t>
      </w:r>
      <w:r w:rsidR="0029418A">
        <w:rPr>
          <w:rFonts w:ascii="Times New Roman" w:hAnsi="Times New Roman" w:cs="Times New Roman"/>
          <w:smallCaps/>
        </w:rPr>
        <w:t>lessandra Bocchetti</w:t>
      </w:r>
      <w:r w:rsidR="00735D15" w:rsidRPr="00735D15">
        <w:rPr>
          <w:rFonts w:ascii="Times New Roman" w:hAnsi="Times New Roman" w:cs="Times New Roman"/>
        </w:rPr>
        <w:t xml:space="preserve">, </w:t>
      </w:r>
      <w:r w:rsidR="00735D15" w:rsidRPr="00E744C3">
        <w:rPr>
          <w:rFonts w:ascii="Times New Roman" w:hAnsi="Times New Roman" w:cs="Times New Roman"/>
          <w:i/>
        </w:rPr>
        <w:t>L’indecente differenza</w:t>
      </w:r>
      <w:r w:rsidR="00735D15" w:rsidRPr="00735D15">
        <w:rPr>
          <w:rFonts w:ascii="Times New Roman" w:hAnsi="Times New Roman" w:cs="Times New Roman"/>
        </w:rPr>
        <w:t xml:space="preserve">, Centro Culturale Virginia Woolf,  Roma 1982, ora in </w:t>
      </w:r>
      <w:r w:rsidR="00735D15" w:rsidRPr="00E744C3">
        <w:rPr>
          <w:rFonts w:ascii="Times New Roman" w:hAnsi="Times New Roman" w:cs="Times New Roman"/>
          <w:i/>
        </w:rPr>
        <w:t>Cosa vuole una d</w:t>
      </w:r>
      <w:r w:rsidR="00E744C3" w:rsidRPr="00E744C3">
        <w:rPr>
          <w:rFonts w:ascii="Times New Roman" w:hAnsi="Times New Roman" w:cs="Times New Roman"/>
          <w:i/>
        </w:rPr>
        <w:t xml:space="preserve">onna. Storia, politica, teoria, </w:t>
      </w:r>
      <w:r w:rsidR="00735D15" w:rsidRPr="00E744C3">
        <w:rPr>
          <w:rFonts w:ascii="Times New Roman" w:hAnsi="Times New Roman" w:cs="Times New Roman"/>
          <w:i/>
        </w:rPr>
        <w:t>Scritti1981/1995</w:t>
      </w:r>
      <w:r w:rsidR="00735D15" w:rsidRPr="00735D15">
        <w:rPr>
          <w:rFonts w:ascii="Times New Roman" w:hAnsi="Times New Roman" w:cs="Times New Roman"/>
        </w:rPr>
        <w:t xml:space="preserve">, cit., </w:t>
      </w:r>
      <w:r w:rsidR="00735D15">
        <w:rPr>
          <w:rFonts w:ascii="Times New Roman" w:hAnsi="Times New Roman" w:cs="Times New Roman"/>
        </w:rPr>
        <w:t xml:space="preserve"> </w:t>
      </w:r>
      <w:r w:rsidR="00735D15" w:rsidRPr="00735D15">
        <w:rPr>
          <w:rFonts w:ascii="Times New Roman" w:hAnsi="Times New Roman" w:cs="Times New Roman"/>
        </w:rPr>
        <w:t>p. 38.</w:t>
      </w:r>
      <w:r w:rsidR="00735D15">
        <w:rPr>
          <w:rFonts w:ascii="Times New Roman" w:hAnsi="Times New Roman" w:cs="Times New Roman"/>
        </w:rPr>
        <w:t>e</w:t>
      </w:r>
      <w:r w:rsidR="00735D15">
        <w:rPr>
          <w:rFonts w:ascii="Times New Roman" w:hAnsi="Times New Roman" w:cs="Times New Roman"/>
          <w:i/>
        </w:rPr>
        <w:t xml:space="preserve">   </w:t>
      </w:r>
      <w:r w:rsidRPr="00850042">
        <w:rPr>
          <w:rFonts w:ascii="Times New Roman" w:hAnsi="Times New Roman" w:cs="Times New Roman"/>
        </w:rPr>
        <w:t>p. 189.</w:t>
      </w:r>
    </w:p>
  </w:footnote>
  <w:footnote w:id="25">
    <w:p w:rsidR="00850042" w:rsidRDefault="00850042" w:rsidP="00850042">
      <w:pPr>
        <w:pStyle w:val="Testonotaapidipagina"/>
        <w:jc w:val="both"/>
      </w:pPr>
      <w:r>
        <w:rPr>
          <w:rStyle w:val="Rimandonotaapidipagina"/>
        </w:rPr>
        <w:footnoteRef/>
      </w:r>
      <w:r>
        <w:t xml:space="preserve"> </w:t>
      </w:r>
      <w:r w:rsidRPr="00850042">
        <w:rPr>
          <w:rFonts w:ascii="Times New Roman" w:hAnsi="Times New Roman" w:cs="Times New Roman"/>
        </w:rPr>
        <w:t xml:space="preserve">Cfr. </w:t>
      </w:r>
      <w:r w:rsidRPr="00850042">
        <w:rPr>
          <w:rFonts w:ascii="Times New Roman" w:hAnsi="Times New Roman" w:cs="Times New Roman"/>
          <w:i/>
        </w:rPr>
        <w:t>Fare tradizione femminile,</w:t>
      </w:r>
      <w:r w:rsidRPr="00850042">
        <w:rPr>
          <w:rFonts w:ascii="Times New Roman" w:hAnsi="Times New Roman" w:cs="Times New Roman"/>
        </w:rPr>
        <w:t xml:space="preserve"> in </w:t>
      </w:r>
      <w:r w:rsidRPr="00850042">
        <w:rPr>
          <w:rFonts w:ascii="Times New Roman" w:hAnsi="Times New Roman" w:cs="Times New Roman"/>
          <w:i/>
        </w:rPr>
        <w:t>Il corpo di Diotima</w:t>
      </w:r>
      <w:r w:rsidR="00DE5777">
        <w:rPr>
          <w:rFonts w:ascii="Times New Roman" w:hAnsi="Times New Roman" w:cs="Times New Roman"/>
        </w:rPr>
        <w:t xml:space="preserve">, </w:t>
      </w:r>
      <w:r w:rsidRPr="00850042">
        <w:rPr>
          <w:rFonts w:ascii="Times New Roman" w:hAnsi="Times New Roman" w:cs="Times New Roman"/>
        </w:rPr>
        <w:t xml:space="preserve"> cit, p. 171</w:t>
      </w:r>
      <w:r>
        <w:rPr>
          <w:rFonts w:ascii="Times New Roman" w:hAnsi="Times New Roman" w:cs="Times New Roman"/>
        </w:rPr>
        <w:t>.</w:t>
      </w:r>
    </w:p>
  </w:footnote>
  <w:footnote w:id="26">
    <w:p w:rsidR="00B920F2" w:rsidRPr="00B920F2" w:rsidRDefault="00B920F2" w:rsidP="00B920F2">
      <w:pPr>
        <w:pStyle w:val="Testonotaapidipagina"/>
        <w:jc w:val="both"/>
        <w:rPr>
          <w:rFonts w:ascii="Times New Roman" w:hAnsi="Times New Roman" w:cs="Times New Roman"/>
        </w:rPr>
      </w:pPr>
      <w:r w:rsidRPr="00B920F2">
        <w:rPr>
          <w:rStyle w:val="Rimandonotaapidipagina"/>
          <w:rFonts w:ascii="Times New Roman" w:hAnsi="Times New Roman" w:cs="Times New Roman"/>
        </w:rPr>
        <w:footnoteRef/>
      </w:r>
      <w:r w:rsidR="00674632">
        <w:rPr>
          <w:rFonts w:ascii="Times New Roman" w:hAnsi="Times New Roman" w:cs="Times New Roman"/>
        </w:rPr>
        <w:t xml:space="preserve"> Cfr. </w:t>
      </w:r>
      <w:r w:rsidR="00674632">
        <w:rPr>
          <w:rFonts w:ascii="Times New Roman" w:hAnsi="Times New Roman" w:cs="Times New Roman"/>
          <w:smallCaps/>
        </w:rPr>
        <w:t>Diotima</w:t>
      </w:r>
      <w:r w:rsidR="000A4CD8">
        <w:rPr>
          <w:rFonts w:ascii="Times New Roman" w:hAnsi="Times New Roman" w:cs="Times New Roman"/>
        </w:rPr>
        <w:t xml:space="preserve">, </w:t>
      </w:r>
      <w:r w:rsidRPr="00E32E55">
        <w:rPr>
          <w:rFonts w:ascii="Times New Roman" w:hAnsi="Times New Roman" w:cs="Times New Roman"/>
          <w:i/>
        </w:rPr>
        <w:t>Mettere al mondo il mondo</w:t>
      </w:r>
      <w:r w:rsidRPr="00B920F2">
        <w:rPr>
          <w:rFonts w:ascii="Times New Roman" w:hAnsi="Times New Roman" w:cs="Times New Roman"/>
        </w:rPr>
        <w:t>, La Tartaruga, Milano 1990.</w:t>
      </w:r>
    </w:p>
  </w:footnote>
  <w:footnote w:id="27">
    <w:p w:rsidR="00EB3CF0" w:rsidRPr="00EB3CF0" w:rsidRDefault="00EB3CF0" w:rsidP="00EB3CF0">
      <w:pPr>
        <w:pStyle w:val="Testonotaapidipagina"/>
        <w:jc w:val="both"/>
        <w:rPr>
          <w:rFonts w:ascii="Times New Roman" w:hAnsi="Times New Roman" w:cs="Times New Roman"/>
        </w:rPr>
      </w:pPr>
      <w:r w:rsidRPr="00EB3CF0">
        <w:rPr>
          <w:rStyle w:val="Rimandonotaapidipagina"/>
          <w:rFonts w:ascii="Times New Roman" w:hAnsi="Times New Roman" w:cs="Times New Roman"/>
        </w:rPr>
        <w:footnoteRef/>
      </w:r>
      <w:r w:rsidRPr="00EB3CF0">
        <w:rPr>
          <w:rFonts w:ascii="Times New Roman" w:hAnsi="Times New Roman" w:cs="Times New Roman"/>
        </w:rPr>
        <w:t xml:space="preserve"> </w:t>
      </w:r>
      <w:r>
        <w:rPr>
          <w:rFonts w:ascii="Times New Roman" w:hAnsi="Times New Roman" w:cs="Times New Roman"/>
        </w:rPr>
        <w:t>Cfr.</w:t>
      </w:r>
      <w:r w:rsidRPr="00EB3CF0">
        <w:rPr>
          <w:rFonts w:ascii="Times New Roman" w:hAnsi="Times New Roman" w:cs="Times New Roman"/>
        </w:rPr>
        <w:t xml:space="preserve"> </w:t>
      </w:r>
      <w:r>
        <w:rPr>
          <w:rFonts w:ascii="Times New Roman" w:hAnsi="Times New Roman" w:cs="Times New Roman"/>
        </w:rPr>
        <w:t xml:space="preserve">Gianna </w:t>
      </w:r>
      <w:r>
        <w:rPr>
          <w:rFonts w:ascii="Times New Roman" w:hAnsi="Times New Roman" w:cs="Times New Roman"/>
          <w:smallCaps/>
        </w:rPr>
        <w:t>Pomata</w:t>
      </w:r>
      <w:r w:rsidRPr="00EB3CF0">
        <w:rPr>
          <w:rFonts w:ascii="Times New Roman" w:hAnsi="Times New Roman" w:cs="Times New Roman"/>
        </w:rPr>
        <w:t xml:space="preserve">, </w:t>
      </w:r>
      <w:r w:rsidRPr="00EB3CF0">
        <w:rPr>
          <w:rFonts w:ascii="Times New Roman" w:hAnsi="Times New Roman" w:cs="Times New Roman"/>
          <w:i/>
        </w:rPr>
        <w:t>La storia delle donne. Una questione di confine</w:t>
      </w:r>
      <w:r w:rsidRPr="00EB3CF0">
        <w:rPr>
          <w:rFonts w:ascii="Times New Roman" w:hAnsi="Times New Roman" w:cs="Times New Roman"/>
        </w:rPr>
        <w:t xml:space="preserve">, in </w:t>
      </w:r>
      <w:r>
        <w:rPr>
          <w:rFonts w:ascii="Times New Roman" w:hAnsi="Times New Roman" w:cs="Times New Roman"/>
        </w:rPr>
        <w:t>Nicola Tranfaglia</w:t>
      </w:r>
      <w:r w:rsidRPr="00EB3CF0">
        <w:rPr>
          <w:rFonts w:ascii="Times New Roman" w:hAnsi="Times New Roman" w:cs="Times New Roman"/>
        </w:rPr>
        <w:t xml:space="preserve"> (a cura di) </w:t>
      </w:r>
      <w:r w:rsidRPr="00EB3CF0">
        <w:rPr>
          <w:rFonts w:ascii="Times New Roman" w:hAnsi="Times New Roman" w:cs="Times New Roman"/>
          <w:i/>
        </w:rPr>
        <w:t>Il mondo contemporaneo</w:t>
      </w:r>
      <w:r w:rsidRPr="00EB3CF0">
        <w:rPr>
          <w:rFonts w:ascii="Times New Roman" w:hAnsi="Times New Roman" w:cs="Times New Roman"/>
        </w:rPr>
        <w:t>, volume 10 (</w:t>
      </w:r>
      <w:r w:rsidRPr="00EB3CF0">
        <w:rPr>
          <w:rFonts w:ascii="Times New Roman" w:hAnsi="Times New Roman" w:cs="Times New Roman"/>
          <w:i/>
        </w:rPr>
        <w:t>Gli strumenti della ricerca</w:t>
      </w:r>
      <w:r w:rsidRPr="00EB3CF0">
        <w:rPr>
          <w:rFonts w:ascii="Times New Roman" w:hAnsi="Times New Roman" w:cs="Times New Roman"/>
        </w:rPr>
        <w:t>), tomo secondo (</w:t>
      </w:r>
      <w:r w:rsidRPr="00EB3CF0">
        <w:rPr>
          <w:rFonts w:ascii="Times New Roman" w:hAnsi="Times New Roman" w:cs="Times New Roman"/>
          <w:i/>
        </w:rPr>
        <w:t>Questioni di metodo</w:t>
      </w:r>
      <w:r>
        <w:rPr>
          <w:rFonts w:ascii="Times New Roman" w:hAnsi="Times New Roman" w:cs="Times New Roman"/>
        </w:rPr>
        <w:t xml:space="preserve">), </w:t>
      </w:r>
      <w:r w:rsidRPr="00EB3CF0">
        <w:rPr>
          <w:rFonts w:ascii="Times New Roman" w:hAnsi="Times New Roman" w:cs="Times New Roman"/>
        </w:rPr>
        <w:t>La Nuova Italia,</w:t>
      </w:r>
      <w:r>
        <w:rPr>
          <w:rFonts w:ascii="Times New Roman" w:hAnsi="Times New Roman" w:cs="Times New Roman"/>
        </w:rPr>
        <w:t xml:space="preserve"> Firenze</w:t>
      </w:r>
      <w:r w:rsidRPr="00EB3CF0">
        <w:rPr>
          <w:rFonts w:ascii="Times New Roman" w:hAnsi="Times New Roman" w:cs="Times New Roman"/>
        </w:rPr>
        <w:t xml:space="preserve"> 1983.</w:t>
      </w:r>
    </w:p>
  </w:footnote>
  <w:footnote w:id="28">
    <w:p w:rsidR="00B920F2" w:rsidRPr="00B920F2" w:rsidRDefault="00B920F2" w:rsidP="00B920F2">
      <w:pPr>
        <w:pStyle w:val="Testonotaapidipagina"/>
        <w:jc w:val="both"/>
        <w:rPr>
          <w:rFonts w:ascii="Times New Roman" w:hAnsi="Times New Roman" w:cs="Times New Roman"/>
        </w:rPr>
      </w:pPr>
      <w:r w:rsidRPr="00B920F2">
        <w:rPr>
          <w:rStyle w:val="Rimandonotaapidipagina"/>
          <w:rFonts w:ascii="Times New Roman" w:hAnsi="Times New Roman" w:cs="Times New Roman"/>
        </w:rPr>
        <w:footnoteRef/>
      </w:r>
      <w:r w:rsidRPr="00B920F2">
        <w:rPr>
          <w:rFonts w:ascii="Times New Roman" w:hAnsi="Times New Roman" w:cs="Times New Roman"/>
        </w:rPr>
        <w:t xml:space="preserve"> “La </w:t>
      </w:r>
      <w:r w:rsidRPr="00B920F2">
        <w:rPr>
          <w:rFonts w:ascii="Times New Roman" w:hAnsi="Times New Roman" w:cs="Times New Roman"/>
          <w:i/>
        </w:rPr>
        <w:t>Società Italiana delle Storiche</w:t>
      </w:r>
      <w:r w:rsidRPr="00B920F2">
        <w:rPr>
          <w:rFonts w:ascii="Times New Roman" w:hAnsi="Times New Roman" w:cs="Times New Roman"/>
        </w:rPr>
        <w:t xml:space="preserve"> (SIS) è nata nel 1989 con l'obiettivo di promuovere la ricerca storica, didattica e documentaria nell'ambito della storia delle donne e di genere. La SIS si è mossa in continuità con le numerose e rilevanti esperienze di ricerca e di incontro precedentemente promosse dal movimento delle donne in Italia. Particolarmente significative sono state, al riguardo, la rivista di politica e cultura delle donne </w:t>
      </w:r>
      <w:r w:rsidRPr="00B920F2">
        <w:rPr>
          <w:rFonts w:ascii="Times New Roman" w:hAnsi="Times New Roman" w:cs="Times New Roman"/>
          <w:i/>
        </w:rPr>
        <w:t>DWF</w:t>
      </w:r>
      <w:r>
        <w:rPr>
          <w:rFonts w:ascii="Times New Roman" w:hAnsi="Times New Roman" w:cs="Times New Roman"/>
          <w:i/>
        </w:rPr>
        <w:t xml:space="preserve"> </w:t>
      </w:r>
      <w:r>
        <w:rPr>
          <w:rFonts w:ascii="Times New Roman" w:hAnsi="Times New Roman" w:cs="Times New Roman"/>
        </w:rPr>
        <w:t>(ancora edita)</w:t>
      </w:r>
      <w:r w:rsidRPr="00B920F2">
        <w:rPr>
          <w:rFonts w:ascii="Times New Roman" w:hAnsi="Times New Roman" w:cs="Times New Roman"/>
          <w:i/>
        </w:rPr>
        <w:t xml:space="preserve"> </w:t>
      </w:r>
      <w:r w:rsidRPr="00B920F2">
        <w:rPr>
          <w:rFonts w:ascii="Times New Roman" w:hAnsi="Times New Roman" w:cs="Times New Roman"/>
        </w:rPr>
        <w:t xml:space="preserve">e </w:t>
      </w:r>
      <w:r w:rsidRPr="00B920F2">
        <w:rPr>
          <w:rFonts w:ascii="Times New Roman" w:hAnsi="Times New Roman" w:cs="Times New Roman"/>
          <w:i/>
        </w:rPr>
        <w:t>Memoria</w:t>
      </w:r>
      <w:r w:rsidRPr="00B920F2">
        <w:rPr>
          <w:rFonts w:ascii="Times New Roman" w:hAnsi="Times New Roman" w:cs="Times New Roman"/>
        </w:rPr>
        <w:t>, che è stata la prima pubblicazione periodica di storia del</w:t>
      </w:r>
      <w:r w:rsidR="00233A01">
        <w:rPr>
          <w:rFonts w:ascii="Times New Roman" w:hAnsi="Times New Roman" w:cs="Times New Roman"/>
        </w:rPr>
        <w:t xml:space="preserve">le donne in Italia (1981-1991)”, </w:t>
      </w:r>
      <w:r w:rsidRPr="00B920F2">
        <w:rPr>
          <w:rFonts w:ascii="Times New Roman" w:hAnsi="Times New Roman" w:cs="Times New Roman"/>
        </w:rPr>
        <w:t xml:space="preserve">in www.societadellestoriche.it. Mi fa piacere ricordare la storica </w:t>
      </w:r>
      <w:r w:rsidRPr="00B920F2">
        <w:rPr>
          <w:rFonts w:ascii="Times New Roman" w:hAnsi="Times New Roman" w:cs="Times New Roman"/>
          <w:smallCaps/>
        </w:rPr>
        <w:t>Annarita Buttafuoco</w:t>
      </w:r>
      <w:r w:rsidRPr="00B920F2">
        <w:rPr>
          <w:rFonts w:ascii="Times New Roman" w:hAnsi="Times New Roman" w:cs="Times New Roman"/>
        </w:rPr>
        <w:t xml:space="preserve"> con la quale ho condiviso alcuni momenti fondativi</w:t>
      </w:r>
      <w:r w:rsidR="00D87061">
        <w:rPr>
          <w:rFonts w:ascii="Times New Roman" w:hAnsi="Times New Roman" w:cs="Times New Roman"/>
        </w:rPr>
        <w:t xml:space="preserve"> della SIS</w:t>
      </w:r>
      <w:r w:rsidRPr="00B920F2">
        <w:rPr>
          <w:rFonts w:ascii="Times New Roman" w:hAnsi="Times New Roman" w:cs="Times New Roman"/>
        </w:rPr>
        <w:t>, come la</w:t>
      </w:r>
      <w:r w:rsidR="002356BF">
        <w:rPr>
          <w:rFonts w:ascii="Times New Roman" w:hAnsi="Times New Roman" w:cs="Times New Roman"/>
        </w:rPr>
        <w:t xml:space="preserve"> prima</w:t>
      </w:r>
      <w:r w:rsidRPr="00B920F2">
        <w:rPr>
          <w:rFonts w:ascii="Times New Roman" w:hAnsi="Times New Roman" w:cs="Times New Roman"/>
        </w:rPr>
        <w:t xml:space="preserve"> </w:t>
      </w:r>
      <w:r w:rsidRPr="00B920F2">
        <w:rPr>
          <w:rFonts w:ascii="Times New Roman" w:hAnsi="Times New Roman" w:cs="Times New Roman"/>
          <w:i/>
        </w:rPr>
        <w:t>Scuola Estiva</w:t>
      </w:r>
      <w:r w:rsidRPr="00B920F2">
        <w:rPr>
          <w:rFonts w:ascii="Times New Roman" w:hAnsi="Times New Roman" w:cs="Times New Roman"/>
        </w:rPr>
        <w:t xml:space="preserve"> a Pontignano di Siena.</w:t>
      </w:r>
    </w:p>
  </w:footnote>
  <w:footnote w:id="29">
    <w:p w:rsidR="00C951D4" w:rsidRPr="00C951D4" w:rsidRDefault="00C951D4" w:rsidP="00C951D4">
      <w:pPr>
        <w:pStyle w:val="Testonotaapidipagina"/>
        <w:jc w:val="both"/>
        <w:rPr>
          <w:rFonts w:ascii="Times New Roman" w:hAnsi="Times New Roman" w:cs="Times New Roman"/>
        </w:rPr>
      </w:pPr>
      <w:r w:rsidRPr="00C951D4">
        <w:rPr>
          <w:rStyle w:val="Rimandonotaapidipagina"/>
          <w:rFonts w:ascii="Times New Roman" w:hAnsi="Times New Roman" w:cs="Times New Roman"/>
        </w:rPr>
        <w:footnoteRef/>
      </w:r>
      <w:r w:rsidRPr="00C951D4">
        <w:rPr>
          <w:rFonts w:ascii="Times New Roman" w:hAnsi="Times New Roman" w:cs="Times New Roman"/>
        </w:rPr>
        <w:t xml:space="preserve"> Cfr. </w:t>
      </w:r>
      <w:r w:rsidRPr="00C951D4">
        <w:rPr>
          <w:rFonts w:ascii="Times New Roman" w:hAnsi="Times New Roman" w:cs="Times New Roman"/>
          <w:i/>
        </w:rPr>
        <w:t>Il corpo di Diotima</w:t>
      </w:r>
      <w:r w:rsidRPr="00C951D4">
        <w:rPr>
          <w:rFonts w:ascii="Times New Roman" w:hAnsi="Times New Roman" w:cs="Times New Roman"/>
        </w:rPr>
        <w:t>, cit, p. 187.</w:t>
      </w:r>
    </w:p>
  </w:footnote>
  <w:footnote w:id="30">
    <w:p w:rsidR="00AB0E9D" w:rsidRPr="00AB0E9D" w:rsidRDefault="00AB0E9D" w:rsidP="00AB0E9D">
      <w:pPr>
        <w:pStyle w:val="Testonotaapidipagina"/>
        <w:jc w:val="both"/>
        <w:rPr>
          <w:rFonts w:ascii="Times New Roman" w:hAnsi="Times New Roman" w:cs="Times New Roman"/>
        </w:rPr>
      </w:pPr>
      <w:r w:rsidRPr="00AB0E9D">
        <w:rPr>
          <w:rStyle w:val="Rimandonotaapidipagina"/>
          <w:rFonts w:ascii="Times New Roman" w:hAnsi="Times New Roman" w:cs="Times New Roman"/>
        </w:rPr>
        <w:footnoteRef/>
      </w:r>
      <w:r w:rsidRPr="00AB0E9D">
        <w:rPr>
          <w:rFonts w:ascii="Times New Roman" w:hAnsi="Times New Roman" w:cs="Times New Roman"/>
          <w:i/>
        </w:rPr>
        <w:t xml:space="preserve"> ivi</w:t>
      </w:r>
      <w:r w:rsidRPr="00AB0E9D">
        <w:rPr>
          <w:rFonts w:ascii="Times New Roman" w:hAnsi="Times New Roman" w:cs="Times New Roman"/>
        </w:rPr>
        <w:t>, p. 41-42, nota 106.</w:t>
      </w:r>
    </w:p>
  </w:footnote>
  <w:footnote w:id="31">
    <w:p w:rsidR="009F4CCE" w:rsidRPr="009F4CCE" w:rsidRDefault="009F4CCE" w:rsidP="009F4CCE">
      <w:pPr>
        <w:pStyle w:val="Testonotaapidipagina"/>
        <w:jc w:val="both"/>
        <w:rPr>
          <w:rFonts w:ascii="Times New Roman" w:hAnsi="Times New Roman" w:cs="Times New Roman"/>
        </w:rPr>
      </w:pPr>
      <w:r w:rsidRPr="009F4CCE">
        <w:rPr>
          <w:rStyle w:val="Rimandonotaapidipagina"/>
          <w:rFonts w:ascii="Times New Roman" w:hAnsi="Times New Roman" w:cs="Times New Roman"/>
        </w:rPr>
        <w:footnoteRef/>
      </w:r>
      <w:r w:rsidRPr="009F4CCE">
        <w:rPr>
          <w:rFonts w:ascii="Times New Roman" w:hAnsi="Times New Roman" w:cs="Times New Roman"/>
        </w:rPr>
        <w:t xml:space="preserve"> </w:t>
      </w:r>
      <w:r>
        <w:rPr>
          <w:rFonts w:ascii="Times New Roman" w:hAnsi="Times New Roman" w:cs="Times New Roman"/>
        </w:rPr>
        <w:t xml:space="preserve">Art. 1 della </w:t>
      </w:r>
      <w:r w:rsidRPr="003C673C">
        <w:rPr>
          <w:rFonts w:ascii="Times New Roman" w:hAnsi="Times New Roman" w:cs="Times New Roman"/>
          <w:i/>
        </w:rPr>
        <w:t>Dichiarazione</w:t>
      </w:r>
      <w:r w:rsidR="00ED4B1E" w:rsidRPr="003C673C">
        <w:rPr>
          <w:rFonts w:ascii="Times New Roman" w:hAnsi="Times New Roman" w:cs="Times New Roman"/>
          <w:i/>
        </w:rPr>
        <w:t xml:space="preserve"> Universale</w:t>
      </w:r>
      <w:r w:rsidRPr="003C673C">
        <w:rPr>
          <w:rFonts w:ascii="Times New Roman" w:hAnsi="Times New Roman" w:cs="Times New Roman"/>
          <w:i/>
        </w:rPr>
        <w:t xml:space="preserve"> dei Diritti Umani</w:t>
      </w:r>
      <w:r w:rsidR="00ED4B1E">
        <w:rPr>
          <w:rFonts w:ascii="Times New Roman" w:hAnsi="Times New Roman" w:cs="Times New Roman"/>
        </w:rPr>
        <w:t xml:space="preserve">, </w:t>
      </w:r>
      <w:r w:rsidR="003B4418">
        <w:rPr>
          <w:rFonts w:ascii="Times New Roman" w:hAnsi="Times New Roman" w:cs="Times New Roman"/>
        </w:rPr>
        <w:t xml:space="preserve"> Assemblea Generale delle Nazioni Unite, </w:t>
      </w:r>
      <w:r w:rsidR="00ED4B1E">
        <w:rPr>
          <w:rFonts w:ascii="Times New Roman" w:hAnsi="Times New Roman" w:cs="Times New Roman"/>
        </w:rPr>
        <w:t xml:space="preserve">10 dicembre 1948, </w:t>
      </w:r>
      <w:r w:rsidR="00ED4B1E" w:rsidRPr="000B773B">
        <w:rPr>
          <w:rFonts w:ascii="Times New Roman" w:hAnsi="Times New Roman" w:cs="Times New Roman"/>
          <w:i/>
        </w:rPr>
        <w:t>incipit</w:t>
      </w:r>
      <w:r w:rsidR="00BF1BC1">
        <w:rPr>
          <w:rFonts w:ascii="Times New Roman" w:hAnsi="Times New Roman" w:cs="Times New Roman"/>
          <w:i/>
        </w:rPr>
        <w:t>.</w:t>
      </w:r>
    </w:p>
  </w:footnote>
  <w:footnote w:id="32">
    <w:p w:rsidR="00ED4B1E" w:rsidRPr="00ED4B1E" w:rsidRDefault="00ED4B1E" w:rsidP="00ED4B1E">
      <w:pPr>
        <w:pStyle w:val="Testonotaapidipagina"/>
        <w:jc w:val="both"/>
        <w:rPr>
          <w:rFonts w:ascii="Times New Roman" w:hAnsi="Times New Roman" w:cs="Times New Roman"/>
          <w:i/>
        </w:rPr>
      </w:pPr>
      <w:r w:rsidRPr="00ED4B1E">
        <w:rPr>
          <w:rStyle w:val="Rimandonotaapidipagina"/>
          <w:rFonts w:ascii="Times New Roman" w:hAnsi="Times New Roman" w:cs="Times New Roman"/>
        </w:rPr>
        <w:footnoteRef/>
      </w:r>
      <w:r w:rsidRPr="00ED4B1E">
        <w:rPr>
          <w:rFonts w:ascii="Times New Roman" w:hAnsi="Times New Roman" w:cs="Times New Roman"/>
        </w:rPr>
        <w:t xml:space="preserve"> </w:t>
      </w:r>
      <w:r>
        <w:rPr>
          <w:rFonts w:ascii="Times New Roman" w:hAnsi="Times New Roman" w:cs="Times New Roman"/>
        </w:rPr>
        <w:t xml:space="preserve">Ivi,  </w:t>
      </w:r>
      <w:r>
        <w:rPr>
          <w:rFonts w:ascii="Times New Roman" w:hAnsi="Times New Roman" w:cs="Times New Roman"/>
          <w:i/>
        </w:rPr>
        <w:t>Preambolo</w:t>
      </w:r>
    </w:p>
  </w:footnote>
  <w:footnote w:id="33">
    <w:p w:rsidR="00657B24" w:rsidRPr="00A40D89" w:rsidRDefault="00657B24" w:rsidP="00A40D89">
      <w:pPr>
        <w:pStyle w:val="Testonotaapidipagina"/>
        <w:jc w:val="both"/>
        <w:rPr>
          <w:rFonts w:ascii="Times New Roman" w:hAnsi="Times New Roman" w:cs="Times New Roman"/>
        </w:rPr>
      </w:pPr>
      <w:r w:rsidRPr="00A40D89">
        <w:rPr>
          <w:rStyle w:val="Rimandonotaapidipagina"/>
          <w:rFonts w:ascii="Times New Roman" w:hAnsi="Times New Roman" w:cs="Times New Roman"/>
        </w:rPr>
        <w:footnoteRef/>
      </w:r>
      <w:r w:rsidRPr="00A40D89">
        <w:rPr>
          <w:rFonts w:ascii="Times New Roman" w:hAnsi="Times New Roman" w:cs="Times New Roman"/>
        </w:rPr>
        <w:t xml:space="preserve"> Cfr. il mio </w:t>
      </w:r>
      <w:r w:rsidRPr="00A40D89">
        <w:rPr>
          <w:rFonts w:ascii="Times New Roman" w:hAnsi="Times New Roman" w:cs="Times New Roman"/>
          <w:i/>
        </w:rPr>
        <w:t>L’invidia di Aristotele</w:t>
      </w:r>
      <w:r w:rsidRPr="00A40D89">
        <w:rPr>
          <w:rFonts w:ascii="Times New Roman" w:hAnsi="Times New Roman" w:cs="Times New Roman"/>
        </w:rPr>
        <w:t xml:space="preserve"> (…), cit. p.71.</w:t>
      </w:r>
    </w:p>
  </w:footnote>
  <w:footnote w:id="34">
    <w:p w:rsidR="00A40D89" w:rsidRDefault="00A40D89" w:rsidP="00A40D89">
      <w:pPr>
        <w:pStyle w:val="Testonotaapidipagina"/>
        <w:jc w:val="both"/>
      </w:pPr>
      <w:r w:rsidRPr="00A40D89">
        <w:rPr>
          <w:rStyle w:val="Rimandonotaapidipagina"/>
          <w:rFonts w:ascii="Times New Roman" w:hAnsi="Times New Roman" w:cs="Times New Roman"/>
        </w:rPr>
        <w:footnoteRef/>
      </w:r>
      <w:r w:rsidRPr="00A40D89">
        <w:rPr>
          <w:rFonts w:ascii="Times New Roman" w:hAnsi="Times New Roman" w:cs="Times New Roman"/>
        </w:rPr>
        <w:t xml:space="preserve"> Cfr. </w:t>
      </w:r>
      <w:r w:rsidRPr="00A40D89">
        <w:rPr>
          <w:rFonts w:ascii="Times New Roman" w:hAnsi="Times New Roman" w:cs="Times New Roman"/>
          <w:smallCaps/>
        </w:rPr>
        <w:t>Jean-Pierre Vernant</w:t>
      </w:r>
      <w:r w:rsidRPr="00A40D89">
        <w:rPr>
          <w:rFonts w:ascii="Times New Roman" w:hAnsi="Times New Roman" w:cs="Times New Roman"/>
        </w:rPr>
        <w:t xml:space="preserve">, </w:t>
      </w:r>
      <w:r w:rsidRPr="00A40D89">
        <w:rPr>
          <w:rFonts w:ascii="Times New Roman" w:hAnsi="Times New Roman" w:cs="Times New Roman"/>
          <w:i/>
        </w:rPr>
        <w:t>Mito e pensiero presso i Greci</w:t>
      </w:r>
      <w:r w:rsidRPr="00A40D89">
        <w:rPr>
          <w:rFonts w:ascii="Times New Roman" w:hAnsi="Times New Roman" w:cs="Times New Roman"/>
        </w:rPr>
        <w:t>, cit., p. 255-256.</w:t>
      </w:r>
    </w:p>
  </w:footnote>
  <w:footnote w:id="35">
    <w:p w:rsidR="005439CA" w:rsidRPr="005439CA" w:rsidRDefault="005439CA" w:rsidP="005439CA">
      <w:pPr>
        <w:pStyle w:val="Testonotaapidipagina"/>
        <w:jc w:val="both"/>
        <w:rPr>
          <w:rFonts w:ascii="Times New Roman" w:hAnsi="Times New Roman" w:cs="Times New Roman"/>
        </w:rPr>
      </w:pPr>
      <w:r w:rsidRPr="005439CA">
        <w:rPr>
          <w:rStyle w:val="Rimandonotaapidipagina"/>
          <w:rFonts w:ascii="Times New Roman" w:hAnsi="Times New Roman" w:cs="Times New Roman"/>
        </w:rPr>
        <w:footnoteRef/>
      </w:r>
      <w:r w:rsidR="001A2F90">
        <w:rPr>
          <w:rFonts w:ascii="Times New Roman" w:hAnsi="Times New Roman" w:cs="Times New Roman"/>
        </w:rPr>
        <w:t xml:space="preserve"> </w:t>
      </w:r>
      <w:r w:rsidR="00261E26">
        <w:rPr>
          <w:rFonts w:ascii="Times New Roman" w:hAnsi="Times New Roman" w:cs="Times New Roman"/>
        </w:rPr>
        <w:t>in</w:t>
      </w:r>
      <w:r w:rsidRPr="005439CA">
        <w:rPr>
          <w:rFonts w:ascii="Times New Roman" w:hAnsi="Times New Roman" w:cs="Times New Roman"/>
        </w:rPr>
        <w:t xml:space="preserve"> L’invidia di Aristotele (…), cit. p. 21 e  </w:t>
      </w:r>
      <w:r w:rsidRPr="005439CA">
        <w:rPr>
          <w:rFonts w:ascii="Times New Roman" w:hAnsi="Times New Roman" w:cs="Times New Roman"/>
          <w:smallCaps/>
        </w:rPr>
        <w:t>Laura Boella,</w:t>
      </w:r>
      <w:r w:rsidRPr="005439CA">
        <w:rPr>
          <w:rFonts w:ascii="Times New Roman" w:hAnsi="Times New Roman" w:cs="Times New Roman"/>
        </w:rPr>
        <w:t xml:space="preserve"> </w:t>
      </w:r>
      <w:r w:rsidRPr="005439CA">
        <w:rPr>
          <w:rFonts w:ascii="Times New Roman" w:hAnsi="Times New Roman" w:cs="Times New Roman"/>
          <w:i/>
        </w:rPr>
        <w:t>La passione della storia</w:t>
      </w:r>
      <w:r w:rsidRPr="005439CA">
        <w:rPr>
          <w:rFonts w:ascii="Times New Roman" w:hAnsi="Times New Roman" w:cs="Times New Roman"/>
        </w:rPr>
        <w:t>, in</w:t>
      </w:r>
      <w:r w:rsidRPr="005439CA">
        <w:rPr>
          <w:rFonts w:ascii="Times New Roman" w:hAnsi="Times New Roman" w:cs="Times New Roman"/>
          <w:i/>
        </w:rPr>
        <w:t xml:space="preserve"> Cuori Pensanti</w:t>
      </w:r>
      <w:r w:rsidRPr="005439CA">
        <w:rPr>
          <w:rFonts w:ascii="Times New Roman" w:hAnsi="Times New Roman" w:cs="Times New Roman"/>
        </w:rPr>
        <w:t>, Tre Lune, Mantova 1998, p. 93.</w:t>
      </w:r>
    </w:p>
  </w:footnote>
  <w:footnote w:id="36">
    <w:p w:rsidR="00D56588" w:rsidRPr="00D56588" w:rsidRDefault="00D56588" w:rsidP="00D56588">
      <w:pPr>
        <w:pStyle w:val="Testonotaapidipagina"/>
        <w:jc w:val="both"/>
        <w:rPr>
          <w:rFonts w:ascii="Times New Roman" w:hAnsi="Times New Roman" w:cs="Times New Roman"/>
        </w:rPr>
      </w:pPr>
      <w:r w:rsidRPr="00D56588">
        <w:rPr>
          <w:rStyle w:val="Rimandonotaapidipagina"/>
          <w:rFonts w:ascii="Times New Roman" w:hAnsi="Times New Roman" w:cs="Times New Roman"/>
        </w:rPr>
        <w:footnoteRef/>
      </w:r>
      <w:r w:rsidRPr="00D56588">
        <w:rPr>
          <w:rFonts w:ascii="Times New Roman" w:hAnsi="Times New Roman" w:cs="Times New Roman"/>
        </w:rPr>
        <w:t xml:space="preserve"> Cfr. </w:t>
      </w:r>
      <w:r w:rsidRPr="0011194A">
        <w:rPr>
          <w:rFonts w:ascii="Times New Roman" w:hAnsi="Times New Roman" w:cs="Times New Roman"/>
          <w:smallCaps/>
        </w:rPr>
        <w:t>AA. VV</w:t>
      </w:r>
      <w:r w:rsidRPr="00D56588">
        <w:rPr>
          <w:rFonts w:ascii="Times New Roman" w:hAnsi="Times New Roman" w:cs="Times New Roman"/>
        </w:rPr>
        <w:t xml:space="preserve">., </w:t>
      </w:r>
      <w:r w:rsidRPr="00D56588">
        <w:rPr>
          <w:rFonts w:ascii="Times New Roman" w:hAnsi="Times New Roman" w:cs="Times New Roman"/>
          <w:i/>
        </w:rPr>
        <w:t>Non credere di avere dei diritti</w:t>
      </w:r>
      <w:r>
        <w:rPr>
          <w:rFonts w:ascii="Times New Roman" w:hAnsi="Times New Roman" w:cs="Times New Roman"/>
        </w:rPr>
        <w:t>,</w:t>
      </w:r>
      <w:r w:rsidRPr="00D56588">
        <w:rPr>
          <w:rFonts w:ascii="Times New Roman" w:hAnsi="Times New Roman" w:cs="Times New Roman"/>
        </w:rPr>
        <w:t xml:space="preserve"> Libreria delle donne di Milano, Rosenberg &amp; Sellier, Milano 1987, 2016.</w:t>
      </w:r>
    </w:p>
  </w:footnote>
  <w:footnote w:id="37">
    <w:p w:rsidR="00303648" w:rsidRPr="00303648" w:rsidRDefault="00303648" w:rsidP="00303648">
      <w:pPr>
        <w:pStyle w:val="Testonotaapidipagina"/>
        <w:jc w:val="both"/>
        <w:rPr>
          <w:rFonts w:ascii="Times New Roman" w:hAnsi="Times New Roman" w:cs="Times New Roman"/>
        </w:rPr>
      </w:pPr>
      <w:r w:rsidRPr="00303648">
        <w:rPr>
          <w:rStyle w:val="Rimandonotaapidipagina"/>
          <w:rFonts w:ascii="Times New Roman" w:hAnsi="Times New Roman" w:cs="Times New Roman"/>
        </w:rPr>
        <w:footnoteRef/>
      </w:r>
      <w:r w:rsidRPr="00303648">
        <w:rPr>
          <w:rFonts w:ascii="Times New Roman" w:hAnsi="Times New Roman" w:cs="Times New Roman"/>
        </w:rPr>
        <w:t xml:space="preserve"> Cfr. </w:t>
      </w:r>
      <w:r>
        <w:rPr>
          <w:rFonts w:ascii="Times New Roman" w:hAnsi="Times New Roman" w:cs="Times New Roman"/>
        </w:rPr>
        <w:t xml:space="preserve">in particolare,  </w:t>
      </w:r>
      <w:r w:rsidRPr="007830D7">
        <w:rPr>
          <w:rFonts w:ascii="Times New Roman" w:hAnsi="Times New Roman" w:cs="Times New Roman"/>
          <w:smallCaps/>
        </w:rPr>
        <w:t>K</w:t>
      </w:r>
      <w:r w:rsidR="007830D7">
        <w:rPr>
          <w:rFonts w:ascii="Times New Roman" w:hAnsi="Times New Roman" w:cs="Times New Roman"/>
          <w:smallCaps/>
        </w:rPr>
        <w:t>arl R. Popper</w:t>
      </w:r>
      <w:r w:rsidRPr="00303648">
        <w:rPr>
          <w:rFonts w:ascii="Times New Roman" w:hAnsi="Times New Roman" w:cs="Times New Roman"/>
        </w:rPr>
        <w:t>r</w:t>
      </w:r>
      <w:r>
        <w:rPr>
          <w:rFonts w:ascii="Times New Roman" w:hAnsi="Times New Roman" w:cs="Times New Roman"/>
        </w:rPr>
        <w:t xml:space="preserve">,  </w:t>
      </w:r>
      <w:r w:rsidRPr="00303648">
        <w:rPr>
          <w:rFonts w:ascii="Times New Roman" w:hAnsi="Times New Roman" w:cs="Times New Roman"/>
          <w:i/>
        </w:rPr>
        <w:t>La società aperta e i suoi nemici</w:t>
      </w:r>
      <w:r>
        <w:rPr>
          <w:rFonts w:ascii="Times New Roman" w:hAnsi="Times New Roman" w:cs="Times New Roman"/>
        </w:rPr>
        <w:t xml:space="preserve">, Armando, Roma 1973  e </w:t>
      </w:r>
      <w:r w:rsidRPr="00303648">
        <w:t xml:space="preserve"> </w:t>
      </w:r>
      <w:r w:rsidRPr="007830D7">
        <w:rPr>
          <w:rFonts w:ascii="Times New Roman" w:hAnsi="Times New Roman" w:cs="Times New Roman"/>
          <w:smallCaps/>
        </w:rPr>
        <w:t>J</w:t>
      </w:r>
      <w:r w:rsidR="007830D7">
        <w:rPr>
          <w:rFonts w:ascii="Times New Roman" w:hAnsi="Times New Roman" w:cs="Times New Roman"/>
          <w:smallCaps/>
        </w:rPr>
        <w:t>ohn Rawls</w:t>
      </w:r>
      <w:r w:rsidRPr="00303648">
        <w:rPr>
          <w:rFonts w:ascii="Times New Roman" w:hAnsi="Times New Roman" w:cs="Times New Roman"/>
        </w:rPr>
        <w:t xml:space="preserve">, </w:t>
      </w:r>
      <w:r w:rsidRPr="00421202">
        <w:rPr>
          <w:rFonts w:ascii="Times New Roman" w:hAnsi="Times New Roman" w:cs="Times New Roman"/>
          <w:i/>
        </w:rPr>
        <w:t>Una teoria della giustizia;</w:t>
      </w:r>
      <w:r w:rsidRPr="00303648">
        <w:rPr>
          <w:rFonts w:ascii="Times New Roman" w:hAnsi="Times New Roman" w:cs="Times New Roman"/>
        </w:rPr>
        <w:t xml:space="preserve"> </w:t>
      </w:r>
      <w:r w:rsidR="00676439">
        <w:rPr>
          <w:rFonts w:ascii="Times New Roman" w:hAnsi="Times New Roman" w:cs="Times New Roman"/>
        </w:rPr>
        <w:t>a cura</w:t>
      </w:r>
      <w:r w:rsidR="00421202">
        <w:rPr>
          <w:rFonts w:ascii="Times New Roman" w:hAnsi="Times New Roman" w:cs="Times New Roman"/>
        </w:rPr>
        <w:t xml:space="preserve"> di Sebastiano Maffettone, tr. it.</w:t>
      </w:r>
      <w:r w:rsidR="006C6DA6">
        <w:rPr>
          <w:rFonts w:ascii="Times New Roman" w:hAnsi="Times New Roman" w:cs="Times New Roman"/>
        </w:rPr>
        <w:t>.</w:t>
      </w:r>
      <w:r w:rsidRPr="00303648">
        <w:rPr>
          <w:rFonts w:ascii="Times New Roman" w:hAnsi="Times New Roman" w:cs="Times New Roman"/>
        </w:rPr>
        <w:t xml:space="preserve"> di U</w:t>
      </w:r>
      <w:r w:rsidR="00D136E0">
        <w:rPr>
          <w:rFonts w:ascii="Times New Roman" w:hAnsi="Times New Roman" w:cs="Times New Roman"/>
        </w:rPr>
        <w:t xml:space="preserve">go Santini, </w:t>
      </w:r>
      <w:r w:rsidR="006C6DA6">
        <w:rPr>
          <w:rFonts w:ascii="Times New Roman" w:hAnsi="Times New Roman" w:cs="Times New Roman"/>
        </w:rPr>
        <w:t xml:space="preserve">I ed. riv., </w:t>
      </w:r>
      <w:r w:rsidRPr="00303648">
        <w:rPr>
          <w:rFonts w:ascii="Times New Roman" w:hAnsi="Times New Roman" w:cs="Times New Roman"/>
        </w:rPr>
        <w:t xml:space="preserve"> Feltrinelli, </w:t>
      </w:r>
      <w:r w:rsidR="006C6DA6">
        <w:rPr>
          <w:rFonts w:ascii="Times New Roman" w:hAnsi="Times New Roman" w:cs="Times New Roman"/>
        </w:rPr>
        <w:t xml:space="preserve">Milano </w:t>
      </w:r>
      <w:r w:rsidRPr="00303648">
        <w:rPr>
          <w:rFonts w:ascii="Times New Roman" w:hAnsi="Times New Roman" w:cs="Times New Roman"/>
        </w:rPr>
        <w:t>2008</w:t>
      </w:r>
      <w:r w:rsidR="006C6DA6">
        <w:rPr>
          <w:rFonts w:ascii="Times New Roman" w:hAnsi="Times New Roman" w:cs="Times New Roman"/>
        </w:rPr>
        <w:t>.</w:t>
      </w:r>
    </w:p>
  </w:footnote>
  <w:footnote w:id="38">
    <w:p w:rsidR="001760B7" w:rsidRPr="001760B7" w:rsidRDefault="001760B7" w:rsidP="00D55F83">
      <w:pPr>
        <w:pStyle w:val="Testonotaapidipagina"/>
        <w:jc w:val="both"/>
        <w:rPr>
          <w:rFonts w:ascii="Times New Roman" w:hAnsi="Times New Roman" w:cs="Times New Roman"/>
        </w:rPr>
      </w:pPr>
      <w:r w:rsidRPr="001760B7">
        <w:rPr>
          <w:rStyle w:val="Rimandonotaapidipagina"/>
          <w:rFonts w:ascii="Times New Roman" w:hAnsi="Times New Roman" w:cs="Times New Roman"/>
        </w:rPr>
        <w:footnoteRef/>
      </w:r>
      <w:r w:rsidRPr="001760B7">
        <w:rPr>
          <w:rFonts w:ascii="Times New Roman" w:hAnsi="Times New Roman" w:cs="Times New Roman"/>
        </w:rPr>
        <w:t xml:space="preserve"> </w:t>
      </w:r>
      <w:r w:rsidR="001A2F90" w:rsidRPr="001A2F90">
        <w:rPr>
          <w:rFonts w:ascii="Times New Roman" w:hAnsi="Times New Roman" w:cs="Times New Roman"/>
          <w:smallCaps/>
        </w:rPr>
        <w:t xml:space="preserve">Lia </w:t>
      </w:r>
      <w:r w:rsidR="00D55F83" w:rsidRPr="001A2F90">
        <w:rPr>
          <w:rFonts w:ascii="Times New Roman" w:hAnsi="Times New Roman" w:cs="Times New Roman"/>
          <w:smallCaps/>
        </w:rPr>
        <w:t>Cigarini</w:t>
      </w:r>
      <w:r w:rsidR="00D55F83" w:rsidRPr="00D55F83">
        <w:rPr>
          <w:rFonts w:ascii="Times New Roman" w:hAnsi="Times New Roman" w:cs="Times New Roman"/>
        </w:rPr>
        <w:t xml:space="preserve">, </w:t>
      </w:r>
      <w:r w:rsidR="00D55F83" w:rsidRPr="001A2F90">
        <w:rPr>
          <w:rFonts w:ascii="Times New Roman" w:hAnsi="Times New Roman" w:cs="Times New Roman"/>
          <w:i/>
        </w:rPr>
        <w:t>La politica del desiderio</w:t>
      </w:r>
      <w:r w:rsidR="00D55F83" w:rsidRPr="00D55F83">
        <w:rPr>
          <w:rFonts w:ascii="Times New Roman" w:hAnsi="Times New Roman" w:cs="Times New Roman"/>
        </w:rPr>
        <w:t>, intr. di Ida Dominijanni, (a cura di</w:t>
      </w:r>
      <w:r w:rsidR="001A2F90">
        <w:rPr>
          <w:rFonts w:ascii="Times New Roman" w:hAnsi="Times New Roman" w:cs="Times New Roman"/>
        </w:rPr>
        <w:t xml:space="preserve"> </w:t>
      </w:r>
      <w:r w:rsidR="00D55F83" w:rsidRPr="00D55F83">
        <w:rPr>
          <w:rFonts w:ascii="Times New Roman" w:hAnsi="Times New Roman" w:cs="Times New Roman"/>
        </w:rPr>
        <w:t xml:space="preserve">Luisa Muraro e Liliana </w:t>
      </w:r>
      <w:r w:rsidR="001A2F90">
        <w:rPr>
          <w:rFonts w:ascii="Times New Roman" w:hAnsi="Times New Roman" w:cs="Times New Roman"/>
        </w:rPr>
        <w:t>Rampello), Pratiche, Parma 1995, p. 9.</w:t>
      </w:r>
    </w:p>
  </w:footnote>
  <w:footnote w:id="39">
    <w:p w:rsidR="00A27575" w:rsidRPr="00A27575" w:rsidRDefault="00A27575" w:rsidP="00A27575">
      <w:pPr>
        <w:pStyle w:val="Testonotaapidipagina"/>
        <w:jc w:val="both"/>
        <w:rPr>
          <w:rFonts w:ascii="Times New Roman" w:hAnsi="Times New Roman" w:cs="Times New Roman"/>
        </w:rPr>
      </w:pPr>
      <w:r w:rsidRPr="00A27575">
        <w:rPr>
          <w:rStyle w:val="Rimandonotaapidipagina"/>
          <w:rFonts w:ascii="Times New Roman" w:hAnsi="Times New Roman" w:cs="Times New Roman"/>
        </w:rPr>
        <w:footnoteRef/>
      </w:r>
      <w:r w:rsidRPr="00A27575">
        <w:rPr>
          <w:rFonts w:ascii="Times New Roman" w:hAnsi="Times New Roman" w:cs="Times New Roman"/>
        </w:rPr>
        <w:t xml:space="preserve"> </w:t>
      </w:r>
      <w:r w:rsidR="005F4BD1">
        <w:rPr>
          <w:rFonts w:ascii="Times New Roman" w:hAnsi="Times New Roman" w:cs="Times New Roman"/>
        </w:rPr>
        <w:t xml:space="preserve">Su tali definizioni storiografiche, in particolare,  cfr. </w:t>
      </w:r>
      <w:r w:rsidRPr="00A27575">
        <w:rPr>
          <w:rFonts w:ascii="Times New Roman" w:hAnsi="Times New Roman" w:cs="Times New Roman"/>
          <w:smallCaps/>
        </w:rPr>
        <w:t>Eric John Ernest. Hobsbawm</w:t>
      </w:r>
      <w:r w:rsidRPr="00A27575">
        <w:rPr>
          <w:rFonts w:ascii="Times New Roman" w:hAnsi="Times New Roman" w:cs="Times New Roman"/>
        </w:rPr>
        <w:t xml:space="preserve">, </w:t>
      </w:r>
      <w:r w:rsidRPr="00A27575">
        <w:rPr>
          <w:rFonts w:ascii="Times New Roman" w:hAnsi="Times New Roman" w:cs="Times New Roman"/>
          <w:i/>
        </w:rPr>
        <w:t>Il Secolo breve</w:t>
      </w:r>
      <w:r w:rsidRPr="00A27575">
        <w:rPr>
          <w:rFonts w:ascii="Times New Roman" w:hAnsi="Times New Roman" w:cs="Times New Roman"/>
        </w:rPr>
        <w:t xml:space="preserve">, </w:t>
      </w:r>
      <w:r w:rsidRPr="00A27575">
        <w:rPr>
          <w:rFonts w:ascii="Times New Roman" w:hAnsi="Times New Roman" w:cs="Times New Roman"/>
          <w:i/>
        </w:rPr>
        <w:t>1914-1991: l'era dei grandi cataclismi</w:t>
      </w:r>
      <w:r w:rsidRPr="00A27575">
        <w:rPr>
          <w:rFonts w:ascii="Times New Roman" w:hAnsi="Times New Roman" w:cs="Times New Roman"/>
        </w:rPr>
        <w:t xml:space="preserve">, traduzione di Brunello </w:t>
      </w:r>
      <w:r w:rsidR="005F4BD1">
        <w:rPr>
          <w:rFonts w:ascii="Times New Roman" w:hAnsi="Times New Roman" w:cs="Times New Roman"/>
        </w:rPr>
        <w:t xml:space="preserve">Lotti, </w:t>
      </w:r>
      <w:r w:rsidRPr="00A27575">
        <w:rPr>
          <w:rFonts w:ascii="Times New Roman" w:hAnsi="Times New Roman" w:cs="Times New Roman"/>
        </w:rPr>
        <w:t xml:space="preserve">Rizzoli, </w:t>
      </w:r>
      <w:r w:rsidR="005F4BD1">
        <w:rPr>
          <w:rFonts w:ascii="Times New Roman" w:hAnsi="Times New Roman" w:cs="Times New Roman"/>
        </w:rPr>
        <w:t xml:space="preserve"> Milano</w:t>
      </w:r>
      <w:r w:rsidRPr="00A27575">
        <w:rPr>
          <w:rFonts w:ascii="Times New Roman" w:hAnsi="Times New Roman" w:cs="Times New Roman"/>
        </w:rPr>
        <w:t>1995</w:t>
      </w:r>
      <w:r>
        <w:rPr>
          <w:rFonts w:ascii="Times New Roman" w:hAnsi="Times New Roman" w:cs="Times New Roman"/>
        </w:rPr>
        <w:t>.</w:t>
      </w:r>
    </w:p>
  </w:footnote>
  <w:footnote w:id="40">
    <w:p w:rsidR="00261E26" w:rsidRPr="00261E26" w:rsidRDefault="00261E26" w:rsidP="00261E26">
      <w:pPr>
        <w:pStyle w:val="Testonotaapidipagina"/>
        <w:jc w:val="both"/>
        <w:rPr>
          <w:rFonts w:ascii="Times New Roman" w:hAnsi="Times New Roman" w:cs="Times New Roman"/>
          <w:i/>
        </w:rPr>
      </w:pPr>
      <w:r w:rsidRPr="00261E26">
        <w:rPr>
          <w:rStyle w:val="Rimandonotaapidipagina"/>
          <w:rFonts w:ascii="Times New Roman" w:hAnsi="Times New Roman" w:cs="Times New Roman"/>
        </w:rPr>
        <w:footnoteRef/>
      </w:r>
      <w:r w:rsidRPr="00261E26">
        <w:rPr>
          <w:rFonts w:ascii="Times New Roman" w:hAnsi="Times New Roman" w:cs="Times New Roman"/>
        </w:rPr>
        <w:t xml:space="preserve"> </w:t>
      </w:r>
      <w:r>
        <w:rPr>
          <w:rFonts w:ascii="Times New Roman" w:hAnsi="Times New Roman" w:cs="Times New Roman"/>
        </w:rPr>
        <w:t>i</w:t>
      </w:r>
      <w:r w:rsidRPr="00261E26">
        <w:rPr>
          <w:rFonts w:ascii="Times New Roman" w:hAnsi="Times New Roman" w:cs="Times New Roman"/>
        </w:rPr>
        <w:t xml:space="preserve">n </w:t>
      </w:r>
      <w:r w:rsidRPr="00261E26">
        <w:rPr>
          <w:rFonts w:ascii="Times New Roman" w:hAnsi="Times New Roman" w:cs="Times New Roman"/>
          <w:i/>
        </w:rPr>
        <w:t xml:space="preserve">Il corpo di Diotima </w:t>
      </w:r>
      <w:r w:rsidRPr="00261E26">
        <w:rPr>
          <w:rFonts w:ascii="Times New Roman" w:hAnsi="Times New Roman" w:cs="Times New Roman"/>
        </w:rPr>
        <w:t>(…), cit. pp. 156-</w:t>
      </w:r>
      <w:r>
        <w:rPr>
          <w:rFonts w:ascii="Times New Roman" w:hAnsi="Times New Roman" w:cs="Times New Roman"/>
        </w:rPr>
        <w:t>159.</w:t>
      </w:r>
    </w:p>
  </w:footnote>
  <w:footnote w:id="41">
    <w:p w:rsidR="00261E26" w:rsidRPr="00261E26" w:rsidRDefault="00261E26" w:rsidP="00261E26">
      <w:pPr>
        <w:pStyle w:val="Testonotaapidipagina"/>
        <w:jc w:val="both"/>
        <w:rPr>
          <w:rFonts w:ascii="Times New Roman" w:hAnsi="Times New Roman" w:cs="Times New Roman"/>
        </w:rPr>
      </w:pPr>
      <w:r w:rsidRPr="00261E26">
        <w:rPr>
          <w:rStyle w:val="Rimandonotaapidipagina"/>
          <w:rFonts w:ascii="Times New Roman" w:hAnsi="Times New Roman" w:cs="Times New Roman"/>
        </w:rPr>
        <w:footnoteRef/>
      </w:r>
      <w:r w:rsidRPr="00261E26">
        <w:rPr>
          <w:rFonts w:ascii="Times New Roman" w:hAnsi="Times New Roman" w:cs="Times New Roman"/>
        </w:rPr>
        <w:t xml:space="preserve"> </w:t>
      </w:r>
      <w:r>
        <w:rPr>
          <w:rFonts w:ascii="Times New Roman" w:hAnsi="Times New Roman" w:cs="Times New Roman"/>
        </w:rPr>
        <w:t>i</w:t>
      </w:r>
      <w:r w:rsidRPr="00261E26">
        <w:rPr>
          <w:rFonts w:ascii="Times New Roman" w:hAnsi="Times New Roman" w:cs="Times New Roman"/>
        </w:rPr>
        <w:t>vi, pp 160-162.</w:t>
      </w:r>
    </w:p>
  </w:footnote>
  <w:footnote w:id="42">
    <w:p w:rsidR="007A1B63" w:rsidRPr="007A1B63" w:rsidRDefault="007A1B63" w:rsidP="00633173">
      <w:pPr>
        <w:pStyle w:val="Testonotaapidipagina"/>
        <w:jc w:val="both"/>
        <w:rPr>
          <w:rFonts w:ascii="Times New Roman" w:hAnsi="Times New Roman" w:cs="Times New Roman"/>
        </w:rPr>
      </w:pPr>
      <w:r w:rsidRPr="007A1B63">
        <w:rPr>
          <w:rStyle w:val="Rimandonotaapidipagina"/>
          <w:rFonts w:ascii="Times New Roman" w:hAnsi="Times New Roman" w:cs="Times New Roman"/>
        </w:rPr>
        <w:footnoteRef/>
      </w:r>
      <w:r w:rsidRPr="007A1B63">
        <w:rPr>
          <w:rFonts w:ascii="Times New Roman" w:hAnsi="Times New Roman" w:cs="Times New Roman"/>
        </w:rPr>
        <w:t xml:space="preserve"> </w:t>
      </w:r>
      <w:r w:rsidR="00633173">
        <w:rPr>
          <w:rFonts w:ascii="Times New Roman" w:hAnsi="Times New Roman" w:cs="Times New Roman"/>
        </w:rPr>
        <w:t>Cfr. sia il testo di</w:t>
      </w:r>
      <w:r w:rsidR="00633173" w:rsidRPr="00633173">
        <w:t xml:space="preserve"> </w:t>
      </w:r>
      <w:r w:rsidR="00633173" w:rsidRPr="00633173">
        <w:rPr>
          <w:rFonts w:ascii="Times New Roman" w:hAnsi="Times New Roman" w:cs="Times New Roman"/>
          <w:smallCaps/>
        </w:rPr>
        <w:t>Illich Ivan</w:t>
      </w:r>
      <w:r w:rsidR="00633173" w:rsidRPr="00633173">
        <w:rPr>
          <w:rFonts w:ascii="Times New Roman" w:hAnsi="Times New Roman" w:cs="Times New Roman"/>
        </w:rPr>
        <w:t xml:space="preserve">, </w:t>
      </w:r>
      <w:r w:rsidR="00633173" w:rsidRPr="00633173">
        <w:rPr>
          <w:rFonts w:ascii="Times New Roman" w:hAnsi="Times New Roman" w:cs="Times New Roman"/>
          <w:i/>
        </w:rPr>
        <w:t>La convivialitè</w:t>
      </w:r>
      <w:r w:rsidR="00633173" w:rsidRPr="00633173">
        <w:rPr>
          <w:rFonts w:ascii="Times New Roman" w:hAnsi="Times New Roman" w:cs="Times New Roman"/>
        </w:rPr>
        <w:t>, Seuil, Paris 19</w:t>
      </w:r>
      <w:r w:rsidR="00633173">
        <w:rPr>
          <w:rFonts w:ascii="Times New Roman" w:hAnsi="Times New Roman" w:cs="Times New Roman"/>
        </w:rPr>
        <w:t xml:space="preserve">73, tr. it. di Maurizio Cucchi, </w:t>
      </w:r>
      <w:r w:rsidR="00633173" w:rsidRPr="00633173">
        <w:rPr>
          <w:rFonts w:ascii="Times New Roman" w:hAnsi="Times New Roman" w:cs="Times New Roman"/>
          <w:i/>
        </w:rPr>
        <w:t>La convivialità,</w:t>
      </w:r>
      <w:r w:rsidR="00633173">
        <w:rPr>
          <w:rFonts w:ascii="Times New Roman" w:hAnsi="Times New Roman" w:cs="Times New Roman"/>
        </w:rPr>
        <w:t xml:space="preserve"> Boroli, Milano 2005 sia quello </w:t>
      </w:r>
      <w:r w:rsidRPr="007A1B63">
        <w:rPr>
          <w:rFonts w:ascii="Times New Roman" w:hAnsi="Times New Roman" w:cs="Times New Roman"/>
        </w:rPr>
        <w:t xml:space="preserve">di </w:t>
      </w:r>
      <w:r w:rsidRPr="007A1B63">
        <w:rPr>
          <w:rFonts w:ascii="Times New Roman" w:hAnsi="Times New Roman" w:cs="Times New Roman"/>
          <w:smallCaps/>
        </w:rPr>
        <w:t>Anna Camaiti Hostert</w:t>
      </w:r>
      <w:r w:rsidRPr="007A1B63">
        <w:rPr>
          <w:rFonts w:ascii="Times New Roman" w:hAnsi="Times New Roman" w:cs="Times New Roman"/>
        </w:rPr>
        <w:t>, P</w:t>
      </w:r>
      <w:r w:rsidRPr="007A1B63">
        <w:rPr>
          <w:rFonts w:ascii="Times New Roman" w:hAnsi="Times New Roman" w:cs="Times New Roman"/>
          <w:i/>
        </w:rPr>
        <w:t>assing</w:t>
      </w:r>
      <w:r w:rsidRPr="007A1B63">
        <w:rPr>
          <w:rFonts w:ascii="Times New Roman" w:hAnsi="Times New Roman" w:cs="Times New Roman"/>
        </w:rPr>
        <w:t>, Castelvcchi, Roma 1996.</w:t>
      </w:r>
    </w:p>
  </w:footnote>
  <w:footnote w:id="43">
    <w:p w:rsidR="00950BE8" w:rsidRPr="00950BE8" w:rsidRDefault="00950BE8" w:rsidP="00950BE8">
      <w:pPr>
        <w:pStyle w:val="Testonotaapidipagina"/>
        <w:jc w:val="both"/>
        <w:rPr>
          <w:rFonts w:ascii="Times New Roman" w:hAnsi="Times New Roman" w:cs="Times New Roman"/>
        </w:rPr>
      </w:pPr>
      <w:r w:rsidRPr="00950BE8">
        <w:rPr>
          <w:rStyle w:val="Rimandonotaapidipagina"/>
          <w:rFonts w:ascii="Times New Roman" w:hAnsi="Times New Roman" w:cs="Times New Roman"/>
        </w:rPr>
        <w:footnoteRef/>
      </w:r>
      <w:r w:rsidRPr="00950BE8">
        <w:rPr>
          <w:rFonts w:ascii="Times New Roman" w:hAnsi="Times New Roman" w:cs="Times New Roman"/>
        </w:rPr>
        <w:t xml:space="preserve"> L’espressione rimanda a un famoso romanzo di </w:t>
      </w:r>
      <w:r w:rsidRPr="00950BE8">
        <w:rPr>
          <w:rFonts w:ascii="Times New Roman" w:hAnsi="Times New Roman" w:cs="Times New Roman"/>
          <w:smallCaps/>
        </w:rPr>
        <w:t>Marie Cardinal</w:t>
      </w:r>
      <w:r w:rsidRPr="00950BE8">
        <w:rPr>
          <w:rFonts w:ascii="Times New Roman" w:hAnsi="Times New Roman" w:cs="Times New Roman"/>
        </w:rPr>
        <w:t xml:space="preserve">, </w:t>
      </w:r>
      <w:r w:rsidRPr="00950BE8">
        <w:rPr>
          <w:rFonts w:ascii="Times New Roman" w:hAnsi="Times New Roman" w:cs="Times New Roman"/>
          <w:i/>
        </w:rPr>
        <w:t>Le parole per dirlo</w:t>
      </w:r>
      <w:r w:rsidRPr="00950BE8">
        <w:rPr>
          <w:rFonts w:ascii="Times New Roman" w:hAnsi="Times New Roman" w:cs="Times New Roman"/>
        </w:rPr>
        <w:t>, Bompiani</w:t>
      </w:r>
      <w:r>
        <w:rPr>
          <w:rFonts w:ascii="Times New Roman" w:hAnsi="Times New Roman" w:cs="Times New Roman"/>
        </w:rPr>
        <w:t>, Milano 1975.</w:t>
      </w:r>
    </w:p>
  </w:footnote>
  <w:footnote w:id="44">
    <w:p w:rsidR="0044494F" w:rsidRPr="0044494F" w:rsidRDefault="0044494F" w:rsidP="0044494F">
      <w:pPr>
        <w:pStyle w:val="Testonotaapidipagina"/>
        <w:jc w:val="both"/>
        <w:rPr>
          <w:rFonts w:ascii="Times New Roman" w:hAnsi="Times New Roman" w:cs="Times New Roman"/>
        </w:rPr>
      </w:pPr>
      <w:r w:rsidRPr="0044494F">
        <w:rPr>
          <w:rStyle w:val="Rimandonotaapidipagina"/>
          <w:rFonts w:ascii="Times New Roman" w:hAnsi="Times New Roman" w:cs="Times New Roman"/>
        </w:rPr>
        <w:footnoteRef/>
      </w:r>
      <w:r w:rsidRPr="0044494F">
        <w:rPr>
          <w:rFonts w:ascii="Times New Roman" w:hAnsi="Times New Roman" w:cs="Times New Roman"/>
        </w:rPr>
        <w:t xml:space="preserve"> </w:t>
      </w:r>
      <w:r>
        <w:rPr>
          <w:rFonts w:ascii="Times New Roman" w:hAnsi="Times New Roman" w:cs="Times New Roman"/>
          <w:smallCaps/>
        </w:rPr>
        <w:t>Luce I</w:t>
      </w:r>
      <w:r w:rsidRPr="0044494F">
        <w:rPr>
          <w:rFonts w:ascii="Times New Roman" w:hAnsi="Times New Roman" w:cs="Times New Roman"/>
          <w:smallCaps/>
        </w:rPr>
        <w:t>rigaray</w:t>
      </w:r>
      <w:r w:rsidRPr="0044494F">
        <w:rPr>
          <w:rFonts w:ascii="Times New Roman" w:hAnsi="Times New Roman" w:cs="Times New Roman"/>
        </w:rPr>
        <w:t xml:space="preserve">, </w:t>
      </w:r>
      <w:r w:rsidRPr="0044494F">
        <w:rPr>
          <w:rFonts w:ascii="Times New Roman" w:hAnsi="Times New Roman" w:cs="Times New Roman"/>
          <w:i/>
        </w:rPr>
        <w:t>Etica della differenza sessuale</w:t>
      </w:r>
      <w:r>
        <w:rPr>
          <w:rFonts w:ascii="Times New Roman" w:hAnsi="Times New Roman" w:cs="Times New Roman"/>
        </w:rPr>
        <w:t>, Feltrinelli, Milano 1985, p. 11.</w:t>
      </w:r>
    </w:p>
  </w:footnote>
  <w:footnote w:id="45">
    <w:p w:rsidR="009E57A7" w:rsidRPr="009E57A7" w:rsidRDefault="009E57A7" w:rsidP="00A5490F">
      <w:pPr>
        <w:pStyle w:val="Testonotaapidipagina"/>
        <w:jc w:val="both"/>
        <w:rPr>
          <w:rFonts w:ascii="Times New Roman" w:hAnsi="Times New Roman" w:cs="Times New Roman"/>
        </w:rPr>
      </w:pPr>
      <w:r w:rsidRPr="009E57A7">
        <w:rPr>
          <w:rStyle w:val="Rimandonotaapidipagina"/>
          <w:rFonts w:ascii="Times New Roman" w:hAnsi="Times New Roman" w:cs="Times New Roman"/>
        </w:rPr>
        <w:footnoteRef/>
      </w:r>
      <w:r w:rsidRPr="009E57A7">
        <w:rPr>
          <w:rFonts w:ascii="Times New Roman" w:hAnsi="Times New Roman" w:cs="Times New Roman"/>
        </w:rPr>
        <w:t xml:space="preserve"> </w:t>
      </w:r>
      <w:r>
        <w:rPr>
          <w:rFonts w:ascii="Times New Roman" w:hAnsi="Times New Roman" w:cs="Times New Roman"/>
        </w:rPr>
        <w:t xml:space="preserve">Cfr. </w:t>
      </w:r>
      <w:r w:rsidR="00A5490F">
        <w:rPr>
          <w:rFonts w:ascii="Times New Roman" w:hAnsi="Times New Roman" w:cs="Times New Roman"/>
        </w:rPr>
        <w:t xml:space="preserve">Conferenza Mondiale sulla Donna di Pechino, settembre 1995, </w:t>
      </w:r>
      <w:r w:rsidR="00645ED5">
        <w:rPr>
          <w:rFonts w:ascii="Times New Roman" w:hAnsi="Times New Roman" w:cs="Times New Roman"/>
        </w:rPr>
        <w:t>[A/CONF.177/20/Rev.1].</w:t>
      </w:r>
    </w:p>
  </w:footnote>
  <w:footnote w:id="46">
    <w:p w:rsidR="00B87DDA" w:rsidRPr="00E35E0E" w:rsidRDefault="00B87DDA" w:rsidP="00E35E0E">
      <w:pPr>
        <w:pStyle w:val="Testonotaapidipagina"/>
        <w:jc w:val="both"/>
        <w:rPr>
          <w:rFonts w:ascii="Times New Roman" w:hAnsi="Times New Roman" w:cs="Times New Roman"/>
        </w:rPr>
      </w:pPr>
      <w:r w:rsidRPr="00E35E0E">
        <w:rPr>
          <w:rStyle w:val="Rimandonotaapidipagina"/>
          <w:rFonts w:ascii="Times New Roman" w:hAnsi="Times New Roman" w:cs="Times New Roman"/>
        </w:rPr>
        <w:footnoteRef/>
      </w:r>
      <w:r w:rsidRPr="00E35E0E">
        <w:rPr>
          <w:rFonts w:ascii="Times New Roman" w:hAnsi="Times New Roman" w:cs="Times New Roman"/>
        </w:rPr>
        <w:t xml:space="preserve"> </w:t>
      </w:r>
      <w:r w:rsidR="00682D1A">
        <w:rPr>
          <w:rFonts w:ascii="Times New Roman" w:hAnsi="Times New Roman" w:cs="Times New Roman"/>
        </w:rPr>
        <w:t xml:space="preserve">Cfr. </w:t>
      </w:r>
      <w:r w:rsidR="009A2796">
        <w:rPr>
          <w:rFonts w:ascii="Times New Roman" w:hAnsi="Times New Roman" w:cs="Times New Roman"/>
        </w:rPr>
        <w:t>Tra i tanti</w:t>
      </w:r>
      <w:r w:rsidR="00682D1A">
        <w:rPr>
          <w:rFonts w:ascii="Times New Roman" w:hAnsi="Times New Roman" w:cs="Times New Roman"/>
        </w:rPr>
        <w:t xml:space="preserve"> studi</w:t>
      </w:r>
      <w:r w:rsidR="009A2796">
        <w:rPr>
          <w:rFonts w:ascii="Times New Roman" w:hAnsi="Times New Roman" w:cs="Times New Roman"/>
        </w:rPr>
        <w:t>, il contributo</w:t>
      </w:r>
      <w:r w:rsidR="00682D1A">
        <w:rPr>
          <w:rFonts w:ascii="Times New Roman" w:hAnsi="Times New Roman" w:cs="Times New Roman"/>
        </w:rPr>
        <w:t xml:space="preserve"> di </w:t>
      </w:r>
      <w:r w:rsidR="00682D1A" w:rsidRPr="009A2796">
        <w:rPr>
          <w:rFonts w:ascii="Times New Roman" w:hAnsi="Times New Roman" w:cs="Times New Roman"/>
          <w:smallCaps/>
        </w:rPr>
        <w:t>Claude Lévi-Strauss</w:t>
      </w:r>
      <w:r w:rsidR="00682D1A">
        <w:rPr>
          <w:rFonts w:ascii="Times New Roman" w:hAnsi="Times New Roman" w:cs="Times New Roman"/>
        </w:rPr>
        <w:t xml:space="preserve"> e anche di </w:t>
      </w:r>
      <w:r w:rsidR="00682D1A" w:rsidRPr="009A2796">
        <w:rPr>
          <w:rFonts w:ascii="Times New Roman" w:hAnsi="Times New Roman" w:cs="Times New Roman"/>
          <w:smallCaps/>
        </w:rPr>
        <w:t>Norbert Elias</w:t>
      </w:r>
      <w:r w:rsidR="009A2796">
        <w:rPr>
          <w:rFonts w:ascii="Times New Roman" w:hAnsi="Times New Roman" w:cs="Times New Roman"/>
        </w:rPr>
        <w:t>.</w:t>
      </w:r>
    </w:p>
  </w:footnote>
  <w:footnote w:id="47">
    <w:p w:rsidR="00E35E0E" w:rsidRPr="00E35E0E" w:rsidRDefault="00E35E0E" w:rsidP="00E35E0E">
      <w:pPr>
        <w:pStyle w:val="Testonotaapidipagina"/>
        <w:jc w:val="both"/>
        <w:rPr>
          <w:rFonts w:ascii="Times New Roman" w:hAnsi="Times New Roman" w:cs="Times New Roman"/>
        </w:rPr>
      </w:pPr>
      <w:r w:rsidRPr="00E35E0E">
        <w:rPr>
          <w:rStyle w:val="Rimandonotaapidipagina"/>
          <w:rFonts w:ascii="Times New Roman" w:hAnsi="Times New Roman" w:cs="Times New Roman"/>
        </w:rPr>
        <w:footnoteRef/>
      </w:r>
      <w:r w:rsidRPr="00E35E0E">
        <w:rPr>
          <w:rFonts w:ascii="Times New Roman" w:hAnsi="Times New Roman" w:cs="Times New Roman"/>
        </w:rPr>
        <w:t xml:space="preserve"> Cfr.</w:t>
      </w:r>
      <w:r>
        <w:rPr>
          <w:rFonts w:ascii="Times New Roman" w:hAnsi="Times New Roman" w:cs="Times New Roman"/>
        </w:rPr>
        <w:t xml:space="preserve"> </w:t>
      </w:r>
      <w:r w:rsidRPr="0011194A">
        <w:rPr>
          <w:rFonts w:ascii="Times New Roman" w:hAnsi="Times New Roman" w:cs="Times New Roman"/>
          <w:smallCaps/>
        </w:rPr>
        <w:t>Centro Culturale Virginia Woolf</w:t>
      </w:r>
      <w:r>
        <w:rPr>
          <w:rFonts w:ascii="Times New Roman" w:hAnsi="Times New Roman" w:cs="Times New Roman"/>
        </w:rPr>
        <w:t xml:space="preserve">, </w:t>
      </w:r>
      <w:r>
        <w:rPr>
          <w:rFonts w:ascii="Times New Roman" w:hAnsi="Times New Roman" w:cs="Times New Roman"/>
          <w:i/>
        </w:rPr>
        <w:t>Cosa vuol dire la libertà femminile?</w:t>
      </w:r>
      <w:r>
        <w:rPr>
          <w:rFonts w:ascii="Times New Roman" w:hAnsi="Times New Roman" w:cs="Times New Roman"/>
        </w:rPr>
        <w:t>, Gruppo B, Roma giugno 1989.</w:t>
      </w:r>
    </w:p>
  </w:footnote>
  <w:footnote w:id="48">
    <w:p w:rsidR="00F02CF0" w:rsidRPr="00F02CF0" w:rsidRDefault="00F02CF0" w:rsidP="00F02CF0">
      <w:pPr>
        <w:pStyle w:val="Testonotaapidipagina"/>
        <w:jc w:val="both"/>
        <w:rPr>
          <w:rFonts w:ascii="Times New Roman" w:hAnsi="Times New Roman" w:cs="Times New Roman"/>
        </w:rPr>
      </w:pPr>
      <w:r w:rsidRPr="00F02CF0">
        <w:rPr>
          <w:rStyle w:val="Rimandonotaapidipagina"/>
          <w:rFonts w:ascii="Times New Roman" w:hAnsi="Times New Roman" w:cs="Times New Roman"/>
        </w:rPr>
        <w:footnoteRef/>
      </w:r>
      <w:r w:rsidRPr="00F02CF0">
        <w:rPr>
          <w:rFonts w:ascii="Times New Roman" w:hAnsi="Times New Roman" w:cs="Times New Roman"/>
        </w:rPr>
        <w:t xml:space="preserve"> dallo statuto dell’UDI, </w:t>
      </w:r>
      <w:r w:rsidRPr="00F02CF0">
        <w:rPr>
          <w:rFonts w:ascii="Times New Roman" w:hAnsi="Times New Roman" w:cs="Times New Roman"/>
          <w:smallCaps/>
        </w:rPr>
        <w:t xml:space="preserve">Unione Donne </w:t>
      </w:r>
      <w:r w:rsidRPr="00F02CF0">
        <w:rPr>
          <w:rFonts w:ascii="Times New Roman" w:hAnsi="Times New Roman" w:cs="Times New Roman"/>
          <w:i/>
          <w:smallCaps/>
        </w:rPr>
        <w:t>in</w:t>
      </w:r>
      <w:r w:rsidRPr="00F02CF0">
        <w:rPr>
          <w:rFonts w:ascii="Times New Roman" w:hAnsi="Times New Roman" w:cs="Times New Roman"/>
          <w:smallCaps/>
        </w:rPr>
        <w:t xml:space="preserve"> Italia</w:t>
      </w:r>
      <w:r>
        <w:rPr>
          <w:rFonts w:ascii="Times New Roman" w:hAnsi="Times New Roman" w:cs="Times New Roman"/>
        </w:rPr>
        <w:t xml:space="preserve">, </w:t>
      </w:r>
      <w:r w:rsidRPr="00F02CF0">
        <w:rPr>
          <w:rFonts w:ascii="Times New Roman" w:hAnsi="Times New Roman" w:cs="Times New Roman"/>
          <w:i/>
        </w:rPr>
        <w:t>Le onde della storia…</w:t>
      </w:r>
      <w:r>
        <w:rPr>
          <w:rFonts w:ascii="Times New Roman" w:hAnsi="Times New Roman" w:cs="Times New Roman"/>
        </w:rPr>
        <w:t>,</w:t>
      </w:r>
      <w:r w:rsidRPr="00F02CF0">
        <w:rPr>
          <w:rFonts w:ascii="Times New Roman" w:hAnsi="Times New Roman" w:cs="Times New Roman"/>
        </w:rPr>
        <w:t xml:space="preserve"> Roma 2005, </w:t>
      </w:r>
      <w:r>
        <w:rPr>
          <w:rFonts w:ascii="Times New Roman" w:hAnsi="Times New Roman" w:cs="Times New Roman"/>
        </w:rPr>
        <w:t xml:space="preserve">in </w:t>
      </w:r>
      <w:r w:rsidRPr="00F02CF0">
        <w:rPr>
          <w:rFonts w:ascii="Times New Roman" w:hAnsi="Times New Roman" w:cs="Times New Roman"/>
        </w:rPr>
        <w:t>www.udinazio</w:t>
      </w:r>
      <w:r>
        <w:rPr>
          <w:rFonts w:ascii="Times New Roman" w:hAnsi="Times New Roman" w:cs="Times New Roman"/>
        </w:rPr>
        <w:t>nale.org</w:t>
      </w:r>
    </w:p>
  </w:footnote>
  <w:footnote w:id="49">
    <w:p w:rsidR="000A6C15" w:rsidRPr="00123CCD" w:rsidRDefault="000A6C15" w:rsidP="00123CCD">
      <w:pPr>
        <w:pStyle w:val="Testonotaapidipagina"/>
        <w:jc w:val="both"/>
        <w:rPr>
          <w:rFonts w:ascii="Times New Roman" w:hAnsi="Times New Roman" w:cs="Times New Roman"/>
        </w:rPr>
      </w:pPr>
      <w:r w:rsidRPr="000A6C15">
        <w:rPr>
          <w:rStyle w:val="Rimandonotaapidipagina"/>
          <w:rFonts w:ascii="Times New Roman" w:hAnsi="Times New Roman" w:cs="Times New Roman"/>
        </w:rPr>
        <w:footnoteRef/>
      </w:r>
      <w:r w:rsidRPr="000A6C15">
        <w:rPr>
          <w:rFonts w:ascii="Times New Roman" w:hAnsi="Times New Roman" w:cs="Times New Roman"/>
        </w:rPr>
        <w:t xml:space="preserve"> </w:t>
      </w:r>
      <w:r w:rsidRPr="000A6C15">
        <w:rPr>
          <w:rFonts w:ascii="Times New Roman" w:hAnsi="Times New Roman" w:cs="Times New Roman"/>
          <w:smallCaps/>
        </w:rPr>
        <w:t>Laura Boella</w:t>
      </w:r>
      <w:r>
        <w:rPr>
          <w:rFonts w:ascii="Times New Roman" w:hAnsi="Times New Roman" w:cs="Times New Roman"/>
        </w:rPr>
        <w:t xml:space="preserve">, </w:t>
      </w:r>
      <w:r>
        <w:rPr>
          <w:rFonts w:ascii="Times New Roman" w:hAnsi="Times New Roman" w:cs="Times New Roman"/>
          <w:i/>
        </w:rPr>
        <w:t>Fare la differenza</w:t>
      </w:r>
      <w:r>
        <w:rPr>
          <w:rFonts w:ascii="Times New Roman" w:hAnsi="Times New Roman" w:cs="Times New Roman"/>
        </w:rPr>
        <w:t xml:space="preserve">, in </w:t>
      </w:r>
      <w:r>
        <w:rPr>
          <w:rFonts w:ascii="Times New Roman" w:hAnsi="Times New Roman" w:cs="Times New Roman"/>
          <w:i/>
        </w:rPr>
        <w:t>Il corpo di Diotima</w:t>
      </w:r>
      <w:r>
        <w:rPr>
          <w:rFonts w:ascii="Times New Roman" w:hAnsi="Times New Roman" w:cs="Times New Roman"/>
        </w:rPr>
        <w:t>, cit., p. X.</w:t>
      </w:r>
    </w:p>
  </w:footnote>
  <w:footnote w:id="50">
    <w:p w:rsidR="007D4B8F" w:rsidRPr="007D4B8F" w:rsidRDefault="007D4B8F" w:rsidP="007D4B8F">
      <w:pPr>
        <w:pStyle w:val="Testonotaapidipagina"/>
        <w:jc w:val="both"/>
        <w:rPr>
          <w:rFonts w:ascii="Times New Roman" w:hAnsi="Times New Roman" w:cs="Times New Roman"/>
        </w:rPr>
      </w:pPr>
      <w:r w:rsidRPr="007D4B8F">
        <w:rPr>
          <w:rStyle w:val="Rimandonotaapidipagina"/>
          <w:rFonts w:ascii="Times New Roman" w:hAnsi="Times New Roman" w:cs="Times New Roman"/>
        </w:rPr>
        <w:footnoteRef/>
      </w:r>
      <w:r w:rsidRPr="007D4B8F">
        <w:rPr>
          <w:rFonts w:ascii="Times New Roman" w:hAnsi="Times New Roman" w:cs="Times New Roman"/>
        </w:rPr>
        <w:t xml:space="preserve"> </w:t>
      </w:r>
      <w:r w:rsidRPr="002F74A8">
        <w:rPr>
          <w:rFonts w:ascii="Times New Roman" w:hAnsi="Times New Roman" w:cs="Times New Roman"/>
          <w:smallCaps/>
        </w:rPr>
        <w:t>Cecilia Robustelli</w:t>
      </w:r>
      <w:r w:rsidRPr="007D4B8F">
        <w:rPr>
          <w:rFonts w:ascii="Times New Roman" w:hAnsi="Times New Roman" w:cs="Times New Roman"/>
        </w:rPr>
        <w:t xml:space="preserve">, </w:t>
      </w:r>
      <w:r w:rsidRPr="007D4B8F">
        <w:rPr>
          <w:rFonts w:ascii="Times New Roman" w:hAnsi="Times New Roman" w:cs="Times New Roman"/>
          <w:i/>
        </w:rPr>
        <w:t>Donne, grammatica e media</w:t>
      </w:r>
      <w:r w:rsidRPr="007D4B8F">
        <w:rPr>
          <w:rFonts w:ascii="Times New Roman" w:hAnsi="Times New Roman" w:cs="Times New Roman"/>
        </w:rPr>
        <w:t>. Ed. GIULIA</w:t>
      </w:r>
      <w:r w:rsidR="002F74A8">
        <w:rPr>
          <w:rFonts w:ascii="Times New Roman" w:hAnsi="Times New Roman" w:cs="Times New Roman"/>
        </w:rPr>
        <w:t xml:space="preserve"> (Giornaliste Unite libere autonome), Roma </w:t>
      </w:r>
      <w:r w:rsidRPr="007D4B8F">
        <w:rPr>
          <w:rFonts w:ascii="Times New Roman" w:hAnsi="Times New Roman" w:cs="Times New Roman"/>
        </w:rPr>
        <w:t xml:space="preserve"> 2014</w:t>
      </w:r>
      <w:r>
        <w:rPr>
          <w:rFonts w:ascii="Times New Roman" w:hAnsi="Times New Roman" w:cs="Times New Roman"/>
        </w:rPr>
        <w:t>.</w:t>
      </w:r>
    </w:p>
  </w:footnote>
  <w:footnote w:id="51">
    <w:p w:rsidR="00123CCD" w:rsidRPr="00123CCD" w:rsidRDefault="00123CCD" w:rsidP="00123CCD">
      <w:pPr>
        <w:pStyle w:val="Testonotaapidipagina"/>
        <w:jc w:val="both"/>
        <w:rPr>
          <w:rFonts w:ascii="Times New Roman" w:hAnsi="Times New Roman" w:cs="Times New Roman"/>
        </w:rPr>
      </w:pPr>
      <w:r w:rsidRPr="00123CCD">
        <w:rPr>
          <w:rStyle w:val="Rimandonotaapidipagina"/>
          <w:rFonts w:ascii="Times New Roman" w:hAnsi="Times New Roman" w:cs="Times New Roman"/>
        </w:rPr>
        <w:footnoteRef/>
      </w:r>
      <w:r w:rsidRPr="00123CCD">
        <w:rPr>
          <w:rFonts w:ascii="Times New Roman" w:hAnsi="Times New Roman" w:cs="Times New Roman"/>
        </w:rPr>
        <w:t xml:space="preserve"> </w:t>
      </w:r>
      <w:r w:rsidRPr="00123CCD">
        <w:rPr>
          <w:rFonts w:ascii="Times New Roman" w:hAnsi="Times New Roman" w:cs="Times New Roman"/>
          <w:smallCaps/>
        </w:rPr>
        <w:t>Luce Irigaray</w:t>
      </w:r>
      <w:r w:rsidRPr="00123CCD">
        <w:rPr>
          <w:rFonts w:ascii="Times New Roman" w:hAnsi="Times New Roman" w:cs="Times New Roman"/>
        </w:rPr>
        <w:t xml:space="preserve">, </w:t>
      </w:r>
      <w:r w:rsidRPr="0043580D">
        <w:rPr>
          <w:rFonts w:ascii="Times New Roman" w:hAnsi="Times New Roman" w:cs="Times New Roman"/>
          <w:i/>
        </w:rPr>
        <w:t>Ce sexe qui n’est pas un</w:t>
      </w:r>
      <w:r w:rsidRPr="00123CCD">
        <w:rPr>
          <w:rFonts w:ascii="Times New Roman" w:hAnsi="Times New Roman" w:cs="Times New Roman"/>
        </w:rPr>
        <w:t>, Minui</w:t>
      </w:r>
      <w:r>
        <w:rPr>
          <w:rFonts w:ascii="Times New Roman" w:hAnsi="Times New Roman" w:cs="Times New Roman"/>
        </w:rPr>
        <w:t xml:space="preserve">t, Paris 1977, tr. it. di Luisa </w:t>
      </w:r>
      <w:r w:rsidRPr="00123CCD">
        <w:rPr>
          <w:rFonts w:ascii="Times New Roman" w:hAnsi="Times New Roman" w:cs="Times New Roman"/>
        </w:rPr>
        <w:t xml:space="preserve">Muraro, </w:t>
      </w:r>
      <w:r w:rsidRPr="0043580D">
        <w:rPr>
          <w:rFonts w:ascii="Times New Roman" w:hAnsi="Times New Roman" w:cs="Times New Roman"/>
          <w:i/>
        </w:rPr>
        <w:t>Questo sesso che non è un sesso</w:t>
      </w:r>
      <w:r w:rsidRPr="00123CCD">
        <w:rPr>
          <w:rFonts w:ascii="Times New Roman" w:hAnsi="Times New Roman" w:cs="Times New Roman"/>
        </w:rPr>
        <w:t>, Feltrinelli, Milano 1990, p. 62</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346297"/>
      <w:docPartObj>
        <w:docPartGallery w:val="Page Numbers (Top of Page)"/>
        <w:docPartUnique/>
      </w:docPartObj>
    </w:sdtPr>
    <w:sdtEndPr/>
    <w:sdtContent>
      <w:p w:rsidR="00AA1BEF" w:rsidRDefault="00AA1BEF">
        <w:pPr>
          <w:pStyle w:val="Intestazione"/>
          <w:jc w:val="right"/>
        </w:pPr>
        <w:r>
          <w:fldChar w:fldCharType="begin"/>
        </w:r>
        <w:r>
          <w:instrText>PAGE   \* MERGEFORMAT</w:instrText>
        </w:r>
        <w:r>
          <w:fldChar w:fldCharType="separate"/>
        </w:r>
        <w:r w:rsidR="00894AED">
          <w:rPr>
            <w:noProof/>
          </w:rPr>
          <w:t>2</w:t>
        </w:r>
        <w:r>
          <w:fldChar w:fldCharType="end"/>
        </w:r>
      </w:p>
    </w:sdtContent>
  </w:sdt>
  <w:p w:rsidR="00AA1BEF" w:rsidRDefault="00AA1BE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054CF"/>
    <w:multiLevelType w:val="hybridMultilevel"/>
    <w:tmpl w:val="AF9C69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CEC5C05"/>
    <w:multiLevelType w:val="hybridMultilevel"/>
    <w:tmpl w:val="FEF81A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2C14A25"/>
    <w:multiLevelType w:val="hybridMultilevel"/>
    <w:tmpl w:val="6A0EF7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921686F"/>
    <w:multiLevelType w:val="hybridMultilevel"/>
    <w:tmpl w:val="6CAC96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4B386CF6"/>
    <w:multiLevelType w:val="hybridMultilevel"/>
    <w:tmpl w:val="B93263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5D4F7232"/>
    <w:multiLevelType w:val="hybridMultilevel"/>
    <w:tmpl w:val="05B68E1C"/>
    <w:lvl w:ilvl="0" w:tplc="44783F32">
      <w:start w:val="1"/>
      <w:numFmt w:val="decimal"/>
      <w:lvlText w:val="%1."/>
      <w:lvlJc w:val="left"/>
      <w:pPr>
        <w:ind w:left="720" w:hanging="360"/>
      </w:pPr>
      <w:rPr>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5F2979BE"/>
    <w:multiLevelType w:val="hybridMultilevel"/>
    <w:tmpl w:val="70143120"/>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nsid w:val="5FF33AC3"/>
    <w:multiLevelType w:val="hybridMultilevel"/>
    <w:tmpl w:val="11F8B05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74CF0277"/>
    <w:multiLevelType w:val="hybridMultilevel"/>
    <w:tmpl w:val="6C847E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7B84512D"/>
    <w:multiLevelType w:val="hybridMultilevel"/>
    <w:tmpl w:val="87A68C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8"/>
  </w:num>
  <w:num w:numId="3">
    <w:abstractNumId w:val="0"/>
  </w:num>
  <w:num w:numId="4">
    <w:abstractNumId w:val="4"/>
  </w:num>
  <w:num w:numId="5">
    <w:abstractNumId w:val="3"/>
  </w:num>
  <w:num w:numId="6">
    <w:abstractNumId w:val="2"/>
  </w:num>
  <w:num w:numId="7">
    <w:abstractNumId w:val="6"/>
  </w:num>
  <w:num w:numId="8">
    <w:abstractNumId w:val="7"/>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DF3"/>
    <w:rsid w:val="00000779"/>
    <w:rsid w:val="00003A9F"/>
    <w:rsid w:val="00004245"/>
    <w:rsid w:val="00013003"/>
    <w:rsid w:val="00023620"/>
    <w:rsid w:val="00027BCC"/>
    <w:rsid w:val="00050E85"/>
    <w:rsid w:val="000546DD"/>
    <w:rsid w:val="000605FD"/>
    <w:rsid w:val="00060C84"/>
    <w:rsid w:val="00061C35"/>
    <w:rsid w:val="00061FD0"/>
    <w:rsid w:val="00086C07"/>
    <w:rsid w:val="000912FF"/>
    <w:rsid w:val="0009149D"/>
    <w:rsid w:val="00094C5F"/>
    <w:rsid w:val="000A16E4"/>
    <w:rsid w:val="000A4CD8"/>
    <w:rsid w:val="000A6C15"/>
    <w:rsid w:val="000A7650"/>
    <w:rsid w:val="000B0DDB"/>
    <w:rsid w:val="000B14BC"/>
    <w:rsid w:val="000B773B"/>
    <w:rsid w:val="000C185E"/>
    <w:rsid w:val="000D113A"/>
    <w:rsid w:val="000D11A1"/>
    <w:rsid w:val="000D3931"/>
    <w:rsid w:val="000D4427"/>
    <w:rsid w:val="000E33E4"/>
    <w:rsid w:val="000E3A4C"/>
    <w:rsid w:val="000F5F0F"/>
    <w:rsid w:val="00102C8D"/>
    <w:rsid w:val="001032A3"/>
    <w:rsid w:val="00105237"/>
    <w:rsid w:val="0011194A"/>
    <w:rsid w:val="001159FE"/>
    <w:rsid w:val="00117738"/>
    <w:rsid w:val="0012179D"/>
    <w:rsid w:val="0012254E"/>
    <w:rsid w:val="00123CCD"/>
    <w:rsid w:val="00140527"/>
    <w:rsid w:val="001506C6"/>
    <w:rsid w:val="0015473E"/>
    <w:rsid w:val="0015539A"/>
    <w:rsid w:val="001648A1"/>
    <w:rsid w:val="00174D00"/>
    <w:rsid w:val="001760B7"/>
    <w:rsid w:val="001771F0"/>
    <w:rsid w:val="0019323C"/>
    <w:rsid w:val="001A2F90"/>
    <w:rsid w:val="001D16C4"/>
    <w:rsid w:val="001D268F"/>
    <w:rsid w:val="001D2EE0"/>
    <w:rsid w:val="001F017A"/>
    <w:rsid w:val="001F4223"/>
    <w:rsid w:val="001F5B8A"/>
    <w:rsid w:val="00230FB1"/>
    <w:rsid w:val="00233A01"/>
    <w:rsid w:val="002356BF"/>
    <w:rsid w:val="002418C2"/>
    <w:rsid w:val="00254E6B"/>
    <w:rsid w:val="002553E2"/>
    <w:rsid w:val="00257286"/>
    <w:rsid w:val="00261E26"/>
    <w:rsid w:val="00264420"/>
    <w:rsid w:val="002663DC"/>
    <w:rsid w:val="00275384"/>
    <w:rsid w:val="002778AB"/>
    <w:rsid w:val="00285ADB"/>
    <w:rsid w:val="002878DD"/>
    <w:rsid w:val="00293784"/>
    <w:rsid w:val="00293A5B"/>
    <w:rsid w:val="00293CB2"/>
    <w:rsid w:val="0029418A"/>
    <w:rsid w:val="00297A4F"/>
    <w:rsid w:val="002A13A8"/>
    <w:rsid w:val="002C0202"/>
    <w:rsid w:val="002D1B2B"/>
    <w:rsid w:val="002D281E"/>
    <w:rsid w:val="002D3D6D"/>
    <w:rsid w:val="002D7FCF"/>
    <w:rsid w:val="002E0924"/>
    <w:rsid w:val="002F1B76"/>
    <w:rsid w:val="002F1FB5"/>
    <w:rsid w:val="002F74A8"/>
    <w:rsid w:val="00303648"/>
    <w:rsid w:val="00304960"/>
    <w:rsid w:val="00305C1D"/>
    <w:rsid w:val="0031457C"/>
    <w:rsid w:val="0031704C"/>
    <w:rsid w:val="003268DD"/>
    <w:rsid w:val="00337386"/>
    <w:rsid w:val="003378D6"/>
    <w:rsid w:val="0034561F"/>
    <w:rsid w:val="00354CA1"/>
    <w:rsid w:val="0035629B"/>
    <w:rsid w:val="00360519"/>
    <w:rsid w:val="003648CC"/>
    <w:rsid w:val="0037063F"/>
    <w:rsid w:val="00377595"/>
    <w:rsid w:val="00377FB9"/>
    <w:rsid w:val="003816F5"/>
    <w:rsid w:val="00386F6D"/>
    <w:rsid w:val="00391683"/>
    <w:rsid w:val="003A003D"/>
    <w:rsid w:val="003A0051"/>
    <w:rsid w:val="003A0D32"/>
    <w:rsid w:val="003A1221"/>
    <w:rsid w:val="003A65B1"/>
    <w:rsid w:val="003B0256"/>
    <w:rsid w:val="003B0AD0"/>
    <w:rsid w:val="003B4418"/>
    <w:rsid w:val="003B65E6"/>
    <w:rsid w:val="003C673C"/>
    <w:rsid w:val="003D1EE7"/>
    <w:rsid w:val="003E2FCE"/>
    <w:rsid w:val="003E5F6B"/>
    <w:rsid w:val="003F0535"/>
    <w:rsid w:val="003F2727"/>
    <w:rsid w:val="00410FD4"/>
    <w:rsid w:val="00421202"/>
    <w:rsid w:val="004276E6"/>
    <w:rsid w:val="004306DF"/>
    <w:rsid w:val="004307C4"/>
    <w:rsid w:val="0043580D"/>
    <w:rsid w:val="0043665D"/>
    <w:rsid w:val="00441EDD"/>
    <w:rsid w:val="0044494F"/>
    <w:rsid w:val="00452224"/>
    <w:rsid w:val="0045306C"/>
    <w:rsid w:val="00463005"/>
    <w:rsid w:val="00473298"/>
    <w:rsid w:val="00481F4B"/>
    <w:rsid w:val="00484B1C"/>
    <w:rsid w:val="00486CFC"/>
    <w:rsid w:val="00494999"/>
    <w:rsid w:val="004953F8"/>
    <w:rsid w:val="00497037"/>
    <w:rsid w:val="004A7A44"/>
    <w:rsid w:val="004C3104"/>
    <w:rsid w:val="004C76E5"/>
    <w:rsid w:val="004E27D0"/>
    <w:rsid w:val="004F0890"/>
    <w:rsid w:val="004F6297"/>
    <w:rsid w:val="004F7250"/>
    <w:rsid w:val="005036FE"/>
    <w:rsid w:val="00503969"/>
    <w:rsid w:val="005039C1"/>
    <w:rsid w:val="00512099"/>
    <w:rsid w:val="00527052"/>
    <w:rsid w:val="0052790F"/>
    <w:rsid w:val="0053740E"/>
    <w:rsid w:val="00541D87"/>
    <w:rsid w:val="005439CA"/>
    <w:rsid w:val="00547669"/>
    <w:rsid w:val="005505BE"/>
    <w:rsid w:val="0055451F"/>
    <w:rsid w:val="0055654B"/>
    <w:rsid w:val="0056159D"/>
    <w:rsid w:val="00574E2A"/>
    <w:rsid w:val="0059036F"/>
    <w:rsid w:val="005934E2"/>
    <w:rsid w:val="00596C7F"/>
    <w:rsid w:val="00597A3C"/>
    <w:rsid w:val="00597AC4"/>
    <w:rsid w:val="005A0DF3"/>
    <w:rsid w:val="005A3781"/>
    <w:rsid w:val="005B6998"/>
    <w:rsid w:val="005B76FC"/>
    <w:rsid w:val="005C2575"/>
    <w:rsid w:val="005D6A39"/>
    <w:rsid w:val="005E0901"/>
    <w:rsid w:val="005F352E"/>
    <w:rsid w:val="005F4BD1"/>
    <w:rsid w:val="005F5C26"/>
    <w:rsid w:val="005F7240"/>
    <w:rsid w:val="00600045"/>
    <w:rsid w:val="006027BC"/>
    <w:rsid w:val="00603203"/>
    <w:rsid w:val="00606652"/>
    <w:rsid w:val="00625464"/>
    <w:rsid w:val="00627CCC"/>
    <w:rsid w:val="00633173"/>
    <w:rsid w:val="00633B15"/>
    <w:rsid w:val="00633C93"/>
    <w:rsid w:val="00635616"/>
    <w:rsid w:val="006365FD"/>
    <w:rsid w:val="00645ED5"/>
    <w:rsid w:val="00657623"/>
    <w:rsid w:val="00657B24"/>
    <w:rsid w:val="0066090D"/>
    <w:rsid w:val="006676F4"/>
    <w:rsid w:val="00671863"/>
    <w:rsid w:val="00674632"/>
    <w:rsid w:val="00676439"/>
    <w:rsid w:val="006766D5"/>
    <w:rsid w:val="00682D1A"/>
    <w:rsid w:val="0068791F"/>
    <w:rsid w:val="006B03A9"/>
    <w:rsid w:val="006C1DFE"/>
    <w:rsid w:val="006C441E"/>
    <w:rsid w:val="006C4FDF"/>
    <w:rsid w:val="006C6DA6"/>
    <w:rsid w:val="006D114B"/>
    <w:rsid w:val="006D27E3"/>
    <w:rsid w:val="006E0F24"/>
    <w:rsid w:val="00703117"/>
    <w:rsid w:val="007202F4"/>
    <w:rsid w:val="0072528A"/>
    <w:rsid w:val="007302C5"/>
    <w:rsid w:val="00735D15"/>
    <w:rsid w:val="00747549"/>
    <w:rsid w:val="00757E8E"/>
    <w:rsid w:val="007665F9"/>
    <w:rsid w:val="007772A3"/>
    <w:rsid w:val="007830D7"/>
    <w:rsid w:val="00783FE1"/>
    <w:rsid w:val="00796878"/>
    <w:rsid w:val="007A1B63"/>
    <w:rsid w:val="007A4AC8"/>
    <w:rsid w:val="007B10C0"/>
    <w:rsid w:val="007B6590"/>
    <w:rsid w:val="007C12F8"/>
    <w:rsid w:val="007D071E"/>
    <w:rsid w:val="007D0BF9"/>
    <w:rsid w:val="007D27A9"/>
    <w:rsid w:val="007D2C4A"/>
    <w:rsid w:val="007D49F1"/>
    <w:rsid w:val="007D4B8F"/>
    <w:rsid w:val="007E0E02"/>
    <w:rsid w:val="007E1DAA"/>
    <w:rsid w:val="007F033C"/>
    <w:rsid w:val="007F5F7E"/>
    <w:rsid w:val="008017CB"/>
    <w:rsid w:val="0081366B"/>
    <w:rsid w:val="00817081"/>
    <w:rsid w:val="00820C1E"/>
    <w:rsid w:val="00831F60"/>
    <w:rsid w:val="0083474E"/>
    <w:rsid w:val="00837A38"/>
    <w:rsid w:val="00841526"/>
    <w:rsid w:val="00847283"/>
    <w:rsid w:val="00850042"/>
    <w:rsid w:val="00854FF8"/>
    <w:rsid w:val="00876623"/>
    <w:rsid w:val="00883831"/>
    <w:rsid w:val="00886B37"/>
    <w:rsid w:val="00892596"/>
    <w:rsid w:val="00894AED"/>
    <w:rsid w:val="008A6B2E"/>
    <w:rsid w:val="008C1332"/>
    <w:rsid w:val="008C6188"/>
    <w:rsid w:val="008E1102"/>
    <w:rsid w:val="008E2902"/>
    <w:rsid w:val="008E4443"/>
    <w:rsid w:val="008F6C45"/>
    <w:rsid w:val="009026E8"/>
    <w:rsid w:val="00902920"/>
    <w:rsid w:val="009042AE"/>
    <w:rsid w:val="00906A72"/>
    <w:rsid w:val="00913C7C"/>
    <w:rsid w:val="00940561"/>
    <w:rsid w:val="00950BE8"/>
    <w:rsid w:val="009655CB"/>
    <w:rsid w:val="00967A0B"/>
    <w:rsid w:val="00971F0D"/>
    <w:rsid w:val="0098386D"/>
    <w:rsid w:val="00985FDB"/>
    <w:rsid w:val="00991E11"/>
    <w:rsid w:val="00993E3D"/>
    <w:rsid w:val="009A2682"/>
    <w:rsid w:val="009A2796"/>
    <w:rsid w:val="009B557D"/>
    <w:rsid w:val="009B5CE8"/>
    <w:rsid w:val="009E4680"/>
    <w:rsid w:val="009E57A7"/>
    <w:rsid w:val="009F18AE"/>
    <w:rsid w:val="009F4CCE"/>
    <w:rsid w:val="009F6117"/>
    <w:rsid w:val="00A031EF"/>
    <w:rsid w:val="00A142AA"/>
    <w:rsid w:val="00A20EAE"/>
    <w:rsid w:val="00A27575"/>
    <w:rsid w:val="00A31B75"/>
    <w:rsid w:val="00A40D89"/>
    <w:rsid w:val="00A4469C"/>
    <w:rsid w:val="00A454CF"/>
    <w:rsid w:val="00A45835"/>
    <w:rsid w:val="00A46AD0"/>
    <w:rsid w:val="00A5490F"/>
    <w:rsid w:val="00A5750C"/>
    <w:rsid w:val="00A676E1"/>
    <w:rsid w:val="00A70043"/>
    <w:rsid w:val="00A824B7"/>
    <w:rsid w:val="00A930AC"/>
    <w:rsid w:val="00A93810"/>
    <w:rsid w:val="00A9602F"/>
    <w:rsid w:val="00AA1BEF"/>
    <w:rsid w:val="00AA422B"/>
    <w:rsid w:val="00AB0E9D"/>
    <w:rsid w:val="00AB1EF3"/>
    <w:rsid w:val="00AD23BA"/>
    <w:rsid w:val="00AD4AF0"/>
    <w:rsid w:val="00AD557F"/>
    <w:rsid w:val="00AD6757"/>
    <w:rsid w:val="00AF33BB"/>
    <w:rsid w:val="00AF41E4"/>
    <w:rsid w:val="00AF4968"/>
    <w:rsid w:val="00AF5402"/>
    <w:rsid w:val="00AF5E38"/>
    <w:rsid w:val="00B02D82"/>
    <w:rsid w:val="00B05541"/>
    <w:rsid w:val="00B31E27"/>
    <w:rsid w:val="00B32E7C"/>
    <w:rsid w:val="00B45739"/>
    <w:rsid w:val="00B55804"/>
    <w:rsid w:val="00B57E9C"/>
    <w:rsid w:val="00B80038"/>
    <w:rsid w:val="00B80906"/>
    <w:rsid w:val="00B87DDA"/>
    <w:rsid w:val="00B920F2"/>
    <w:rsid w:val="00B95BDA"/>
    <w:rsid w:val="00BA2F19"/>
    <w:rsid w:val="00BB5515"/>
    <w:rsid w:val="00BC491A"/>
    <w:rsid w:val="00BC6BC2"/>
    <w:rsid w:val="00BC7370"/>
    <w:rsid w:val="00BD054B"/>
    <w:rsid w:val="00BD31C3"/>
    <w:rsid w:val="00BE6F4A"/>
    <w:rsid w:val="00BE7FFE"/>
    <w:rsid w:val="00BF1BC1"/>
    <w:rsid w:val="00BF4109"/>
    <w:rsid w:val="00C1095B"/>
    <w:rsid w:val="00C10AE6"/>
    <w:rsid w:val="00C10F18"/>
    <w:rsid w:val="00C15104"/>
    <w:rsid w:val="00C22522"/>
    <w:rsid w:val="00C3730F"/>
    <w:rsid w:val="00C500A1"/>
    <w:rsid w:val="00C62AF7"/>
    <w:rsid w:val="00C64381"/>
    <w:rsid w:val="00C648D0"/>
    <w:rsid w:val="00C65C7A"/>
    <w:rsid w:val="00C669DA"/>
    <w:rsid w:val="00C67FA0"/>
    <w:rsid w:val="00C67FA2"/>
    <w:rsid w:val="00C73FFE"/>
    <w:rsid w:val="00C7575E"/>
    <w:rsid w:val="00C763FE"/>
    <w:rsid w:val="00C951D4"/>
    <w:rsid w:val="00CA4584"/>
    <w:rsid w:val="00CA46F8"/>
    <w:rsid w:val="00CB1C41"/>
    <w:rsid w:val="00CD53ED"/>
    <w:rsid w:val="00CD58AE"/>
    <w:rsid w:val="00CD7825"/>
    <w:rsid w:val="00CE14EF"/>
    <w:rsid w:val="00CE5C73"/>
    <w:rsid w:val="00CF2E79"/>
    <w:rsid w:val="00CF476C"/>
    <w:rsid w:val="00CF799A"/>
    <w:rsid w:val="00D008D5"/>
    <w:rsid w:val="00D04812"/>
    <w:rsid w:val="00D06B65"/>
    <w:rsid w:val="00D1300C"/>
    <w:rsid w:val="00D136E0"/>
    <w:rsid w:val="00D15B12"/>
    <w:rsid w:val="00D1752D"/>
    <w:rsid w:val="00D210AB"/>
    <w:rsid w:val="00D24D76"/>
    <w:rsid w:val="00D257E1"/>
    <w:rsid w:val="00D33891"/>
    <w:rsid w:val="00D42E5E"/>
    <w:rsid w:val="00D452F8"/>
    <w:rsid w:val="00D47E60"/>
    <w:rsid w:val="00D5064B"/>
    <w:rsid w:val="00D5161D"/>
    <w:rsid w:val="00D54B8A"/>
    <w:rsid w:val="00D55F83"/>
    <w:rsid w:val="00D56588"/>
    <w:rsid w:val="00D66DD4"/>
    <w:rsid w:val="00D70D02"/>
    <w:rsid w:val="00D77EC6"/>
    <w:rsid w:val="00D87061"/>
    <w:rsid w:val="00DA0767"/>
    <w:rsid w:val="00DB4EE9"/>
    <w:rsid w:val="00DC3CCD"/>
    <w:rsid w:val="00DE5777"/>
    <w:rsid w:val="00DF100C"/>
    <w:rsid w:val="00DF2411"/>
    <w:rsid w:val="00E014A7"/>
    <w:rsid w:val="00E16CE3"/>
    <w:rsid w:val="00E221A6"/>
    <w:rsid w:val="00E252A9"/>
    <w:rsid w:val="00E32E55"/>
    <w:rsid w:val="00E35E0E"/>
    <w:rsid w:val="00E456D5"/>
    <w:rsid w:val="00E507DD"/>
    <w:rsid w:val="00E50D89"/>
    <w:rsid w:val="00E667B9"/>
    <w:rsid w:val="00E73463"/>
    <w:rsid w:val="00E744C3"/>
    <w:rsid w:val="00E758A1"/>
    <w:rsid w:val="00E80B94"/>
    <w:rsid w:val="00E82F1D"/>
    <w:rsid w:val="00E840EB"/>
    <w:rsid w:val="00E9456C"/>
    <w:rsid w:val="00EA5818"/>
    <w:rsid w:val="00EB3CF0"/>
    <w:rsid w:val="00ED4B1E"/>
    <w:rsid w:val="00ED5116"/>
    <w:rsid w:val="00EE6805"/>
    <w:rsid w:val="00EF6AC6"/>
    <w:rsid w:val="00F01F54"/>
    <w:rsid w:val="00F02CF0"/>
    <w:rsid w:val="00F12029"/>
    <w:rsid w:val="00F12C57"/>
    <w:rsid w:val="00F17695"/>
    <w:rsid w:val="00F33108"/>
    <w:rsid w:val="00F4086E"/>
    <w:rsid w:val="00F43F6E"/>
    <w:rsid w:val="00F445B8"/>
    <w:rsid w:val="00F5245B"/>
    <w:rsid w:val="00F6061B"/>
    <w:rsid w:val="00F63B21"/>
    <w:rsid w:val="00F66435"/>
    <w:rsid w:val="00F75B00"/>
    <w:rsid w:val="00F80259"/>
    <w:rsid w:val="00F85A88"/>
    <w:rsid w:val="00F91161"/>
    <w:rsid w:val="00F95B67"/>
    <w:rsid w:val="00FA0A98"/>
    <w:rsid w:val="00FA404D"/>
    <w:rsid w:val="00FA4170"/>
    <w:rsid w:val="00FA5C9A"/>
    <w:rsid w:val="00FB302F"/>
    <w:rsid w:val="00FB4DB2"/>
    <w:rsid w:val="00FC4205"/>
    <w:rsid w:val="00FF42F2"/>
    <w:rsid w:val="00FF7F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A3781"/>
    <w:pPr>
      <w:ind w:left="720"/>
      <w:contextualSpacing/>
    </w:pPr>
  </w:style>
  <w:style w:type="paragraph" w:styleId="Testonotaapidipagina">
    <w:name w:val="footnote text"/>
    <w:basedOn w:val="Normale"/>
    <w:link w:val="TestonotaapidipaginaCarattere"/>
    <w:uiPriority w:val="99"/>
    <w:unhideWhenUsed/>
    <w:rsid w:val="00FB4DB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FB4DB2"/>
    <w:rPr>
      <w:sz w:val="20"/>
      <w:szCs w:val="20"/>
    </w:rPr>
  </w:style>
  <w:style w:type="character" w:styleId="Rimandonotaapidipagina">
    <w:name w:val="footnote reference"/>
    <w:basedOn w:val="Carpredefinitoparagrafo"/>
    <w:uiPriority w:val="99"/>
    <w:semiHidden/>
    <w:unhideWhenUsed/>
    <w:rsid w:val="00FB4DB2"/>
    <w:rPr>
      <w:vertAlign w:val="superscript"/>
    </w:rPr>
  </w:style>
  <w:style w:type="character" w:styleId="Collegamentoipertestuale">
    <w:name w:val="Hyperlink"/>
    <w:basedOn w:val="Carpredefinitoparagrafo"/>
    <w:uiPriority w:val="99"/>
    <w:unhideWhenUsed/>
    <w:rsid w:val="000C185E"/>
    <w:rPr>
      <w:color w:val="0000FF" w:themeColor="hyperlink"/>
      <w:u w:val="single"/>
    </w:rPr>
  </w:style>
  <w:style w:type="paragraph" w:styleId="Intestazione">
    <w:name w:val="header"/>
    <w:basedOn w:val="Normale"/>
    <w:link w:val="IntestazioneCarattere"/>
    <w:uiPriority w:val="99"/>
    <w:unhideWhenUsed/>
    <w:rsid w:val="00B920F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920F2"/>
  </w:style>
  <w:style w:type="paragraph" w:styleId="Pidipagina">
    <w:name w:val="footer"/>
    <w:basedOn w:val="Normale"/>
    <w:link w:val="PidipaginaCarattere"/>
    <w:uiPriority w:val="99"/>
    <w:unhideWhenUsed/>
    <w:rsid w:val="00B920F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920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A3781"/>
    <w:pPr>
      <w:ind w:left="720"/>
      <w:contextualSpacing/>
    </w:pPr>
  </w:style>
  <w:style w:type="paragraph" w:styleId="Testonotaapidipagina">
    <w:name w:val="footnote text"/>
    <w:basedOn w:val="Normale"/>
    <w:link w:val="TestonotaapidipaginaCarattere"/>
    <w:uiPriority w:val="99"/>
    <w:unhideWhenUsed/>
    <w:rsid w:val="00FB4DB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FB4DB2"/>
    <w:rPr>
      <w:sz w:val="20"/>
      <w:szCs w:val="20"/>
    </w:rPr>
  </w:style>
  <w:style w:type="character" w:styleId="Rimandonotaapidipagina">
    <w:name w:val="footnote reference"/>
    <w:basedOn w:val="Carpredefinitoparagrafo"/>
    <w:uiPriority w:val="99"/>
    <w:semiHidden/>
    <w:unhideWhenUsed/>
    <w:rsid w:val="00FB4DB2"/>
    <w:rPr>
      <w:vertAlign w:val="superscript"/>
    </w:rPr>
  </w:style>
  <w:style w:type="character" w:styleId="Collegamentoipertestuale">
    <w:name w:val="Hyperlink"/>
    <w:basedOn w:val="Carpredefinitoparagrafo"/>
    <w:uiPriority w:val="99"/>
    <w:unhideWhenUsed/>
    <w:rsid w:val="000C185E"/>
    <w:rPr>
      <w:color w:val="0000FF" w:themeColor="hyperlink"/>
      <w:u w:val="single"/>
    </w:rPr>
  </w:style>
  <w:style w:type="paragraph" w:styleId="Intestazione">
    <w:name w:val="header"/>
    <w:basedOn w:val="Normale"/>
    <w:link w:val="IntestazioneCarattere"/>
    <w:uiPriority w:val="99"/>
    <w:unhideWhenUsed/>
    <w:rsid w:val="00B920F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920F2"/>
  </w:style>
  <w:style w:type="paragraph" w:styleId="Pidipagina">
    <w:name w:val="footer"/>
    <w:basedOn w:val="Normale"/>
    <w:link w:val="PidipaginaCarattere"/>
    <w:uiPriority w:val="99"/>
    <w:unhideWhenUsed/>
    <w:rsid w:val="00B920F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92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libreriadelledon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1ED55-A8DE-4E72-B227-CF7C5A9EC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3154</Words>
  <Characters>17979</Characters>
  <Application>Microsoft Office Word</Application>
  <DocSecurity>0</DocSecurity>
  <Lines>149</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dc:creator>
  <cp:lastModifiedBy>Arianna</cp:lastModifiedBy>
  <cp:revision>2</cp:revision>
  <dcterms:created xsi:type="dcterms:W3CDTF">2024-03-18T16:47:00Z</dcterms:created>
  <dcterms:modified xsi:type="dcterms:W3CDTF">2024-03-18T16:47:00Z</dcterms:modified>
</cp:coreProperties>
</file>