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D4922" w14:textId="77777777" w:rsidR="00E20067" w:rsidRPr="00E20067" w:rsidRDefault="00E20067" w:rsidP="00E20067">
      <w:pPr>
        <w:shd w:val="clear" w:color="auto" w:fill="FFFFFF"/>
        <w:spacing w:before="360" w:after="360" w:line="1020" w:lineRule="atLeast"/>
        <w:outlineLvl w:val="0"/>
        <w:rPr>
          <w:rFonts w:ascii="Merriweather" w:eastAsia="Times New Roman" w:hAnsi="Merriweather" w:cs="Times New Roman"/>
          <w:b/>
          <w:bCs/>
          <w:color w:val="2E3B42"/>
          <w:kern w:val="36"/>
          <w:sz w:val="72"/>
          <w:szCs w:val="72"/>
          <w:lang w:val="de-DE" w:eastAsia="it-IT"/>
        </w:rPr>
      </w:pPr>
      <w:r w:rsidRPr="00E20067">
        <w:rPr>
          <w:rFonts w:ascii="Merriweather" w:eastAsia="Times New Roman" w:hAnsi="Merriweather" w:cs="Times New Roman"/>
          <w:b/>
          <w:bCs/>
          <w:color w:val="2E3B42"/>
          <w:kern w:val="36"/>
          <w:sz w:val="72"/>
          <w:szCs w:val="72"/>
          <w:lang w:val="de-DE" w:eastAsia="it-IT"/>
        </w:rPr>
        <w:t>Mitarbeiterrekord im Tourismus</w:t>
      </w:r>
    </w:p>
    <w:p w14:paraId="051B4EA9" w14:textId="77777777" w:rsidR="00E20067" w:rsidRPr="00E20067" w:rsidRDefault="00E20067" w:rsidP="00E20067">
      <w:pPr>
        <w:shd w:val="clear" w:color="auto" w:fill="FFFFFF"/>
        <w:spacing w:line="480" w:lineRule="atLeast"/>
        <w:rPr>
          <w:rFonts w:ascii="Merriweather" w:eastAsia="Times New Roman" w:hAnsi="Merriweather" w:cs="Times New Roman"/>
          <w:i/>
          <w:iCs/>
          <w:color w:val="7C8589"/>
          <w:sz w:val="30"/>
          <w:szCs w:val="30"/>
          <w:lang w:val="de-DE" w:eastAsia="it-IT"/>
        </w:rPr>
      </w:pPr>
      <w:r w:rsidRPr="00E20067">
        <w:rPr>
          <w:rFonts w:ascii="Merriweather" w:eastAsia="Times New Roman" w:hAnsi="Merriweather" w:cs="Times New Roman"/>
          <w:i/>
          <w:iCs/>
          <w:color w:val="7C8589"/>
          <w:sz w:val="30"/>
          <w:szCs w:val="30"/>
          <w:lang w:val="de-DE" w:eastAsia="it-IT"/>
        </w:rPr>
        <w:t>Laut dem Amt für Arbeitsmarktbeobachtung arbeiten im Südtiroler Tourismus mehr Menschen als je zuvor. Die Hintergründe.</w:t>
      </w:r>
    </w:p>
    <w:p w14:paraId="03A54A71" w14:textId="45BB8A0B" w:rsidR="00E20067" w:rsidRPr="00E20067" w:rsidRDefault="00E20067" w:rsidP="00E20067">
      <w:pPr>
        <w:shd w:val="clear" w:color="auto" w:fill="FFFFFF"/>
        <w:spacing w:line="240" w:lineRule="auto"/>
        <w:rPr>
          <w:rFonts w:ascii="Source Sans Pro" w:eastAsia="Times New Roman" w:hAnsi="Source Sans Pro" w:cs="Times New Roman"/>
          <w:color w:val="0A0A0A"/>
          <w:sz w:val="24"/>
          <w:szCs w:val="24"/>
          <w:lang w:val="de-DE" w:eastAsia="it-IT"/>
        </w:rPr>
      </w:pPr>
      <w:r w:rsidRPr="00E20067">
        <w:rPr>
          <w:rFonts w:ascii="Source Sans Pro" w:eastAsia="Times New Roman" w:hAnsi="Source Sans Pro" w:cs="Times New Roman"/>
          <w:b/>
          <w:bCs/>
          <w:color w:val="B1B6B8"/>
          <w:sz w:val="18"/>
          <w:szCs w:val="18"/>
          <w:lang w:val="de-DE" w:eastAsia="it-IT"/>
        </w:rPr>
        <w:t>Quelle © Pixabay</w:t>
      </w:r>
      <w:r w:rsidRPr="00E20067">
        <w:rPr>
          <w:rFonts w:ascii="Source Sans Pro" w:eastAsia="Times New Roman" w:hAnsi="Source Sans Pro" w:cs="Times New Roman"/>
          <w:noProof/>
          <w:color w:val="0A0A0A"/>
          <w:sz w:val="24"/>
          <w:szCs w:val="24"/>
          <w:lang w:eastAsia="it-IT"/>
        </w:rPr>
        <mc:AlternateContent>
          <mc:Choice Requires="wps">
            <w:drawing>
              <wp:inline distT="0" distB="0" distL="0" distR="0" wp14:anchorId="0E02AE81" wp14:editId="72FBECE2">
                <wp:extent cx="302260" cy="302260"/>
                <wp:effectExtent l="0" t="0" r="0" b="0"/>
                <wp:docPr id="1" name="Rettangolo 1" descr="In Südtirol arbeiten 41.181 Beschäftigte in der Gastronomie- oder Hotelbranch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E5DD9F" id="Rettangolo 1" o:spid="_x0000_s1026" alt="In Südtirol arbeiten 41.181 Beschäftigte in der Gastronomie- oder Hotelbranche.  "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7725887F" w14:textId="77777777" w:rsidR="00E20067" w:rsidRPr="00E20067" w:rsidRDefault="00E20067" w:rsidP="00E20067">
      <w:pPr>
        <w:shd w:val="clear" w:color="auto" w:fill="FFFFFF"/>
        <w:spacing w:line="360" w:lineRule="atLeast"/>
        <w:rPr>
          <w:rFonts w:ascii="Source Sans Pro" w:eastAsia="Times New Roman" w:hAnsi="Source Sans Pro" w:cs="Times New Roman"/>
          <w:color w:val="7C8589"/>
          <w:sz w:val="24"/>
          <w:szCs w:val="24"/>
          <w:lang w:val="de-DE" w:eastAsia="it-IT"/>
        </w:rPr>
      </w:pPr>
      <w:r w:rsidRPr="00E20067">
        <w:rPr>
          <w:rFonts w:ascii="Source Sans Pro" w:eastAsia="Times New Roman" w:hAnsi="Source Sans Pro" w:cs="Times New Roman"/>
          <w:color w:val="7C8589"/>
          <w:sz w:val="24"/>
          <w:szCs w:val="24"/>
          <w:lang w:val="de-DE" w:eastAsia="it-IT"/>
        </w:rPr>
        <w:t>In Südtirol arbeiten 41.181 Beschäftigte in der Gastronomie- oder Hotelbranche.</w:t>
      </w:r>
    </w:p>
    <w:p w14:paraId="75F259DC" w14:textId="69D1A938" w:rsidR="00E20067" w:rsidRPr="00E20067" w:rsidRDefault="00E20067" w:rsidP="00E20067">
      <w:pPr>
        <w:shd w:val="clear" w:color="auto" w:fill="FFFFFF"/>
        <w:spacing w:after="0" w:line="480" w:lineRule="atLeast"/>
        <w:rPr>
          <w:rFonts w:ascii="Source Sans Pro" w:eastAsia="Times New Roman" w:hAnsi="Source Sans Pro" w:cs="Times New Roman"/>
          <w:color w:val="2E3B42"/>
          <w:sz w:val="30"/>
          <w:szCs w:val="30"/>
          <w:lang w:val="de-DE" w:eastAsia="it-IT"/>
        </w:rPr>
      </w:pPr>
      <w:r w:rsidRPr="00E20067">
        <w:rPr>
          <w:rFonts w:ascii="Source Sans Pro" w:eastAsia="Times New Roman" w:hAnsi="Source Sans Pro" w:cs="Times New Roman"/>
          <w:color w:val="2E3B42"/>
          <w:sz w:val="30"/>
          <w:szCs w:val="30"/>
          <w:lang w:val="de-DE" w:eastAsia="it-IT"/>
        </w:rPr>
        <w:t>41.181 Beschäftigte sind aktuell in Südtirol in Gastronomie- oder Hotelbetrieben tätig. Der Tourismus beschäftigt demnach so viele Menschen wie nie zuvor und so viele wie kein anderer Sektor im Land. </w:t>
      </w:r>
      <w:hyperlink r:id="rId5" w:history="1">
        <w:r w:rsidRPr="00E20067">
          <w:rPr>
            <w:rFonts w:ascii="Source Sans Pro" w:eastAsia="Times New Roman" w:hAnsi="Source Sans Pro" w:cs="Times New Roman"/>
            <w:color w:val="0000FF"/>
            <w:sz w:val="30"/>
            <w:szCs w:val="30"/>
            <w:lang w:val="de-DE" w:eastAsia="it-IT"/>
          </w:rPr>
          <w:t>Allein im Monat August sind laut dem Amt für Arbeitsmarktbeobachtung 3.384 Beschäftigte hinzugekommen.</w:t>
        </w:r>
      </w:hyperlink>
      <w:r w:rsidRPr="00E20067">
        <w:rPr>
          <w:rFonts w:ascii="Source Sans Pro" w:eastAsia="Times New Roman" w:hAnsi="Source Sans Pro" w:cs="Times New Roman"/>
          <w:color w:val="2E3B42"/>
          <w:sz w:val="30"/>
          <w:szCs w:val="30"/>
          <w:lang w:val="de-DE" w:eastAsia="it-IT"/>
        </w:rPr>
        <w:br/>
      </w:r>
      <w:r w:rsidRPr="00E20067">
        <w:rPr>
          <w:rFonts w:ascii="Source Sans Pro" w:eastAsia="Times New Roman" w:hAnsi="Source Sans Pro" w:cs="Times New Roman"/>
          <w:color w:val="2E3B42"/>
          <w:sz w:val="30"/>
          <w:szCs w:val="30"/>
          <w:lang w:val="de-DE" w:eastAsia="it-IT"/>
        </w:rPr>
        <w:br/>
        <w:t xml:space="preserve">Laut Amtsdirektor Stefan Luther bedeutet das Beschäftigungsplus von zehn Prozent im Vergleich zum Vorjahr einen historischen Höchststand in der Branche. Viele der über 40.000 Beschäftigten würden aus ganz Italien nach Südtirol kommen, sagt Luther: "Wir haben aus allen Regionen so viele Beschäftigte im Gastgewerbe wie noch nie. Unsere Gastbetriebe schöpfen schon lange nicht </w:t>
      </w:r>
      <w:r w:rsidRPr="00E20067">
        <w:rPr>
          <w:rFonts w:ascii="Source Sans Pro" w:eastAsia="Times New Roman" w:hAnsi="Source Sans Pro" w:cs="Times New Roman"/>
          <w:color w:val="2E3B42"/>
          <w:sz w:val="30"/>
          <w:szCs w:val="30"/>
          <w:highlight w:val="yellow"/>
          <w:lang w:val="de-DE" w:eastAsia="it-IT"/>
        </w:rPr>
        <w:t>mehr aus dem heimischen Potenzial, das zu einem bestimmten Teil zur Verfügung steht."</w:t>
      </w:r>
      <w:r>
        <w:rPr>
          <w:rFonts w:ascii="Source Sans Pro" w:eastAsia="Times New Roman" w:hAnsi="Source Sans Pro" w:cs="Times New Roman"/>
          <w:color w:val="2E3B42"/>
          <w:sz w:val="30"/>
          <w:szCs w:val="30"/>
          <w:lang w:val="de-DE" w:eastAsia="it-IT"/>
        </w:rPr>
        <w:t xml:space="preserve"> (Questa frase manca nel testo che avevo messo nel portale)</w:t>
      </w:r>
      <w:r w:rsidRPr="00E20067">
        <w:rPr>
          <w:rFonts w:ascii="Source Sans Pro" w:eastAsia="Times New Roman" w:hAnsi="Source Sans Pro" w:cs="Times New Roman"/>
          <w:color w:val="2E3B42"/>
          <w:sz w:val="30"/>
          <w:szCs w:val="30"/>
          <w:lang w:val="de-DE" w:eastAsia="it-IT"/>
        </w:rPr>
        <w:br/>
        <w:t> </w:t>
      </w:r>
      <w:r w:rsidRPr="00E20067">
        <w:rPr>
          <w:rFonts w:ascii="Source Sans Pro" w:eastAsia="Times New Roman" w:hAnsi="Source Sans Pro" w:cs="Times New Roman"/>
          <w:color w:val="2E3B42"/>
          <w:sz w:val="30"/>
          <w:szCs w:val="30"/>
          <w:lang w:val="de-DE" w:eastAsia="it-IT"/>
        </w:rPr>
        <w:br/>
        <w:t>Vielmehr würden die Mitarbeiter aus dem EU-Ausland und aus anderen italienischen Regionen kommen. Auch der Nicht-EU-Raum ist laut Luther eventuell eine mögliche neue Herkunft.</w:t>
      </w:r>
    </w:p>
    <w:p w14:paraId="6D6E3226" w14:textId="77777777" w:rsidR="00E20067" w:rsidRPr="00E20067" w:rsidRDefault="00E20067" w:rsidP="00E20067">
      <w:pPr>
        <w:shd w:val="clear" w:color="auto" w:fill="FFFFFF"/>
        <w:spacing w:before="100" w:beforeAutospacing="1" w:after="100" w:afterAutospacing="1" w:line="480" w:lineRule="atLeast"/>
        <w:outlineLvl w:val="1"/>
        <w:rPr>
          <w:rFonts w:ascii="Merriweather" w:eastAsia="Times New Roman" w:hAnsi="Merriweather" w:cs="Times New Roman"/>
          <w:color w:val="2E3B42"/>
          <w:sz w:val="36"/>
          <w:szCs w:val="36"/>
          <w:lang w:val="de-DE" w:eastAsia="it-IT"/>
        </w:rPr>
      </w:pPr>
      <w:r w:rsidRPr="00E20067">
        <w:rPr>
          <w:rFonts w:ascii="Merriweather" w:eastAsia="Times New Roman" w:hAnsi="Merriweather" w:cs="Times New Roman"/>
          <w:color w:val="2E3B42"/>
          <w:sz w:val="36"/>
          <w:szCs w:val="36"/>
          <w:lang w:val="de-DE" w:eastAsia="it-IT"/>
        </w:rPr>
        <w:lastRenderedPageBreak/>
        <w:t>Die Prognose für Herbst und Winter</w:t>
      </w:r>
    </w:p>
    <w:p w14:paraId="3786C4EE" w14:textId="77777777" w:rsidR="00E20067" w:rsidRPr="00E20067" w:rsidRDefault="00E20067" w:rsidP="00E20067">
      <w:pPr>
        <w:shd w:val="clear" w:color="auto" w:fill="FFFFFF"/>
        <w:spacing w:line="480" w:lineRule="atLeast"/>
        <w:rPr>
          <w:rFonts w:ascii="Source Sans Pro" w:eastAsia="Times New Roman" w:hAnsi="Source Sans Pro" w:cs="Times New Roman"/>
          <w:color w:val="2E3B42"/>
          <w:sz w:val="30"/>
          <w:szCs w:val="30"/>
          <w:lang w:val="de-DE" w:eastAsia="it-IT"/>
        </w:rPr>
      </w:pPr>
      <w:r w:rsidRPr="00E20067">
        <w:rPr>
          <w:rFonts w:ascii="Source Sans Pro" w:eastAsia="Times New Roman" w:hAnsi="Source Sans Pro" w:cs="Times New Roman"/>
          <w:color w:val="2E3B42"/>
          <w:sz w:val="30"/>
          <w:szCs w:val="30"/>
          <w:lang w:val="de-DE" w:eastAsia="it-IT"/>
        </w:rPr>
        <w:t>Energiekrise und Inflation setzen auch den Südtiroler Unternehmen und Betrieben zu. Diese Herausforderungen seien nicht ohne, beobachtet der Amtsdirektor. Die Kaufkraft in manchen Branchen wird laut Luther nachlassen, dann werden auch für den Arbeitsmarkt kritischere Zeiten beginnen.  </w:t>
      </w:r>
    </w:p>
    <w:p w14:paraId="2A2F5F44" w14:textId="19B72F46" w:rsidR="00E20067" w:rsidRDefault="00E20067">
      <w:pPr>
        <w:rPr>
          <w:lang w:val="de-DE"/>
        </w:rPr>
      </w:pPr>
    </w:p>
    <w:p w14:paraId="239D5524" w14:textId="3414DDC5" w:rsidR="00E20067" w:rsidRPr="00E20067" w:rsidRDefault="00E20067" w:rsidP="00E20067">
      <w:pPr>
        <w:pStyle w:val="Paragrafoelenco"/>
        <w:rPr>
          <w:lang w:val="de-DE"/>
        </w:rPr>
      </w:pPr>
    </w:p>
    <w:sectPr w:rsidR="00E20067" w:rsidRPr="00E200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C6F61"/>
    <w:multiLevelType w:val="hybridMultilevel"/>
    <w:tmpl w:val="EDC0A43E"/>
    <w:lvl w:ilvl="0" w:tplc="498E3404">
      <w:start w:val="4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599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67"/>
    <w:rsid w:val="00E200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82DC"/>
  <w15:chartTrackingRefBased/>
  <w15:docId w15:val="{59654514-D105-4EC2-834C-1C6978F2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E200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E2006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0067"/>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E20067"/>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E20067"/>
    <w:rPr>
      <w:color w:val="0000FF"/>
      <w:u w:val="single"/>
    </w:rPr>
  </w:style>
  <w:style w:type="paragraph" w:styleId="Paragrafoelenco">
    <w:name w:val="List Paragraph"/>
    <w:basedOn w:val="Normale"/>
    <w:uiPriority w:val="34"/>
    <w:qFormat/>
    <w:rsid w:val="00E20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401121">
      <w:bodyDiv w:val="1"/>
      <w:marLeft w:val="0"/>
      <w:marRight w:val="0"/>
      <w:marTop w:val="0"/>
      <w:marBottom w:val="0"/>
      <w:divBdr>
        <w:top w:val="none" w:sz="0" w:space="0" w:color="auto"/>
        <w:left w:val="none" w:sz="0" w:space="0" w:color="auto"/>
        <w:bottom w:val="none" w:sz="0" w:space="0" w:color="auto"/>
        <w:right w:val="none" w:sz="0" w:space="0" w:color="auto"/>
      </w:divBdr>
      <w:divsChild>
        <w:div w:id="898437225">
          <w:marLeft w:val="0"/>
          <w:marRight w:val="0"/>
          <w:marTop w:val="0"/>
          <w:marBottom w:val="360"/>
          <w:divBdr>
            <w:top w:val="none" w:sz="0" w:space="0" w:color="auto"/>
            <w:left w:val="none" w:sz="0" w:space="0" w:color="auto"/>
            <w:bottom w:val="none" w:sz="0" w:space="0" w:color="auto"/>
            <w:right w:val="none" w:sz="0" w:space="0" w:color="auto"/>
          </w:divBdr>
        </w:div>
        <w:div w:id="96799870">
          <w:marLeft w:val="0"/>
          <w:marRight w:val="0"/>
          <w:marTop w:val="0"/>
          <w:marBottom w:val="0"/>
          <w:divBdr>
            <w:top w:val="none" w:sz="0" w:space="0" w:color="auto"/>
            <w:left w:val="none" w:sz="0" w:space="0" w:color="auto"/>
            <w:bottom w:val="none" w:sz="0" w:space="0" w:color="auto"/>
            <w:right w:val="none" w:sz="0" w:space="0" w:color="auto"/>
          </w:divBdr>
          <w:divsChild>
            <w:div w:id="1133789852">
              <w:marLeft w:val="0"/>
              <w:marRight w:val="0"/>
              <w:marTop w:val="0"/>
              <w:marBottom w:val="0"/>
              <w:divBdr>
                <w:top w:val="none" w:sz="0" w:space="0" w:color="auto"/>
                <w:left w:val="none" w:sz="0" w:space="0" w:color="auto"/>
                <w:bottom w:val="none" w:sz="0" w:space="0" w:color="auto"/>
                <w:right w:val="none" w:sz="0" w:space="0" w:color="auto"/>
              </w:divBdr>
              <w:divsChild>
                <w:div w:id="270359442">
                  <w:marLeft w:val="-1650"/>
                  <w:marRight w:val="0"/>
                  <w:marTop w:val="0"/>
                  <w:marBottom w:val="360"/>
                  <w:divBdr>
                    <w:top w:val="none" w:sz="0" w:space="0" w:color="auto"/>
                    <w:left w:val="none" w:sz="0" w:space="0" w:color="auto"/>
                    <w:bottom w:val="none" w:sz="0" w:space="0" w:color="auto"/>
                    <w:right w:val="none" w:sz="0" w:space="0" w:color="auto"/>
                  </w:divBdr>
                </w:div>
                <w:div w:id="308369027">
                  <w:marLeft w:val="-1650"/>
                  <w:marRight w:val="0"/>
                  <w:marTop w:val="0"/>
                  <w:marBottom w:val="720"/>
                  <w:divBdr>
                    <w:top w:val="none" w:sz="0" w:space="0" w:color="auto"/>
                    <w:left w:val="none" w:sz="0" w:space="0" w:color="auto"/>
                    <w:bottom w:val="none" w:sz="0" w:space="0" w:color="auto"/>
                    <w:right w:val="none" w:sz="0" w:space="0" w:color="auto"/>
                  </w:divBdr>
                </w:div>
                <w:div w:id="975723718">
                  <w:marLeft w:val="0"/>
                  <w:marRight w:val="0"/>
                  <w:marTop w:val="0"/>
                  <w:marBottom w:val="0"/>
                  <w:divBdr>
                    <w:top w:val="none" w:sz="0" w:space="0" w:color="auto"/>
                    <w:left w:val="none" w:sz="0" w:space="0" w:color="auto"/>
                    <w:bottom w:val="none" w:sz="0" w:space="0" w:color="auto"/>
                    <w:right w:val="none" w:sz="0" w:space="0" w:color="auto"/>
                  </w:divBdr>
                  <w:divsChild>
                    <w:div w:id="29356742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ainews.it/tgr/tagesschau/articoli/2022/09/tag-Suedtirol-Arbeitsmarkt-Arbeitslosigkeit-Gastgewerbe-Landwirtschaft-77a3a068-9de9-454b-b6e7-bfc71d8b4bd3.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Bergmann</dc:creator>
  <cp:keywords/>
  <dc:description/>
  <cp:lastModifiedBy>ursula Bergmann</cp:lastModifiedBy>
  <cp:revision>1</cp:revision>
  <dcterms:created xsi:type="dcterms:W3CDTF">2022-11-16T15:51:00Z</dcterms:created>
  <dcterms:modified xsi:type="dcterms:W3CDTF">2022-11-16T15:54:00Z</dcterms:modified>
</cp:coreProperties>
</file>