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5EF1" w14:textId="16E4018D" w:rsidR="00172999" w:rsidRPr="00172999" w:rsidRDefault="00172999">
      <w:pPr>
        <w:rPr>
          <w:rFonts w:ascii="Times New Roman" w:hAnsi="Times New Roman" w:cs="Times New Roman"/>
          <w:u w:val="single"/>
        </w:rPr>
      </w:pPr>
      <w:r w:rsidRPr="00172999">
        <w:rPr>
          <w:rFonts w:ascii="Times New Roman" w:hAnsi="Times New Roman" w:cs="Times New Roman"/>
          <w:u w:val="single"/>
        </w:rPr>
        <w:t>Normativa:</w:t>
      </w:r>
    </w:p>
    <w:p w14:paraId="2D5018A0" w14:textId="5F3DCFD7" w:rsidR="001854D9" w:rsidRPr="00172999" w:rsidRDefault="001854D9">
      <w:pPr>
        <w:rPr>
          <w:rFonts w:ascii="Times New Roman" w:hAnsi="Times New Roman" w:cs="Times New Roman"/>
        </w:rPr>
      </w:pPr>
      <w:r w:rsidRPr="00172999">
        <w:rPr>
          <w:rFonts w:ascii="Times New Roman" w:hAnsi="Times New Roman" w:cs="Times New Roman"/>
        </w:rPr>
        <w:t>Direttiva che istituisce un quadro per l’azione comunitaria in materia di acque (Water Framework Directive)&gt;</w:t>
      </w:r>
      <w:hyperlink r:id="rId4" w:history="1">
        <w:r w:rsidRPr="00172999">
          <w:rPr>
            <w:rStyle w:val="Hyperlink"/>
            <w:rFonts w:ascii="Times New Roman" w:hAnsi="Times New Roman" w:cs="Times New Roman"/>
          </w:rPr>
          <w:t>http://eur-lex.europa.eu/resource.html?uri=cellar:5c835afb-2ec6-4577-bdf8-756d3d694eeb.0006.02/DOC_1&amp;format=PDF</w:t>
        </w:r>
      </w:hyperlink>
    </w:p>
    <w:p w14:paraId="63DE3F17" w14:textId="045B064A" w:rsidR="001854D9" w:rsidRPr="00172999" w:rsidRDefault="001854D9">
      <w:pPr>
        <w:rPr>
          <w:rFonts w:ascii="Times New Roman" w:hAnsi="Times New Roman" w:cs="Times New Roman"/>
        </w:rPr>
      </w:pPr>
      <w:r w:rsidRPr="00172999">
        <w:rPr>
          <w:rFonts w:ascii="Times New Roman" w:hAnsi="Times New Roman" w:cs="Times New Roman"/>
        </w:rPr>
        <w:t>Direttiva</w:t>
      </w:r>
      <w:r w:rsidRPr="00172999">
        <w:rPr>
          <w:rFonts w:ascii="Times New Roman" w:hAnsi="Times New Roman" w:cs="Times New Roman"/>
        </w:rPr>
        <w:t xml:space="preserve"> quadro sui</w:t>
      </w:r>
      <w:r w:rsidRPr="00172999">
        <w:rPr>
          <w:rFonts w:ascii="Times New Roman" w:hAnsi="Times New Roman" w:cs="Times New Roman"/>
        </w:rPr>
        <w:t xml:space="preserve"> rifiuti &gt;</w:t>
      </w:r>
      <w:hyperlink r:id="rId5" w:history="1">
        <w:r w:rsidRPr="00172999">
          <w:rPr>
            <w:rStyle w:val="Hyperlink"/>
            <w:rFonts w:ascii="Times New Roman" w:hAnsi="Times New Roman" w:cs="Times New Roman"/>
          </w:rPr>
          <w:t>http://eur-lex.europa.eu/legal-content/IT/TXT/PDF/?uri=CELEX:32008L0098&amp;from=EN</w:t>
        </w:r>
      </w:hyperlink>
    </w:p>
    <w:p w14:paraId="4F32CF4B" w14:textId="56C77CA8" w:rsidR="001854D9" w:rsidRPr="00172999" w:rsidRDefault="001854D9">
      <w:pPr>
        <w:rPr>
          <w:rFonts w:ascii="Times New Roman" w:hAnsi="Times New Roman" w:cs="Times New Roman"/>
        </w:rPr>
      </w:pPr>
      <w:r w:rsidRPr="00172999">
        <w:rPr>
          <w:rFonts w:ascii="Times New Roman" w:hAnsi="Times New Roman" w:cs="Times New Roman"/>
        </w:rPr>
        <w:t>Direttiva relativa alla conservazione degli habitat naturali e seminaturali, della flora e della fauna selvatiche (Natura 2000) &gt;</w:t>
      </w:r>
      <w:hyperlink r:id="rId6" w:history="1">
        <w:r w:rsidRPr="00172999">
          <w:rPr>
            <w:rStyle w:val="Hyperlink"/>
            <w:rFonts w:ascii="Times New Roman" w:hAnsi="Times New Roman" w:cs="Times New Roman"/>
          </w:rPr>
          <w:t>http://eur-lex.europa.eu/legal-content/IT/TXT/PDF/?uri=CELEX:31992L0043&amp;from=IT</w:t>
        </w:r>
      </w:hyperlink>
    </w:p>
    <w:p w14:paraId="31AC6B49" w14:textId="61B5FD2B" w:rsidR="005F657A" w:rsidRPr="00172999" w:rsidRDefault="005F657A">
      <w:pPr>
        <w:rPr>
          <w:rFonts w:ascii="Times New Roman" w:hAnsi="Times New Roman" w:cs="Times New Roman"/>
        </w:rPr>
      </w:pPr>
      <w:r w:rsidRPr="00172999">
        <w:rPr>
          <w:rFonts w:ascii="Times New Roman" w:hAnsi="Times New Roman" w:cs="Times New Roman"/>
        </w:rPr>
        <w:t xml:space="preserve">Direttiva relativa alla conservazione degli habitat, </w:t>
      </w:r>
      <w:hyperlink r:id="rId7" w:history="1">
        <w:r w:rsidRPr="00172999">
          <w:rPr>
            <w:rStyle w:val="Hyperlink"/>
            <w:rFonts w:ascii="Times New Roman" w:hAnsi="Times New Roman" w:cs="Times New Roman"/>
          </w:rPr>
          <w:t>https://eur-lex.europa.eu/LexUriServ/LexUriServ.do?uri=CONSLEG:1992L0043:20070101:IT:PDF</w:t>
        </w:r>
      </w:hyperlink>
    </w:p>
    <w:p w14:paraId="36B5A54D" w14:textId="67BBC2FE" w:rsidR="005F657A" w:rsidRPr="00172999" w:rsidRDefault="005F657A">
      <w:pPr>
        <w:rPr>
          <w:rFonts w:ascii="Times New Roman" w:hAnsi="Times New Roman" w:cs="Times New Roman"/>
        </w:rPr>
      </w:pPr>
      <w:r w:rsidRPr="00172999">
        <w:rPr>
          <w:rFonts w:ascii="Times New Roman" w:hAnsi="Times New Roman" w:cs="Times New Roman"/>
        </w:rPr>
        <w:t xml:space="preserve">Direttiva sulla responsabilità ambientale, </w:t>
      </w:r>
      <w:hyperlink r:id="rId8" w:history="1">
        <w:r w:rsidRPr="00172999">
          <w:rPr>
            <w:rStyle w:val="Hyperlink"/>
            <w:rFonts w:ascii="Times New Roman" w:hAnsi="Times New Roman" w:cs="Times New Roman"/>
          </w:rPr>
          <w:t>https://eur-lex.europa.eu/legal-content/IT/TXT/PDF/?uri=CELEX:32004L0035</w:t>
        </w:r>
      </w:hyperlink>
    </w:p>
    <w:p w14:paraId="45506A5A" w14:textId="77777777" w:rsidR="005F657A" w:rsidRDefault="005F657A">
      <w:pPr>
        <w:rPr>
          <w:rFonts w:ascii="Times New Roman" w:hAnsi="Times New Roman" w:cs="Times New Roman"/>
        </w:rPr>
      </w:pPr>
    </w:p>
    <w:p w14:paraId="7C0E7A53" w14:textId="323D4721" w:rsidR="00172999" w:rsidRPr="00172999" w:rsidRDefault="00172999">
      <w:pPr>
        <w:rPr>
          <w:rFonts w:ascii="Times New Roman" w:hAnsi="Times New Roman" w:cs="Times New Roman"/>
          <w:u w:val="single"/>
        </w:rPr>
      </w:pPr>
      <w:r w:rsidRPr="00172999">
        <w:rPr>
          <w:rFonts w:ascii="Times New Roman" w:hAnsi="Times New Roman" w:cs="Times New Roman"/>
          <w:u w:val="single"/>
        </w:rPr>
        <w:t>Giurisprudenza (CGUE):</w:t>
      </w:r>
    </w:p>
    <w:p w14:paraId="51206DD7" w14:textId="1E563299" w:rsidR="005F657A" w:rsidRPr="00172999" w:rsidRDefault="005F657A">
      <w:pPr>
        <w:rPr>
          <w:rFonts w:ascii="Times New Roman" w:hAnsi="Times New Roman" w:cs="Times New Roman"/>
        </w:rPr>
      </w:pPr>
      <w:r w:rsidRPr="00172999">
        <w:rPr>
          <w:rFonts w:ascii="Times New Roman" w:hAnsi="Times New Roman" w:cs="Times New Roman"/>
        </w:rPr>
        <w:t xml:space="preserve">Causa C-521/12, T.C. Breis e altri, </w:t>
      </w:r>
      <w:hyperlink r:id="rId9" w:history="1">
        <w:r w:rsidRPr="00172999">
          <w:rPr>
            <w:rStyle w:val="Hyperlink"/>
            <w:rFonts w:ascii="Times New Roman" w:hAnsi="Times New Roman" w:cs="Times New Roman"/>
          </w:rPr>
          <w:t>https://curia.europa.eu/juris/document/document.jsf?text=&amp;docid=152343&amp;pageIndex=0&amp;doclang=IT&amp;mode=lst&amp;dir=&amp;occ=first&amp;part=1&amp;cid=1630375</w:t>
        </w:r>
      </w:hyperlink>
    </w:p>
    <w:p w14:paraId="6FA34CA3" w14:textId="71933BA2" w:rsidR="001854D9" w:rsidRPr="00172999" w:rsidRDefault="001854D9">
      <w:pPr>
        <w:rPr>
          <w:rFonts w:ascii="Times New Roman" w:hAnsi="Times New Roman" w:cs="Times New Roman"/>
        </w:rPr>
      </w:pPr>
      <w:r w:rsidRPr="00172999">
        <w:rPr>
          <w:rFonts w:ascii="Times New Roman" w:hAnsi="Times New Roman" w:cs="Times New Roman"/>
        </w:rPr>
        <w:t xml:space="preserve">Causa C-129/16, </w:t>
      </w:r>
      <w:r w:rsidR="005F657A" w:rsidRPr="00172999">
        <w:rPr>
          <w:rFonts w:ascii="Times New Roman" w:hAnsi="Times New Roman" w:cs="Times New Roman"/>
        </w:rPr>
        <w:t xml:space="preserve"> </w:t>
      </w:r>
      <w:r w:rsidR="005F657A" w:rsidRPr="00172999">
        <w:rPr>
          <w:rFonts w:ascii="Times New Roman" w:hAnsi="Times New Roman" w:cs="Times New Roman"/>
          <w:color w:val="000000"/>
        </w:rPr>
        <w:t>Túrkevei Tejtermelő Kft.</w:t>
      </w:r>
      <w:r w:rsidR="005F657A" w:rsidRPr="00172999">
        <w:rPr>
          <w:rFonts w:ascii="Times New Roman" w:hAnsi="Times New Roman" w:cs="Times New Roman"/>
          <w:color w:val="000000"/>
        </w:rPr>
        <w:t xml:space="preserve">, </w:t>
      </w:r>
      <w:hyperlink r:id="rId10" w:history="1">
        <w:r w:rsidR="005F657A" w:rsidRPr="00172999">
          <w:rPr>
            <w:rStyle w:val="Hyperlink"/>
            <w:rFonts w:ascii="Times New Roman" w:hAnsi="Times New Roman" w:cs="Times New Roman"/>
          </w:rPr>
          <w:t>https://curia.europa.eu/juris/document/document.jsf?text=&amp;docid=192696&amp;doclang=IT</w:t>
        </w:r>
      </w:hyperlink>
    </w:p>
    <w:p w14:paraId="665712E1" w14:textId="4E28E4EE" w:rsidR="005F657A" w:rsidRPr="00172999" w:rsidRDefault="005F657A">
      <w:pPr>
        <w:rPr>
          <w:rFonts w:ascii="Times New Roman" w:hAnsi="Times New Roman" w:cs="Times New Roman"/>
        </w:rPr>
      </w:pPr>
      <w:r w:rsidRPr="00172999">
        <w:rPr>
          <w:rFonts w:ascii="Times New Roman" w:hAnsi="Times New Roman" w:cs="Times New Roman"/>
        </w:rPr>
        <w:t xml:space="preserve">Causa C-461/13, </w:t>
      </w:r>
      <w:r w:rsidRPr="00172999">
        <w:rPr>
          <w:rFonts w:ascii="Times New Roman" w:hAnsi="Times New Roman" w:cs="Times New Roman"/>
          <w:color w:val="000000"/>
        </w:rPr>
        <w:t>Bund für Umwelt und Naturschutz Deutschland eV</w:t>
      </w:r>
      <w:r w:rsidRPr="00172999">
        <w:rPr>
          <w:rFonts w:ascii="Times New Roman" w:hAnsi="Times New Roman" w:cs="Times New Roman"/>
          <w:color w:val="000000"/>
        </w:rPr>
        <w:t xml:space="preserve">, </w:t>
      </w:r>
      <w:hyperlink r:id="rId11" w:history="1">
        <w:r w:rsidRPr="00172999">
          <w:rPr>
            <w:rStyle w:val="Hyperlink"/>
            <w:rFonts w:ascii="Times New Roman" w:hAnsi="Times New Roman" w:cs="Times New Roman"/>
          </w:rPr>
          <w:t>https://curia.europa.eu/juris/document/document.jsf?docid=165446&amp;doclang=IT</w:t>
        </w:r>
      </w:hyperlink>
    </w:p>
    <w:p w14:paraId="7A2D3432" w14:textId="0657B431" w:rsidR="005F657A" w:rsidRPr="00172999" w:rsidRDefault="00172999">
      <w:pPr>
        <w:rPr>
          <w:rFonts w:ascii="Times New Roman" w:hAnsi="Times New Roman" w:cs="Times New Roman"/>
        </w:rPr>
      </w:pPr>
      <w:r w:rsidRPr="00172999">
        <w:rPr>
          <w:rFonts w:ascii="Times New Roman" w:hAnsi="Times New Roman" w:cs="Times New Roman"/>
        </w:rPr>
        <w:t xml:space="preserve">Causa C-238/21, Porr Bau, </w:t>
      </w:r>
      <w:hyperlink r:id="rId12" w:history="1">
        <w:r w:rsidRPr="00172999">
          <w:rPr>
            <w:rStyle w:val="Hyperlink"/>
            <w:rFonts w:ascii="Times New Roman" w:hAnsi="Times New Roman" w:cs="Times New Roman"/>
          </w:rPr>
          <w:t>https://curia.europa.eu/juris/document/document.jsf?text=&amp;docid=268031&amp;pageIndex=0&amp;doclang=IT&amp;mode=lst&amp;dir=&amp;occ=first&amp;part=1&amp;cid=1634929</w:t>
        </w:r>
      </w:hyperlink>
    </w:p>
    <w:p w14:paraId="20FF04BB" w14:textId="77777777" w:rsidR="00172999" w:rsidRPr="00172999" w:rsidRDefault="00172999">
      <w:pPr>
        <w:rPr>
          <w:rFonts w:ascii="Times New Roman" w:hAnsi="Times New Roman" w:cs="Times New Roman"/>
          <w:color w:val="000000"/>
        </w:rPr>
      </w:pPr>
    </w:p>
    <w:p w14:paraId="058A1C6C" w14:textId="77777777" w:rsidR="005F657A" w:rsidRPr="005F657A" w:rsidRDefault="005F657A">
      <w:pPr>
        <w:rPr>
          <w:rFonts w:ascii="Open Sans" w:hAnsi="Open Sans" w:cs="Open Sans"/>
          <w:b/>
          <w:bCs/>
          <w:color w:val="000000"/>
          <w:sz w:val="18"/>
          <w:szCs w:val="18"/>
        </w:rPr>
      </w:pPr>
    </w:p>
    <w:sectPr w:rsidR="005F657A" w:rsidRPr="005F6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D9"/>
    <w:rsid w:val="00172999"/>
    <w:rsid w:val="001854D9"/>
    <w:rsid w:val="005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88D645"/>
  <w15:chartTrackingRefBased/>
  <w15:docId w15:val="{358E2BCB-4AC6-3D48-A1CD-CD610BF8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4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4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4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4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4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4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54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IT/TXT/PDF/?uri=CELEX:32004L003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xUriServ/LexUriServ.do?uri=CONSLEG:1992L0043:20070101:IT:PDF" TargetMode="External"/><Relationship Id="rId12" Type="http://schemas.openxmlformats.org/officeDocument/2006/relationships/hyperlink" Target="https://curia.europa.eu/juris/document/document.jsf?text=&amp;docid=268031&amp;pageIndex=0&amp;doclang=IT&amp;mode=lst&amp;dir=&amp;occ=first&amp;part=1&amp;cid=16349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-lex.europa.eu/legal-content/IT/TXT/PDF/?uri=CELEX:31992L0043&amp;from=IT" TargetMode="External"/><Relationship Id="rId11" Type="http://schemas.openxmlformats.org/officeDocument/2006/relationships/hyperlink" Target="https://curia.europa.eu/juris/document/document.jsf?docid=165446&amp;doclang=IT" TargetMode="External"/><Relationship Id="rId5" Type="http://schemas.openxmlformats.org/officeDocument/2006/relationships/hyperlink" Target="http://eur-lex.europa.eu/legal-content/IT/TXT/PDF/?uri=CELEX:32008L0098&amp;from=EN" TargetMode="External"/><Relationship Id="rId10" Type="http://schemas.openxmlformats.org/officeDocument/2006/relationships/hyperlink" Target="https://curia.europa.eu/juris/document/document.jsf?text=&amp;docid=192696&amp;doclang=IT" TargetMode="External"/><Relationship Id="rId4" Type="http://schemas.openxmlformats.org/officeDocument/2006/relationships/hyperlink" Target="http://eur-lex.europa.eu/resource.html?uri=cellar:5c835afb-2ec6-4577-bdf8-756d3d694eeb.0006.02/DOC_1&amp;format=PDF" TargetMode="External"/><Relationship Id="rId9" Type="http://schemas.openxmlformats.org/officeDocument/2006/relationships/hyperlink" Target="https://curia.europa.eu/juris/document/document.jsf?text=&amp;docid=152343&amp;pageIndex=0&amp;doclang=IT&amp;mode=lst&amp;dir=&amp;occ=first&amp;part=1&amp;cid=16303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Fermeglia</dc:creator>
  <cp:keywords/>
  <dc:description/>
  <cp:lastModifiedBy>Matteo Fermeglia</cp:lastModifiedBy>
  <cp:revision>1</cp:revision>
  <dcterms:created xsi:type="dcterms:W3CDTF">2024-02-14T12:41:00Z</dcterms:created>
  <dcterms:modified xsi:type="dcterms:W3CDTF">2024-02-14T13:14:00Z</dcterms:modified>
</cp:coreProperties>
</file>