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37" w:rsidRPr="000B2C68" w:rsidRDefault="00C61937" w:rsidP="003639C0">
      <w:pPr>
        <w:spacing w:after="0" w:line="240" w:lineRule="auto"/>
        <w:jc w:val="center"/>
        <w:rPr>
          <w:rFonts w:ascii="Times New Roman" w:hAnsi="Times New Roman" w:cs="Times New Roman"/>
          <w:b/>
          <w:sz w:val="28"/>
          <w:szCs w:val="28"/>
        </w:rPr>
      </w:pPr>
      <w:r w:rsidRPr="000B2C68">
        <w:rPr>
          <w:rFonts w:ascii="Times New Roman" w:hAnsi="Times New Roman" w:cs="Times New Roman"/>
          <w:b/>
          <w:sz w:val="28"/>
          <w:szCs w:val="28"/>
        </w:rPr>
        <w:t>Mini-guida alla stesura della tesi in Psicologia generale</w:t>
      </w:r>
      <w:r w:rsidR="007E7667">
        <w:rPr>
          <w:rFonts w:ascii="Times New Roman" w:hAnsi="Times New Roman" w:cs="Times New Roman"/>
          <w:b/>
          <w:sz w:val="28"/>
          <w:szCs w:val="28"/>
        </w:rPr>
        <w:t>.</w:t>
      </w:r>
    </w:p>
    <w:p w:rsidR="000C3587" w:rsidRDefault="000C3587" w:rsidP="003639C0">
      <w:pPr>
        <w:spacing w:after="0" w:line="240" w:lineRule="auto"/>
        <w:jc w:val="center"/>
        <w:rPr>
          <w:rFonts w:ascii="Times New Roman" w:hAnsi="Times New Roman" w:cs="Times New Roman"/>
          <w:b/>
          <w:sz w:val="28"/>
          <w:szCs w:val="28"/>
        </w:rPr>
      </w:pPr>
      <w:r w:rsidRPr="000B2C68">
        <w:rPr>
          <w:rFonts w:ascii="Times New Roman" w:hAnsi="Times New Roman" w:cs="Times New Roman"/>
          <w:b/>
          <w:sz w:val="28"/>
          <w:szCs w:val="28"/>
        </w:rPr>
        <w:t>Dalla scelta dell’argomento alla valutazione finale</w:t>
      </w:r>
    </w:p>
    <w:p w:rsidR="000B2C68" w:rsidRDefault="000B2C68" w:rsidP="003639C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di </w:t>
      </w:r>
      <w:r w:rsidRPr="000B2C68">
        <w:rPr>
          <w:rFonts w:ascii="Times New Roman" w:hAnsi="Times New Roman" w:cs="Times New Roman"/>
          <w:i/>
          <w:sz w:val="24"/>
          <w:szCs w:val="24"/>
        </w:rPr>
        <w:t xml:space="preserve">Carla </w:t>
      </w:r>
      <w:proofErr w:type="spellStart"/>
      <w:r w:rsidRPr="000B2C68">
        <w:rPr>
          <w:rFonts w:ascii="Times New Roman" w:hAnsi="Times New Roman" w:cs="Times New Roman"/>
          <w:i/>
          <w:sz w:val="24"/>
          <w:szCs w:val="24"/>
        </w:rPr>
        <w:t>Canestrari</w:t>
      </w:r>
      <w:proofErr w:type="spellEnd"/>
    </w:p>
    <w:p w:rsidR="000B2C68" w:rsidRPr="000B2C68" w:rsidRDefault="000B2C68" w:rsidP="000B2C68">
      <w:pPr>
        <w:spacing w:after="0" w:line="240" w:lineRule="auto"/>
        <w:jc w:val="both"/>
        <w:rPr>
          <w:rFonts w:ascii="Times New Roman" w:hAnsi="Times New Roman" w:cs="Times New Roman"/>
          <w:i/>
          <w:sz w:val="24"/>
          <w:szCs w:val="24"/>
        </w:rPr>
      </w:pPr>
    </w:p>
    <w:p w:rsidR="00C61937" w:rsidRPr="000B2C68" w:rsidRDefault="000C3587" w:rsidP="000B2C68">
      <w:p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Indice</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 xml:space="preserve">Argomento </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1</w:t>
      </w:r>
    </w:p>
    <w:p w:rsidR="00F900FD" w:rsidRPr="000B2C68" w:rsidRDefault="00F900FD" w:rsidP="000B2C68">
      <w:pPr>
        <w:pStyle w:val="Paragrafoelenco"/>
        <w:numPr>
          <w:ilvl w:val="0"/>
          <w:numId w:val="6"/>
        </w:num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Obiettivi della tesi e tipi di tesi</w:t>
      </w:r>
      <w:r w:rsidR="000B2C68">
        <w:rPr>
          <w:rFonts w:ascii="Times New Roman" w:hAnsi="Times New Roman" w:cs="Times New Roman"/>
          <w:sz w:val="24"/>
          <w:szCs w:val="24"/>
        </w:rPr>
        <w:t>……………………………………</w:t>
      </w:r>
      <w:proofErr w:type="gramStart"/>
      <w:r w:rsidR="000B2C68">
        <w:rPr>
          <w:rFonts w:ascii="Times New Roman" w:hAnsi="Times New Roman" w:cs="Times New Roman"/>
          <w:sz w:val="24"/>
          <w:szCs w:val="24"/>
        </w:rPr>
        <w:t>…….</w:t>
      </w:r>
      <w:proofErr w:type="gramEnd"/>
      <w:r w:rsidR="000B2C68">
        <w:rPr>
          <w:rFonts w:ascii="Times New Roman" w:hAnsi="Times New Roman" w:cs="Times New Roman"/>
          <w:sz w:val="24"/>
          <w:szCs w:val="24"/>
        </w:rPr>
        <w:t>pag. 1</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Fonti scientifiche</w:t>
      </w:r>
      <w:r w:rsidR="000B2C68" w:rsidRPr="000B2C68">
        <w:rPr>
          <w:rFonts w:ascii="Times New Roman" w:hAnsi="Times New Roman" w:cs="Times New Roman"/>
          <w:sz w:val="24"/>
          <w:szCs w:val="24"/>
        </w:rPr>
        <w:t>…………………</w:t>
      </w:r>
      <w:r w:rsidR="000B2C68">
        <w:rPr>
          <w:rFonts w:ascii="Times New Roman" w:hAnsi="Times New Roman" w:cs="Times New Roman"/>
          <w:sz w:val="24"/>
          <w:szCs w:val="24"/>
        </w:rPr>
        <w:t>………………………………………pag. 1</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le fonti nel corpo della tesi</w:t>
      </w:r>
      <w:r w:rsidR="000B2C68" w:rsidRPr="000B2C68">
        <w:rPr>
          <w:rFonts w:ascii="Times New Roman" w:hAnsi="Times New Roman" w:cs="Times New Roman"/>
          <w:sz w:val="24"/>
          <w:szCs w:val="24"/>
        </w:rPr>
        <w:t>…………………………</w:t>
      </w:r>
      <w:r w:rsidR="000B2C68">
        <w:rPr>
          <w:rFonts w:ascii="Times New Roman" w:hAnsi="Times New Roman" w:cs="Times New Roman"/>
          <w:sz w:val="24"/>
          <w:szCs w:val="24"/>
        </w:rPr>
        <w:t>…</w:t>
      </w:r>
      <w:r w:rsidR="003639C0">
        <w:rPr>
          <w:rFonts w:ascii="Times New Roman" w:hAnsi="Times New Roman" w:cs="Times New Roman"/>
          <w:sz w:val="24"/>
          <w:szCs w:val="24"/>
        </w:rPr>
        <w:t>..</w:t>
      </w:r>
      <w:r w:rsidR="000B2C68" w:rsidRPr="000B2C68">
        <w:rPr>
          <w:rFonts w:ascii="Times New Roman" w:hAnsi="Times New Roman" w:cs="Times New Roman"/>
          <w:sz w:val="24"/>
          <w:szCs w:val="24"/>
        </w:rPr>
        <w:t>.pag. 2</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in bibliografia le fonti citate nel corpo della tesi</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3</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4</w:t>
      </w:r>
      <w:r w:rsidR="000C3587" w:rsidRPr="000B2C68">
        <w:rPr>
          <w:rFonts w:ascii="Times New Roman" w:hAnsi="Times New Roman" w:cs="Times New Roman"/>
          <w:b/>
          <w:sz w:val="24"/>
          <w:szCs w:val="24"/>
        </w:rPr>
        <w:tab/>
        <w:t xml:space="preserve">Formattazione </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.pag. 4</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5</w:t>
      </w:r>
      <w:r w:rsidR="00644862" w:rsidRPr="000B2C68">
        <w:rPr>
          <w:rFonts w:ascii="Times New Roman" w:hAnsi="Times New Roman" w:cs="Times New Roman"/>
          <w:b/>
          <w:sz w:val="24"/>
          <w:szCs w:val="24"/>
        </w:rPr>
        <w:tab/>
      </w:r>
      <w:r w:rsidR="00F900FD" w:rsidRPr="000B2C68">
        <w:rPr>
          <w:rFonts w:ascii="Times New Roman" w:hAnsi="Times New Roman" w:cs="Times New Roman"/>
          <w:b/>
          <w:sz w:val="24"/>
          <w:szCs w:val="24"/>
        </w:rPr>
        <w:t>Tempistica</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 xml:space="preserve">pag. </w:t>
      </w:r>
      <w:r w:rsidR="00523F9C">
        <w:rPr>
          <w:rFonts w:ascii="Times New Roman" w:hAnsi="Times New Roman" w:cs="Times New Roman"/>
          <w:sz w:val="24"/>
          <w:szCs w:val="24"/>
        </w:rPr>
        <w:t>4</w:t>
      </w:r>
    </w:p>
    <w:p w:rsidR="00F900FD"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6</w:t>
      </w:r>
      <w:r w:rsidR="00F900FD" w:rsidRPr="000B2C68">
        <w:rPr>
          <w:rFonts w:ascii="Times New Roman" w:hAnsi="Times New Roman" w:cs="Times New Roman"/>
          <w:b/>
          <w:sz w:val="24"/>
          <w:szCs w:val="24"/>
        </w:rPr>
        <w:tab/>
        <w:t>Valutazione</w:t>
      </w:r>
      <w:r w:rsidR="003639C0">
        <w:rPr>
          <w:rFonts w:ascii="Times New Roman" w:hAnsi="Times New Roman" w:cs="Times New Roman"/>
          <w:sz w:val="24"/>
          <w:szCs w:val="24"/>
        </w:rPr>
        <w:t>………………………………………………………………pag. 5</w:t>
      </w:r>
    </w:p>
    <w:p w:rsidR="000C3587" w:rsidRDefault="000C3587" w:rsidP="000B2C68">
      <w:pPr>
        <w:pStyle w:val="Paragrafoelenco"/>
        <w:spacing w:after="0" w:line="240" w:lineRule="auto"/>
        <w:jc w:val="both"/>
        <w:rPr>
          <w:rFonts w:ascii="Times New Roman" w:hAnsi="Times New Roman" w:cs="Times New Roman"/>
          <w:b/>
          <w:sz w:val="24"/>
          <w:szCs w:val="24"/>
        </w:rPr>
      </w:pPr>
    </w:p>
    <w:p w:rsidR="000B2C68" w:rsidRPr="000B2C68" w:rsidRDefault="000B2C68" w:rsidP="000B2C68">
      <w:pPr>
        <w:pStyle w:val="Paragrafoelenco"/>
        <w:spacing w:after="0" w:line="240" w:lineRule="auto"/>
        <w:jc w:val="both"/>
        <w:rPr>
          <w:rFonts w:ascii="Times New Roman" w:hAnsi="Times New Roman" w:cs="Times New Roman"/>
          <w:b/>
          <w:sz w:val="24"/>
          <w:szCs w:val="24"/>
        </w:rPr>
      </w:pPr>
    </w:p>
    <w:p w:rsidR="006D4600" w:rsidRPr="000B2C68" w:rsidRDefault="007374F0" w:rsidP="003F5660">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Argomento</w:t>
      </w:r>
    </w:p>
    <w:p w:rsidR="007374F0" w:rsidRPr="000B2C68" w:rsidRDefault="007374F0"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L’argomento va concordato con la docente e deve rientrare nell’ambito della Psicologia generale (a titolo esemplificativo, no casi clinici, no target esclusivo sui bambini)</w:t>
      </w:r>
      <w:r w:rsidR="003F5660">
        <w:rPr>
          <w:rFonts w:ascii="Times New Roman" w:hAnsi="Times New Roman" w:cs="Times New Roman"/>
          <w:sz w:val="24"/>
          <w:szCs w:val="24"/>
        </w:rPr>
        <w:t>.</w:t>
      </w:r>
    </w:p>
    <w:p w:rsidR="007374F0" w:rsidRPr="000B2C68" w:rsidRDefault="007374F0"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L’argomento deve essere molto circoscritto. A titolo esemplificativo: no emozioni, sì gestione della paura, oppure espressione della rabbia ecc.</w:t>
      </w:r>
    </w:p>
    <w:p w:rsidR="00F900FD" w:rsidRDefault="007374F0" w:rsidP="000B2C68">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Se si ha la preoccupazione che un tema sia troppo circoscritto e quindi si teme di non trovare materiale, è perché non si è ancora iniz</w:t>
      </w:r>
      <w:r w:rsidR="00CA2AAD">
        <w:rPr>
          <w:rFonts w:ascii="Times New Roman" w:hAnsi="Times New Roman" w:cs="Times New Roman"/>
          <w:sz w:val="24"/>
          <w:szCs w:val="24"/>
        </w:rPr>
        <w:t>i</w:t>
      </w:r>
      <w:r w:rsidRPr="000B2C68">
        <w:rPr>
          <w:rFonts w:ascii="Times New Roman" w:hAnsi="Times New Roman" w:cs="Times New Roman"/>
          <w:sz w:val="24"/>
          <w:szCs w:val="24"/>
        </w:rPr>
        <w:t>ata la ricerca bibliografica. Temi come la gestione della p</w:t>
      </w:r>
      <w:r w:rsidR="000B2C68">
        <w:rPr>
          <w:rFonts w:ascii="Times New Roman" w:hAnsi="Times New Roman" w:cs="Times New Roman"/>
          <w:sz w:val="24"/>
          <w:szCs w:val="24"/>
        </w:rPr>
        <w:t>a</w:t>
      </w:r>
      <w:r w:rsidRPr="000B2C68">
        <w:rPr>
          <w:rFonts w:ascii="Times New Roman" w:hAnsi="Times New Roman" w:cs="Times New Roman"/>
          <w:sz w:val="24"/>
          <w:szCs w:val="24"/>
        </w:rPr>
        <w:t>ura o l’espressione della rabbia, sopra indicati come possibili arg</w:t>
      </w:r>
      <w:r w:rsidR="000B2C68">
        <w:rPr>
          <w:rFonts w:ascii="Times New Roman" w:hAnsi="Times New Roman" w:cs="Times New Roman"/>
          <w:sz w:val="24"/>
          <w:szCs w:val="24"/>
        </w:rPr>
        <w:t>o</w:t>
      </w:r>
      <w:r w:rsidRPr="000B2C68">
        <w:rPr>
          <w:rFonts w:ascii="Times New Roman" w:hAnsi="Times New Roman" w:cs="Times New Roman"/>
          <w:sz w:val="24"/>
          <w:szCs w:val="24"/>
        </w:rPr>
        <w:t xml:space="preserve">menti di indagine, sono ampiamente studiati in letteratura scientifica, è necessario cercare le fonti e cercarle nei luoghi giusti. </w:t>
      </w:r>
    </w:p>
    <w:p w:rsidR="000B2C68" w:rsidRDefault="000B2C68" w:rsidP="000B2C68">
      <w:pPr>
        <w:spacing w:after="0" w:line="240" w:lineRule="auto"/>
        <w:ind w:firstLine="284"/>
        <w:jc w:val="both"/>
        <w:rPr>
          <w:rFonts w:ascii="Times New Roman" w:hAnsi="Times New Roman" w:cs="Times New Roman"/>
          <w:sz w:val="24"/>
          <w:szCs w:val="24"/>
        </w:rPr>
      </w:pPr>
    </w:p>
    <w:p w:rsidR="000B2C68" w:rsidRPr="000B2C68" w:rsidRDefault="000B2C68" w:rsidP="000B2C68">
      <w:pPr>
        <w:spacing w:after="0" w:line="240" w:lineRule="auto"/>
        <w:ind w:firstLine="284"/>
        <w:jc w:val="both"/>
        <w:rPr>
          <w:rFonts w:ascii="Times New Roman" w:hAnsi="Times New Roman" w:cs="Times New Roman"/>
          <w:sz w:val="24"/>
          <w:szCs w:val="24"/>
        </w:rPr>
      </w:pPr>
    </w:p>
    <w:p w:rsidR="00F900FD" w:rsidRPr="000B2C68" w:rsidRDefault="00F900FD" w:rsidP="005659DE">
      <w:pPr>
        <w:pStyle w:val="Paragrafoelenco"/>
        <w:numPr>
          <w:ilvl w:val="0"/>
          <w:numId w:val="3"/>
        </w:numPr>
        <w:spacing w:after="120" w:line="240" w:lineRule="auto"/>
        <w:jc w:val="both"/>
        <w:rPr>
          <w:rFonts w:ascii="Times New Roman" w:hAnsi="Times New Roman" w:cs="Times New Roman"/>
          <w:sz w:val="24"/>
          <w:szCs w:val="24"/>
        </w:rPr>
      </w:pPr>
      <w:r w:rsidRPr="000B2C68">
        <w:rPr>
          <w:rFonts w:ascii="Times New Roman" w:hAnsi="Times New Roman" w:cs="Times New Roman"/>
          <w:b/>
          <w:sz w:val="24"/>
          <w:szCs w:val="24"/>
        </w:rPr>
        <w:t>Obiettivi della tesi e tipi di tesi</w:t>
      </w:r>
    </w:p>
    <w:p w:rsidR="007374F0" w:rsidRPr="000B2C68" w:rsidRDefault="00BB7977" w:rsidP="00CA2AAD">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finalità principale della tesi di laurea è produrre un elaborato su uno specifico ar</w:t>
      </w:r>
      <w:r w:rsidR="00CA2AAD">
        <w:rPr>
          <w:rFonts w:ascii="Times New Roman" w:hAnsi="Times New Roman" w:cs="Times New Roman"/>
          <w:sz w:val="24"/>
          <w:szCs w:val="24"/>
        </w:rPr>
        <w:t>gomento coerente con la materia</w:t>
      </w:r>
      <w:r w:rsidRPr="000B2C68">
        <w:rPr>
          <w:rFonts w:ascii="Times New Roman" w:hAnsi="Times New Roman" w:cs="Times New Roman"/>
          <w:sz w:val="24"/>
          <w:szCs w:val="24"/>
        </w:rPr>
        <w:t xml:space="preserve"> dell’insegnamento, al fine di mostrare di padroneggiare adeguatamente tale argomento. L’elaborato deve avvicinarsi quanto più possibile alla scrittura scientifica e quindi deve essere chiaramente distinto il punto di vista personale da quello derivato da teorie o approcci oggetto della tesi. Tali obiettivi si raggiungono attraverso l’osservazione delle raccomandazioni indicate nel punto 3, fonti scientifiche. </w:t>
      </w:r>
    </w:p>
    <w:p w:rsidR="00BB7977" w:rsidRDefault="00BB7977" w:rsidP="00CA2AAD">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 xml:space="preserve">Tipologie di tesi: breve rassegna bibliografica; nota di ricerca; riflessioni critiche sulle attività di tirocinio o su altre attività svolte nel corso degli studi; progetto d’indagine; progetto d’intervento in ambito professionale. La tipologia va concordata con la docente. </w:t>
      </w:r>
    </w:p>
    <w:p w:rsidR="000B2C68" w:rsidRDefault="000B2C68" w:rsidP="000B2C68">
      <w:pPr>
        <w:spacing w:after="0" w:line="240" w:lineRule="auto"/>
        <w:ind w:firstLine="284"/>
        <w:jc w:val="both"/>
        <w:rPr>
          <w:rFonts w:ascii="Times New Roman" w:hAnsi="Times New Roman" w:cs="Times New Roman"/>
          <w:sz w:val="24"/>
          <w:szCs w:val="24"/>
        </w:rPr>
      </w:pPr>
    </w:p>
    <w:p w:rsidR="003F5660" w:rsidRPr="000B2C68" w:rsidRDefault="003F5660" w:rsidP="000B2C68">
      <w:pPr>
        <w:spacing w:after="0" w:line="240" w:lineRule="auto"/>
        <w:ind w:firstLine="284"/>
        <w:jc w:val="both"/>
        <w:rPr>
          <w:rFonts w:ascii="Times New Roman" w:hAnsi="Times New Roman" w:cs="Times New Roman"/>
          <w:sz w:val="24"/>
          <w:szCs w:val="24"/>
        </w:rPr>
      </w:pPr>
    </w:p>
    <w:p w:rsidR="007374F0" w:rsidRPr="000B2C68" w:rsidRDefault="007374F0"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Fonti scientifiche</w:t>
      </w:r>
    </w:p>
    <w:p w:rsidR="00C34CEE" w:rsidRPr="000B2C68" w:rsidRDefault="007374F0"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Le fonti scientifiche sono i materiali scientific</w:t>
      </w:r>
      <w:r w:rsidR="00CA2AAD">
        <w:rPr>
          <w:rFonts w:ascii="Times New Roman" w:hAnsi="Times New Roman" w:cs="Times New Roman"/>
          <w:sz w:val="24"/>
          <w:szCs w:val="24"/>
        </w:rPr>
        <w:t>i</w:t>
      </w:r>
      <w:r w:rsidRPr="000B2C68">
        <w:rPr>
          <w:rFonts w:ascii="Times New Roman" w:hAnsi="Times New Roman" w:cs="Times New Roman"/>
          <w:sz w:val="24"/>
          <w:szCs w:val="24"/>
        </w:rPr>
        <w:t xml:space="preserve"> cui lo studente deve fare riferimento nella sua tesi. Sono fonti scientifiche libri di testo e articoli scientifici. NON SONO FONTI SCIENTIFICHE SITI INTERNET, CHE QUINDI NON POSSONO TROVARE RFERIMENTO NELLA TESI. Rare sono le eccezioni a questa regola. Ad esempio</w:t>
      </w:r>
      <w:r w:rsidR="00CA2AAD">
        <w:rPr>
          <w:rFonts w:ascii="Times New Roman" w:hAnsi="Times New Roman" w:cs="Times New Roman"/>
          <w:sz w:val="24"/>
          <w:szCs w:val="24"/>
        </w:rPr>
        <w:t xml:space="preserve">, il progetto Nati per Leggere </w:t>
      </w:r>
      <w:r w:rsidRPr="000B2C68">
        <w:rPr>
          <w:rFonts w:ascii="Times New Roman" w:hAnsi="Times New Roman" w:cs="Times New Roman"/>
          <w:sz w:val="24"/>
          <w:szCs w:val="24"/>
        </w:rPr>
        <w:t>è indicato nel sito internet ufficiale del progetto</w:t>
      </w:r>
      <w:r w:rsidR="005F43EF" w:rsidRPr="000B2C68">
        <w:rPr>
          <w:rFonts w:ascii="Times New Roman" w:hAnsi="Times New Roman" w:cs="Times New Roman"/>
          <w:sz w:val="24"/>
          <w:szCs w:val="24"/>
        </w:rPr>
        <w:t xml:space="preserve"> che quindi può essere citato. Diversamente, </w:t>
      </w:r>
      <w:r w:rsidR="005F43EF" w:rsidRPr="00CA2AAD">
        <w:rPr>
          <w:rFonts w:ascii="Times New Roman" w:hAnsi="Times New Roman" w:cs="Times New Roman"/>
          <w:b/>
          <w:sz w:val="24"/>
          <w:szCs w:val="24"/>
        </w:rPr>
        <w:t>I siti internet (LO RIPETO) non possono far parte delle risorse scientifiche da citare nella tesi né da prendere a riferimento per</w:t>
      </w:r>
      <w:r w:rsidR="00CA2AAD">
        <w:rPr>
          <w:rFonts w:ascii="Times New Roman" w:hAnsi="Times New Roman" w:cs="Times New Roman"/>
          <w:sz w:val="24"/>
          <w:szCs w:val="24"/>
        </w:rPr>
        <w:t xml:space="preserve"> i</w:t>
      </w:r>
      <w:r w:rsidR="005F43EF" w:rsidRPr="000B2C68">
        <w:rPr>
          <w:rFonts w:ascii="Times New Roman" w:hAnsi="Times New Roman" w:cs="Times New Roman"/>
          <w:sz w:val="24"/>
          <w:szCs w:val="24"/>
        </w:rPr>
        <w:t xml:space="preserve"> contenuti.</w:t>
      </w:r>
    </w:p>
    <w:p w:rsidR="005F43EF" w:rsidRPr="000B2C68"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Dove cercare le fonti scientifiche:</w:t>
      </w:r>
    </w:p>
    <w:p w:rsidR="005F43EF" w:rsidRPr="000B2C68"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Biblioteche (si può consultare on line il catalogo </w:t>
      </w:r>
      <w:proofErr w:type="spellStart"/>
      <w:r w:rsidRPr="000B2C68">
        <w:rPr>
          <w:rFonts w:ascii="Times New Roman" w:hAnsi="Times New Roman" w:cs="Times New Roman"/>
          <w:sz w:val="24"/>
          <w:szCs w:val="24"/>
        </w:rPr>
        <w:t>opac</w:t>
      </w:r>
      <w:proofErr w:type="spellEnd"/>
      <w:r w:rsidRPr="000B2C68">
        <w:rPr>
          <w:rFonts w:ascii="Times New Roman" w:hAnsi="Times New Roman" w:cs="Times New Roman"/>
          <w:sz w:val="24"/>
          <w:szCs w:val="24"/>
        </w:rPr>
        <w:t xml:space="preserve"> o recarsi direttamente in biblioteca);</w:t>
      </w:r>
    </w:p>
    <w:p w:rsidR="005F43EF"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lastRenderedPageBreak/>
        <w:t xml:space="preserve">Banche dati delle biblioteche (a partire dalle biblioteche del nostro ateneo e dipartimento, </w:t>
      </w:r>
      <w:hyperlink r:id="rId7" w:history="1">
        <w:r w:rsidRPr="000B2C68">
          <w:rPr>
            <w:rStyle w:val="Collegamentoipertestuale"/>
            <w:rFonts w:ascii="Times New Roman" w:hAnsi="Times New Roman" w:cs="Times New Roman"/>
            <w:sz w:val="24"/>
            <w:szCs w:val="24"/>
          </w:rPr>
          <w:t>http://sfbct.unimc.it/it/ricerca/biblioteche</w:t>
        </w:r>
      </w:hyperlink>
      <w:r w:rsidRPr="000B2C68">
        <w:rPr>
          <w:rFonts w:ascii="Times New Roman" w:hAnsi="Times New Roman" w:cs="Times New Roman"/>
          <w:sz w:val="24"/>
          <w:szCs w:val="24"/>
        </w:rPr>
        <w:t xml:space="preserve">; </w:t>
      </w:r>
      <w:hyperlink r:id="rId8" w:history="1">
        <w:r w:rsidRPr="000B2C68">
          <w:rPr>
            <w:rStyle w:val="Collegamentoipertestuale"/>
            <w:rFonts w:ascii="Times New Roman" w:hAnsi="Times New Roman" w:cs="Times New Roman"/>
            <w:sz w:val="24"/>
            <w:szCs w:val="24"/>
          </w:rPr>
          <w:t>https://biblioteche.unimc.it/it/biblioteche/schede-biblioteche/biblioteca-di-scienze-della-formazione-dei-beni-culturali-e-del-turismo</w:t>
        </w:r>
      </w:hyperlink>
      <w:r w:rsidRPr="000B2C68">
        <w:rPr>
          <w:rFonts w:ascii="Times New Roman" w:hAnsi="Times New Roman" w:cs="Times New Roman"/>
          <w:sz w:val="24"/>
          <w:szCs w:val="24"/>
        </w:rPr>
        <w:t>; dove sono consultabili, attraver</w:t>
      </w:r>
      <w:r w:rsidR="00CA2AAD">
        <w:rPr>
          <w:rFonts w:ascii="Times New Roman" w:hAnsi="Times New Roman" w:cs="Times New Roman"/>
          <w:sz w:val="24"/>
          <w:szCs w:val="24"/>
        </w:rPr>
        <w:t>s</w:t>
      </w:r>
      <w:r w:rsidRPr="000B2C68">
        <w:rPr>
          <w:rFonts w:ascii="Times New Roman" w:hAnsi="Times New Roman" w:cs="Times New Roman"/>
          <w:sz w:val="24"/>
          <w:szCs w:val="24"/>
        </w:rPr>
        <w:t xml:space="preserve">o l’indirizzo IP dell’ateneo, le banche dati come </w:t>
      </w:r>
      <w:proofErr w:type="spellStart"/>
      <w:r w:rsidRPr="000B2C68">
        <w:rPr>
          <w:rFonts w:ascii="Times New Roman" w:hAnsi="Times New Roman" w:cs="Times New Roman"/>
          <w:sz w:val="24"/>
          <w:szCs w:val="24"/>
        </w:rPr>
        <w:t>Ebsco</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Psychinfo</w:t>
      </w:r>
      <w:proofErr w:type="spellEnd"/>
      <w:r w:rsidRPr="000B2C68">
        <w:rPr>
          <w:rFonts w:ascii="Times New Roman" w:hAnsi="Times New Roman" w:cs="Times New Roman"/>
          <w:sz w:val="24"/>
          <w:szCs w:val="24"/>
        </w:rPr>
        <w:t>)</w:t>
      </w:r>
      <w:r w:rsidR="007E7667">
        <w:rPr>
          <w:rFonts w:ascii="Times New Roman" w:hAnsi="Times New Roman" w:cs="Times New Roman"/>
          <w:sz w:val="24"/>
          <w:szCs w:val="24"/>
        </w:rPr>
        <w:t>.</w:t>
      </w:r>
    </w:p>
    <w:p w:rsidR="007E7667" w:rsidRPr="000B2C68" w:rsidRDefault="007E7667" w:rsidP="007E7667">
      <w:pPr>
        <w:pStyle w:val="Paragrafoelenco"/>
        <w:spacing w:after="0" w:line="240" w:lineRule="auto"/>
        <w:ind w:left="1428"/>
        <w:jc w:val="both"/>
        <w:rPr>
          <w:rFonts w:ascii="Times New Roman" w:hAnsi="Times New Roman" w:cs="Times New Roman"/>
          <w:sz w:val="24"/>
          <w:szCs w:val="24"/>
        </w:rPr>
      </w:pPr>
    </w:p>
    <w:p w:rsidR="005F43EF" w:rsidRDefault="007E7667" w:rsidP="007E7667">
      <w:pPr>
        <w:spacing w:after="0" w:line="240" w:lineRule="auto"/>
        <w:jc w:val="both"/>
        <w:rPr>
          <w:rFonts w:ascii="Times New Roman" w:hAnsi="Times New Roman" w:cs="Times New Roman"/>
          <w:sz w:val="24"/>
          <w:szCs w:val="24"/>
        </w:rPr>
      </w:pPr>
      <w:r w:rsidRPr="007E7667">
        <w:rPr>
          <w:rFonts w:ascii="Times New Roman" w:hAnsi="Times New Roman" w:cs="Times New Roman"/>
          <w:b/>
          <w:sz w:val="24"/>
          <w:szCs w:val="24"/>
        </w:rPr>
        <w:t>AVVERTENZA:</w:t>
      </w:r>
      <w:r>
        <w:rPr>
          <w:rFonts w:ascii="Times New Roman" w:hAnsi="Times New Roman" w:cs="Times New Roman"/>
          <w:sz w:val="24"/>
          <w:szCs w:val="24"/>
        </w:rPr>
        <w:t xml:space="preserve"> </w:t>
      </w:r>
      <w:r w:rsidR="005F43EF" w:rsidRPr="000B2C68">
        <w:rPr>
          <w:rFonts w:ascii="Times New Roman" w:hAnsi="Times New Roman" w:cs="Times New Roman"/>
          <w:sz w:val="24"/>
          <w:szCs w:val="24"/>
        </w:rPr>
        <w:t xml:space="preserve">OGNI ANNO IL NOSTRO ATENEO, ANCHE GRAZIE ALLA DISPONIBILITA’ DELLE BIBLIOTECARIE DI DIPARTIMENTO, ORGANIZZA IL CORSO </w:t>
      </w:r>
      <w:r w:rsidR="005F43EF" w:rsidRPr="007E7667">
        <w:rPr>
          <w:rFonts w:ascii="Times New Roman" w:hAnsi="Times New Roman" w:cs="Times New Roman"/>
          <w:b/>
          <w:sz w:val="24"/>
          <w:szCs w:val="24"/>
        </w:rPr>
        <w:t>BIBLIORIENTA</w:t>
      </w:r>
      <w:r w:rsidR="005F43EF" w:rsidRPr="000B2C68">
        <w:rPr>
          <w:rFonts w:ascii="Times New Roman" w:hAnsi="Times New Roman" w:cs="Times New Roman"/>
          <w:sz w:val="24"/>
          <w:szCs w:val="24"/>
        </w:rPr>
        <w:t xml:space="preserve"> (che dà anche l’acquisizione di </w:t>
      </w:r>
      <w:proofErr w:type="spellStart"/>
      <w:r w:rsidR="005F43EF" w:rsidRPr="000B2C68">
        <w:rPr>
          <w:rFonts w:ascii="Times New Roman" w:hAnsi="Times New Roman" w:cs="Times New Roman"/>
          <w:sz w:val="24"/>
          <w:szCs w:val="24"/>
        </w:rPr>
        <w:t>cfu</w:t>
      </w:r>
      <w:proofErr w:type="spellEnd"/>
      <w:r w:rsidR="005F43EF" w:rsidRPr="000B2C68">
        <w:rPr>
          <w:rFonts w:ascii="Times New Roman" w:hAnsi="Times New Roman" w:cs="Times New Roman"/>
          <w:sz w:val="24"/>
          <w:szCs w:val="24"/>
        </w:rPr>
        <w:t xml:space="preserve">), FONDAMENTALE PER ESSERE FORMATI SULL’UTILIZZO DEL MATERIALE BIBLIOTECARIO DI ATENEO, SUI SERVIZI BIBLIOTECARI, SULLA CITAZIONE DELLE FONTI SCIENTIFICHE NELLA TESI. QUINDI </w:t>
      </w:r>
      <w:proofErr w:type="gramStart"/>
      <w:r w:rsidR="005F43EF" w:rsidRPr="000B2C68">
        <w:rPr>
          <w:rFonts w:ascii="Times New Roman" w:hAnsi="Times New Roman" w:cs="Times New Roman"/>
          <w:sz w:val="24"/>
          <w:szCs w:val="24"/>
        </w:rPr>
        <w:t>E’</w:t>
      </w:r>
      <w:proofErr w:type="gramEnd"/>
      <w:r w:rsidR="005F43EF" w:rsidRPr="000B2C68">
        <w:rPr>
          <w:rFonts w:ascii="Times New Roman" w:hAnsi="Times New Roman" w:cs="Times New Roman"/>
          <w:sz w:val="24"/>
          <w:szCs w:val="24"/>
        </w:rPr>
        <w:t xml:space="preserve"> UN CORSO CALDAMENTE CONSIGLIATO PER CHI INTENDE SVOLGERE LA TESI IN PSICOLOGIA GENERALE</w:t>
      </w:r>
    </w:p>
    <w:p w:rsidR="007E7667" w:rsidRPr="000B2C68" w:rsidRDefault="007E7667" w:rsidP="007E7667">
      <w:pPr>
        <w:spacing w:after="0" w:line="240" w:lineRule="auto"/>
        <w:jc w:val="both"/>
        <w:rPr>
          <w:rFonts w:ascii="Times New Roman" w:hAnsi="Times New Roman" w:cs="Times New Roman"/>
          <w:sz w:val="24"/>
          <w:szCs w:val="24"/>
        </w:rPr>
      </w:pP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Google scholar (</w:t>
      </w:r>
      <w:hyperlink r:id="rId9" w:history="1">
        <w:r w:rsidRPr="00CA2AAD">
          <w:rPr>
            <w:rStyle w:val="Collegamentoipertestuale"/>
            <w:rFonts w:ascii="Times New Roman" w:hAnsi="Times New Roman" w:cs="Times New Roman"/>
            <w:sz w:val="24"/>
            <w:szCs w:val="24"/>
            <w:lang w:val="en-US"/>
          </w:rPr>
          <w:t>https://scholar.google.com/</w:t>
        </w:r>
      </w:hyperlink>
      <w:r w:rsidRPr="00CA2AAD">
        <w:rPr>
          <w:rFonts w:ascii="Times New Roman" w:hAnsi="Times New Roman" w:cs="Times New Roman"/>
          <w:sz w:val="24"/>
          <w:szCs w:val="24"/>
          <w:lang w:val="en-US"/>
        </w:rPr>
        <w:t>)</w:t>
      </w: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 xml:space="preserve">Social network </w:t>
      </w:r>
      <w:proofErr w:type="spellStart"/>
      <w:r w:rsidRPr="00CA2AAD">
        <w:rPr>
          <w:rFonts w:ascii="Times New Roman" w:hAnsi="Times New Roman" w:cs="Times New Roman"/>
          <w:sz w:val="24"/>
          <w:szCs w:val="24"/>
          <w:lang w:val="en-US"/>
        </w:rPr>
        <w:t>accademici</w:t>
      </w:r>
      <w:proofErr w:type="spellEnd"/>
      <w:r w:rsidRPr="00CA2AAD">
        <w:rPr>
          <w:rFonts w:ascii="Times New Roman" w:hAnsi="Times New Roman" w:cs="Times New Roman"/>
          <w:sz w:val="24"/>
          <w:szCs w:val="24"/>
          <w:lang w:val="en-US"/>
        </w:rPr>
        <w:t xml:space="preserve"> come Academia.edu o Research Gate</w:t>
      </w:r>
    </w:p>
    <w:p w:rsidR="005F43EF" w:rsidRPr="00CA2AAD" w:rsidRDefault="005F43EF" w:rsidP="000B2C68">
      <w:pPr>
        <w:spacing w:after="0" w:line="240" w:lineRule="auto"/>
        <w:ind w:firstLine="708"/>
        <w:jc w:val="both"/>
        <w:rPr>
          <w:rFonts w:ascii="Times New Roman" w:hAnsi="Times New Roman" w:cs="Times New Roman"/>
          <w:sz w:val="24"/>
          <w:szCs w:val="24"/>
          <w:lang w:val="en-US"/>
        </w:rPr>
      </w:pPr>
    </w:p>
    <w:p w:rsidR="005F43EF"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AVVERTENZA</w:t>
      </w:r>
      <w:r w:rsidRPr="000B2C68">
        <w:rPr>
          <w:rFonts w:ascii="Times New Roman" w:hAnsi="Times New Roman" w:cs="Times New Roman"/>
          <w:sz w:val="24"/>
          <w:szCs w:val="24"/>
        </w:rPr>
        <w:t>: In psicologia la modalità principale di disseminazione dell</w:t>
      </w:r>
      <w:r w:rsidR="0093460E" w:rsidRPr="000B2C68">
        <w:rPr>
          <w:rFonts w:ascii="Times New Roman" w:hAnsi="Times New Roman" w:cs="Times New Roman"/>
          <w:sz w:val="24"/>
          <w:szCs w:val="24"/>
        </w:rPr>
        <w:t>a</w:t>
      </w:r>
      <w:r w:rsidRPr="000B2C68">
        <w:rPr>
          <w:rFonts w:ascii="Times New Roman" w:hAnsi="Times New Roman" w:cs="Times New Roman"/>
          <w:sz w:val="24"/>
          <w:szCs w:val="24"/>
        </w:rPr>
        <w:t xml:space="preserve"> ricerca </w:t>
      </w:r>
      <w:r w:rsidR="0093460E" w:rsidRPr="000B2C68">
        <w:rPr>
          <w:rFonts w:ascii="Times New Roman" w:hAnsi="Times New Roman" w:cs="Times New Roman"/>
          <w:sz w:val="24"/>
          <w:szCs w:val="24"/>
        </w:rPr>
        <w:t>avviene maggiormente attraverso la pubblicazione di articoli scientifici, piuttosto che libri. Inoltre, i luoghi di pubblicazione privilegiati in Psicologia sono quelli internazionali, che utiliz</w:t>
      </w:r>
      <w:r w:rsidR="00CA2AAD">
        <w:rPr>
          <w:rFonts w:ascii="Times New Roman" w:hAnsi="Times New Roman" w:cs="Times New Roman"/>
          <w:sz w:val="24"/>
          <w:szCs w:val="24"/>
        </w:rPr>
        <w:t>z</w:t>
      </w:r>
      <w:r w:rsidR="0093460E" w:rsidRPr="000B2C68">
        <w:rPr>
          <w:rFonts w:ascii="Times New Roman" w:hAnsi="Times New Roman" w:cs="Times New Roman"/>
          <w:sz w:val="24"/>
          <w:szCs w:val="24"/>
        </w:rPr>
        <w:t xml:space="preserve">ano </w:t>
      </w:r>
      <w:r w:rsidR="0093460E" w:rsidRPr="000B2C68">
        <w:rPr>
          <w:rFonts w:ascii="Times New Roman" w:hAnsi="Times New Roman" w:cs="Times New Roman"/>
          <w:b/>
          <w:sz w:val="24"/>
          <w:szCs w:val="24"/>
        </w:rPr>
        <w:t>l’inglese</w:t>
      </w:r>
      <w:r w:rsidR="0093460E" w:rsidRPr="000B2C68">
        <w:rPr>
          <w:rFonts w:ascii="Times New Roman" w:hAnsi="Times New Roman" w:cs="Times New Roman"/>
          <w:sz w:val="24"/>
          <w:szCs w:val="24"/>
        </w:rPr>
        <w:t xml:space="preserve"> come lingua di pubblicazione. </w:t>
      </w:r>
      <w:r w:rsidR="0093460E" w:rsidRPr="005659DE">
        <w:rPr>
          <w:rFonts w:ascii="Times New Roman" w:hAnsi="Times New Roman" w:cs="Times New Roman"/>
          <w:b/>
          <w:sz w:val="24"/>
          <w:szCs w:val="24"/>
        </w:rPr>
        <w:t>Quindi, se lo studente ha la sensazione che non sta trovando materiale scientifico, molto probabilmente non sta cercando nei luoghi giusti e/o sta cercando solo fonti in italiano</w:t>
      </w:r>
      <w:r w:rsidR="0093460E" w:rsidRPr="000B2C68">
        <w:rPr>
          <w:rFonts w:ascii="Times New Roman" w:hAnsi="Times New Roman" w:cs="Times New Roman"/>
          <w:sz w:val="24"/>
          <w:szCs w:val="24"/>
        </w:rPr>
        <w:t xml:space="preserve">. </w:t>
      </w:r>
      <w:r w:rsidR="0093460E" w:rsidRPr="005659DE">
        <w:rPr>
          <w:rFonts w:ascii="Times New Roman" w:hAnsi="Times New Roman" w:cs="Times New Roman"/>
          <w:b/>
          <w:sz w:val="24"/>
          <w:szCs w:val="24"/>
        </w:rPr>
        <w:t>Dal momento che l’inglese scientifico non è complesso e che la maggior parte degli student</w:t>
      </w:r>
      <w:r w:rsidR="00CA2AAD">
        <w:rPr>
          <w:rFonts w:ascii="Times New Roman" w:hAnsi="Times New Roman" w:cs="Times New Roman"/>
          <w:b/>
          <w:sz w:val="24"/>
          <w:szCs w:val="24"/>
        </w:rPr>
        <w:t>i</w:t>
      </w:r>
      <w:r w:rsidR="0093460E" w:rsidRPr="005659DE">
        <w:rPr>
          <w:rFonts w:ascii="Times New Roman" w:hAnsi="Times New Roman" w:cs="Times New Roman"/>
          <w:b/>
          <w:sz w:val="24"/>
          <w:szCs w:val="24"/>
        </w:rPr>
        <w:t xml:space="preserve"> del corso di laurea in Scienze dell’Educazione e della Formazione scelgono l’inglese come lingua straniera, lo studio di articoli scientifici in inglese è alla portata dei laureandi</w:t>
      </w:r>
      <w:r w:rsidR="0093460E" w:rsidRPr="000B2C68">
        <w:rPr>
          <w:rFonts w:ascii="Times New Roman" w:hAnsi="Times New Roman" w:cs="Times New Roman"/>
          <w:sz w:val="24"/>
          <w:szCs w:val="24"/>
        </w:rPr>
        <w:t>.</w:t>
      </w:r>
    </w:p>
    <w:p w:rsidR="007E7667" w:rsidRPr="000B2C68" w:rsidRDefault="007E7667" w:rsidP="000B2C68">
      <w:pPr>
        <w:spacing w:after="0" w:line="240" w:lineRule="auto"/>
        <w:jc w:val="both"/>
        <w:rPr>
          <w:rFonts w:ascii="Times New Roman" w:hAnsi="Times New Roman" w:cs="Times New Roman"/>
          <w:sz w:val="24"/>
          <w:szCs w:val="24"/>
        </w:rPr>
      </w:pPr>
    </w:p>
    <w:p w:rsidR="00C34CEE" w:rsidRPr="000B2C68" w:rsidRDefault="00C61937" w:rsidP="005659DE">
      <w:pPr>
        <w:pStyle w:val="Paragrafoelenco"/>
        <w:numPr>
          <w:ilvl w:val="1"/>
          <w:numId w:val="3"/>
        </w:numPr>
        <w:spacing w:after="12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 xml:space="preserve">Come </w:t>
      </w:r>
      <w:r w:rsidR="00050EF3" w:rsidRPr="000B2C68">
        <w:rPr>
          <w:rFonts w:ascii="Times New Roman" w:hAnsi="Times New Roman" w:cs="Times New Roman"/>
          <w:i/>
          <w:sz w:val="24"/>
          <w:szCs w:val="24"/>
        </w:rPr>
        <w:t>citare le fonti ne</w:t>
      </w:r>
      <w:r w:rsidR="000C3587" w:rsidRPr="000B2C68">
        <w:rPr>
          <w:rFonts w:ascii="Times New Roman" w:hAnsi="Times New Roman" w:cs="Times New Roman"/>
          <w:i/>
          <w:sz w:val="24"/>
          <w:szCs w:val="24"/>
        </w:rPr>
        <w:t>l</w:t>
      </w:r>
      <w:r w:rsidR="00050EF3" w:rsidRPr="000B2C68">
        <w:rPr>
          <w:rFonts w:ascii="Times New Roman" w:hAnsi="Times New Roman" w:cs="Times New Roman"/>
          <w:i/>
          <w:sz w:val="24"/>
          <w:szCs w:val="24"/>
        </w:rPr>
        <w:t xml:space="preserve"> corpo della</w:t>
      </w:r>
      <w:r w:rsidRPr="000B2C68">
        <w:rPr>
          <w:rFonts w:ascii="Times New Roman" w:hAnsi="Times New Roman" w:cs="Times New Roman"/>
          <w:i/>
          <w:sz w:val="24"/>
          <w:szCs w:val="24"/>
        </w:rPr>
        <w:t xml:space="preserve"> tesi</w:t>
      </w:r>
    </w:p>
    <w:p w:rsidR="007E7667" w:rsidRDefault="00C61937"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Una volta consultate le fonti, deciso quali sono pertinenti e utili alla propria tesi (può capitare di leggere un numero maggiore di fonti e di citarne solo alcune, questo non deve spaventarci, fa parte della ricerca bibliografica), ci si accinge a formulare l’indice (che deve essere negoziato con la docente) e quindi alla scrittura della tesi. In questa fase, è importante sapere come citare opportunamente le fonti scientifiche.</w:t>
      </w:r>
    </w:p>
    <w:p w:rsidR="00C61937" w:rsidRPr="000B2C68" w:rsidRDefault="00C61937"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 modalità qui</w:t>
      </w:r>
      <w:r w:rsidR="007B118E" w:rsidRPr="000B2C68">
        <w:rPr>
          <w:rFonts w:ascii="Times New Roman" w:hAnsi="Times New Roman" w:cs="Times New Roman"/>
          <w:sz w:val="24"/>
          <w:szCs w:val="24"/>
        </w:rPr>
        <w:t xml:space="preserve"> esemplificata </w:t>
      </w:r>
      <w:r w:rsidRPr="000B2C68">
        <w:rPr>
          <w:rFonts w:ascii="Times New Roman" w:hAnsi="Times New Roman" w:cs="Times New Roman"/>
          <w:sz w:val="24"/>
          <w:szCs w:val="24"/>
        </w:rPr>
        <w:t>è quella seguita a livello nazionale e internazion</w:t>
      </w:r>
      <w:r w:rsidR="00CA2AAD">
        <w:rPr>
          <w:rFonts w:ascii="Times New Roman" w:hAnsi="Times New Roman" w:cs="Times New Roman"/>
          <w:sz w:val="24"/>
          <w:szCs w:val="24"/>
        </w:rPr>
        <w:t>al</w:t>
      </w:r>
      <w:r w:rsidRPr="000B2C68">
        <w:rPr>
          <w:rFonts w:ascii="Times New Roman" w:hAnsi="Times New Roman" w:cs="Times New Roman"/>
          <w:sz w:val="24"/>
          <w:szCs w:val="24"/>
        </w:rPr>
        <w:t>e in psicologia e in molte altr</w:t>
      </w:r>
      <w:r w:rsidR="007B118E" w:rsidRPr="000B2C68">
        <w:rPr>
          <w:rFonts w:ascii="Times New Roman" w:hAnsi="Times New Roman" w:cs="Times New Roman"/>
          <w:sz w:val="24"/>
          <w:szCs w:val="24"/>
        </w:rPr>
        <w:t>e</w:t>
      </w:r>
      <w:r w:rsidR="00CA2AAD">
        <w:rPr>
          <w:rFonts w:ascii="Times New Roman" w:hAnsi="Times New Roman" w:cs="Times New Roman"/>
          <w:sz w:val="24"/>
          <w:szCs w:val="24"/>
        </w:rPr>
        <w:t xml:space="preserve"> s</w:t>
      </w:r>
      <w:r w:rsidRPr="000B2C68">
        <w:rPr>
          <w:rFonts w:ascii="Times New Roman" w:hAnsi="Times New Roman" w:cs="Times New Roman"/>
          <w:sz w:val="24"/>
          <w:szCs w:val="24"/>
        </w:rPr>
        <w:t>cienze umane (NB: le fonti NON vanno citate in nota)</w:t>
      </w:r>
      <w:r w:rsidR="007B118E" w:rsidRPr="000B2C68">
        <w:rPr>
          <w:rFonts w:ascii="Times New Roman" w:hAnsi="Times New Roman" w:cs="Times New Roman"/>
          <w:sz w:val="24"/>
          <w:szCs w:val="24"/>
        </w:rPr>
        <w:t>:</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Citare i/l nome/i dell’autore/i e l’anno di riferimento della pubblicazione all’interno del testo. Ad esempio:</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Alcuni studi sperimentali condotti con adulti confermerebbero tale ipotesi: lo psicologo norvegese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ha chiesto ad un campione di studenti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Alcuni studi sperimentali condotti con adulti confermerebbero tale ipotesi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ad un campione di studenti è stato chiesto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Per citare più autori e per citare più opere dello stesso autore:</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Diverse sono le teorie e gli approcci impiegati in varie epoche per descrivere, spiegare, comprendere il fenomeno umoristico. Tali tentativi sono ad oggi riconducibili a tre grandi filoni di ricerca (per una rassegna si vedano Keith-</w:t>
      </w:r>
      <w:proofErr w:type="spellStart"/>
      <w:r w:rsidRPr="000B2C68">
        <w:rPr>
          <w:rFonts w:ascii="Times New Roman" w:hAnsi="Times New Roman" w:cs="Times New Roman"/>
          <w:sz w:val="24"/>
          <w:szCs w:val="24"/>
        </w:rPr>
        <w:t>Spiegel</w:t>
      </w:r>
      <w:proofErr w:type="spellEnd"/>
      <w:r w:rsidRPr="000B2C68">
        <w:rPr>
          <w:rFonts w:ascii="Times New Roman" w:hAnsi="Times New Roman" w:cs="Times New Roman"/>
          <w:sz w:val="24"/>
          <w:szCs w:val="24"/>
        </w:rPr>
        <w:t xml:space="preserve">, 1972; Attardo 1994, 2001; </w:t>
      </w:r>
      <w:proofErr w:type="spellStart"/>
      <w:r w:rsidRPr="000B2C68">
        <w:rPr>
          <w:rFonts w:ascii="Times New Roman" w:hAnsi="Times New Roman" w:cs="Times New Roman"/>
          <w:sz w:val="24"/>
          <w:szCs w:val="24"/>
        </w:rPr>
        <w:t>Gulotta</w:t>
      </w:r>
      <w:proofErr w:type="spellEnd"/>
      <w:r w:rsidRPr="000B2C68">
        <w:rPr>
          <w:rFonts w:ascii="Times New Roman" w:hAnsi="Times New Roman" w:cs="Times New Roman"/>
          <w:sz w:val="24"/>
          <w:szCs w:val="24"/>
        </w:rPr>
        <w:t xml:space="preserve"> et al., 2001; </w:t>
      </w:r>
      <w:proofErr w:type="spellStart"/>
      <w:r w:rsidRPr="000B2C68">
        <w:rPr>
          <w:rFonts w:ascii="Times New Roman" w:hAnsi="Times New Roman" w:cs="Times New Roman"/>
          <w:sz w:val="24"/>
          <w:szCs w:val="24"/>
        </w:rPr>
        <w:t>Carrell</w:t>
      </w:r>
      <w:proofErr w:type="spellEnd"/>
      <w:r w:rsidRPr="000B2C68">
        <w:rPr>
          <w:rFonts w:ascii="Times New Roman" w:hAnsi="Times New Roman" w:cs="Times New Roman"/>
          <w:sz w:val="24"/>
          <w:szCs w:val="24"/>
        </w:rPr>
        <w:t>, 2008).</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lastRenderedPageBreak/>
        <w:t>Fare una citazione puntuale, cioè citare le stesse identiche parole usate da un autore, purché siano racchiuse dalle virgolette. Al termine della citazione puntuale, va indicata la fonte:</w:t>
      </w:r>
    </w:p>
    <w:p w:rsidR="00996694" w:rsidRPr="00CA2AAD"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lang w:val="en-US"/>
        </w:rPr>
      </w:pPr>
      <w:proofErr w:type="spellStart"/>
      <w:r w:rsidRPr="00CA2AAD">
        <w:rPr>
          <w:rFonts w:ascii="Times New Roman" w:hAnsi="Times New Roman" w:cs="Times New Roman"/>
          <w:sz w:val="24"/>
          <w:szCs w:val="24"/>
          <w:lang w:val="en-US"/>
        </w:rPr>
        <w:t>Un’importa</w:t>
      </w:r>
      <w:r w:rsidR="00CA2AAD">
        <w:rPr>
          <w:rFonts w:ascii="Times New Roman" w:hAnsi="Times New Roman" w:cs="Times New Roman"/>
          <w:sz w:val="24"/>
          <w:szCs w:val="24"/>
          <w:lang w:val="en-US"/>
        </w:rPr>
        <w:t>nte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critica</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può</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essere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sollevata</w:t>
      </w:r>
      <w:proofErr w:type="spellEnd"/>
      <w:r w:rsidRPr="00CA2AAD">
        <w:rPr>
          <w:rFonts w:ascii="Times New Roman" w:hAnsi="Times New Roman" w:cs="Times New Roman"/>
          <w:sz w:val="24"/>
          <w:szCs w:val="24"/>
          <w:lang w:val="en-US"/>
        </w:rPr>
        <w:t xml:space="preserve"> a tale primo </w:t>
      </w:r>
      <w:proofErr w:type="spellStart"/>
      <w:r w:rsidRPr="00CA2AAD">
        <w:rPr>
          <w:rFonts w:ascii="Times New Roman" w:hAnsi="Times New Roman" w:cs="Times New Roman"/>
          <w:sz w:val="24"/>
          <w:szCs w:val="24"/>
          <w:lang w:val="en-US"/>
        </w:rPr>
        <w:t>tentativo</w:t>
      </w:r>
      <w:proofErr w:type="spellEnd"/>
      <w:r w:rsidRPr="00CA2AAD">
        <w:rPr>
          <w:rFonts w:ascii="Times New Roman" w:hAnsi="Times New Roman" w:cs="Times New Roman"/>
          <w:sz w:val="24"/>
          <w:szCs w:val="24"/>
          <w:lang w:val="en-US"/>
        </w:rPr>
        <w:t xml:space="preserve"> di </w:t>
      </w:r>
      <w:proofErr w:type="spellStart"/>
      <w:r w:rsidRPr="00CA2AAD">
        <w:rPr>
          <w:rFonts w:ascii="Times New Roman" w:hAnsi="Times New Roman" w:cs="Times New Roman"/>
          <w:sz w:val="24"/>
          <w:szCs w:val="24"/>
          <w:lang w:val="en-US"/>
        </w:rPr>
        <w:t>formalizzare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l’opposizione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degli</w:t>
      </w:r>
      <w:proofErr w:type="spellEnd"/>
      <w:r w:rsidRPr="00CA2AAD">
        <w:rPr>
          <w:rFonts w:ascii="Times New Roman" w:hAnsi="Times New Roman" w:cs="Times New Roman"/>
          <w:sz w:val="24"/>
          <w:szCs w:val="24"/>
          <w:lang w:val="en-US"/>
        </w:rPr>
        <w:t xml:space="preserve"> script: “It is therefore necessary to find a criterion for the definition of “local </w:t>
      </w:r>
      <w:proofErr w:type="spellStart"/>
      <w:r w:rsidRPr="00CA2AAD">
        <w:rPr>
          <w:rFonts w:ascii="Times New Roman" w:hAnsi="Times New Roman" w:cs="Times New Roman"/>
          <w:sz w:val="24"/>
          <w:szCs w:val="24"/>
          <w:lang w:val="en-US"/>
        </w:rPr>
        <w:t>antonymy</w:t>
      </w:r>
      <w:proofErr w:type="spellEnd"/>
      <w:r w:rsidRPr="00CA2AAD">
        <w:rPr>
          <w:rFonts w:ascii="Times New Roman" w:hAnsi="Times New Roman" w:cs="Times New Roman"/>
          <w:sz w:val="24"/>
          <w:szCs w:val="24"/>
          <w:lang w:val="en-US"/>
        </w:rPr>
        <w:t>” that does not include a reference to the humorous purpose of the text.” (</w:t>
      </w:r>
      <w:proofErr w:type="spellStart"/>
      <w:r w:rsidRPr="00CA2AAD">
        <w:rPr>
          <w:rFonts w:ascii="Times New Roman" w:hAnsi="Times New Roman" w:cs="Times New Roman"/>
          <w:sz w:val="24"/>
          <w:szCs w:val="24"/>
          <w:lang w:val="en-US"/>
        </w:rPr>
        <w:t>Attardo</w:t>
      </w:r>
      <w:proofErr w:type="spellEnd"/>
      <w:r w:rsidRPr="00CA2AAD">
        <w:rPr>
          <w:rFonts w:ascii="Times New Roman" w:hAnsi="Times New Roman" w:cs="Times New Roman"/>
          <w:sz w:val="24"/>
          <w:szCs w:val="24"/>
          <w:lang w:val="en-US"/>
        </w:rPr>
        <w:t xml:space="preserve"> 1997, p.399).</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Nel caso di citazione del cognome degli autori tra parentesi tonde (casi indicate nei punti b, c, d), se gli autori sono più di 3, si riporta il primo cognome seguito dalla sigla “et al.”. Se sono due, si riportano i due cognomi: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In tale direzione si inserisce una parziale riformulazione della GTVH nei termini della teoria insiemistica (Attardo et al., 2002).</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Dal punto di vista dell’oggetto di studio l’indagine si espande fino a comprendere non solo i brevi testi umoristici (solitamente barzellette o freddure) ma anche testi umoristici narrativi di maggiore lunghezza tratti dalla letteratura, da sitcom, da conversazioni (Attardo &amp; </w:t>
      </w:r>
      <w:proofErr w:type="spellStart"/>
      <w:r w:rsidRPr="000B2C68">
        <w:rPr>
          <w:rFonts w:ascii="Times New Roman" w:hAnsi="Times New Roman" w:cs="Times New Roman"/>
          <w:sz w:val="24"/>
          <w:szCs w:val="24"/>
        </w:rPr>
        <w:t>Raskin</w:t>
      </w:r>
      <w:proofErr w:type="spellEnd"/>
      <w:r w:rsidRPr="000B2C68">
        <w:rPr>
          <w:rFonts w:ascii="Times New Roman" w:hAnsi="Times New Roman" w:cs="Times New Roman"/>
          <w:sz w:val="24"/>
          <w:szCs w:val="24"/>
        </w:rPr>
        <w:t>, 1991).</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Se la fonte è rappresentata da un sito, si riporta nel testo l’indirizzo del sito posto tra parentesi tonde. Questo caso è limitato ai rarissimi casi in cui sia necessario citare come fonte un sito internet.</w:t>
      </w:r>
    </w:p>
    <w:p w:rsidR="00C61937" w:rsidRPr="000B2C68" w:rsidRDefault="007E7667" w:rsidP="000B2C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AVVERTENZA: </w:t>
      </w:r>
      <w:r w:rsidR="00945C30" w:rsidRPr="000B2C68">
        <w:rPr>
          <w:rFonts w:ascii="Times New Roman" w:hAnsi="Times New Roman" w:cs="Times New Roman"/>
          <w:b/>
          <w:sz w:val="24"/>
          <w:szCs w:val="24"/>
        </w:rPr>
        <w:t xml:space="preserve">Uno scritto è tanto più scientifico quanto più sono chiare le fonti, ovvero, quante più citazioni sono presenti nel testo. Questo può significare che ad ogni frase si debba mettere la fonte. </w:t>
      </w:r>
      <w:r w:rsidR="00945C30" w:rsidRPr="000B2C68">
        <w:rPr>
          <w:rFonts w:ascii="Times New Roman" w:hAnsi="Times New Roman" w:cs="Times New Roman"/>
          <w:sz w:val="24"/>
          <w:szCs w:val="24"/>
        </w:rPr>
        <w:t xml:space="preserve">Se non ci sono citazioni, si assume che le idee e </w:t>
      </w:r>
      <w:r w:rsidR="00A62B55" w:rsidRPr="000B2C68">
        <w:rPr>
          <w:rFonts w:ascii="Times New Roman" w:hAnsi="Times New Roman" w:cs="Times New Roman"/>
          <w:sz w:val="24"/>
          <w:szCs w:val="24"/>
        </w:rPr>
        <w:t>i</w:t>
      </w:r>
      <w:r w:rsidR="00945C30" w:rsidRPr="000B2C68">
        <w:rPr>
          <w:rFonts w:ascii="Times New Roman" w:hAnsi="Times New Roman" w:cs="Times New Roman"/>
          <w:sz w:val="24"/>
          <w:szCs w:val="24"/>
        </w:rPr>
        <w:t xml:space="preserve"> contenuti espressi siano proprietà dello studente scrivente. Nel caso in cui questo non corrisponda alla </w:t>
      </w:r>
      <w:r w:rsidR="00CA2AAD" w:rsidRPr="000B2C68">
        <w:rPr>
          <w:rFonts w:ascii="Times New Roman" w:hAnsi="Times New Roman" w:cs="Times New Roman"/>
          <w:sz w:val="24"/>
          <w:szCs w:val="24"/>
        </w:rPr>
        <w:t>realtà</w:t>
      </w:r>
      <w:r w:rsidR="00945C30" w:rsidRPr="000B2C68">
        <w:rPr>
          <w:rFonts w:ascii="Times New Roman" w:hAnsi="Times New Roman" w:cs="Times New Roman"/>
          <w:sz w:val="24"/>
          <w:szCs w:val="24"/>
        </w:rPr>
        <w:t xml:space="preserve"> dei fatti, si </w:t>
      </w:r>
      <w:r w:rsidR="00CA2AAD" w:rsidRPr="000B2C68">
        <w:rPr>
          <w:rFonts w:ascii="Times New Roman" w:hAnsi="Times New Roman" w:cs="Times New Roman"/>
          <w:sz w:val="24"/>
          <w:szCs w:val="24"/>
        </w:rPr>
        <w:t>configura</w:t>
      </w:r>
      <w:r w:rsidR="00945C30" w:rsidRPr="000B2C68">
        <w:rPr>
          <w:rFonts w:ascii="Times New Roman" w:hAnsi="Times New Roman" w:cs="Times New Roman"/>
          <w:b/>
          <w:sz w:val="24"/>
          <w:szCs w:val="24"/>
        </w:rPr>
        <w:t xml:space="preserve"> il reato di PLAGIO:</w:t>
      </w:r>
      <w:r w:rsidR="00945C30" w:rsidRPr="000B2C68">
        <w:rPr>
          <w:rFonts w:ascii="Times New Roman" w:hAnsi="Times New Roman" w:cs="Times New Roman"/>
          <w:sz w:val="24"/>
          <w:szCs w:val="24"/>
        </w:rPr>
        <w:t xml:space="preserve"> </w:t>
      </w:r>
      <w:r w:rsidR="00945C30" w:rsidRPr="000B2C68">
        <w:rPr>
          <w:rFonts w:ascii="Times New Roman" w:hAnsi="Times New Roman" w:cs="Times New Roman"/>
          <w:b/>
          <w:sz w:val="24"/>
          <w:szCs w:val="24"/>
        </w:rPr>
        <w:t>“Il plagio è l’uso di altrui idee, parole o altre proprietà intellettuali, pubblicate o meno, presentate come pensiero originale e non come derivanti da u</w:t>
      </w:r>
      <w:r w:rsidR="009B2578">
        <w:rPr>
          <w:rFonts w:ascii="Times New Roman" w:hAnsi="Times New Roman" w:cs="Times New Roman"/>
          <w:b/>
          <w:sz w:val="24"/>
          <w:szCs w:val="24"/>
        </w:rPr>
        <w:t xml:space="preserve">na </w:t>
      </w:r>
      <w:proofErr w:type="spellStart"/>
      <w:r w:rsidR="009B2578">
        <w:rPr>
          <w:rFonts w:ascii="Times New Roman" w:hAnsi="Times New Roman" w:cs="Times New Roman"/>
          <w:b/>
          <w:sz w:val="24"/>
          <w:szCs w:val="24"/>
        </w:rPr>
        <w:t>pre</w:t>
      </w:r>
      <w:proofErr w:type="spellEnd"/>
      <w:r w:rsidR="009B2578">
        <w:rPr>
          <w:rFonts w:ascii="Times New Roman" w:hAnsi="Times New Roman" w:cs="Times New Roman"/>
          <w:b/>
          <w:sz w:val="24"/>
          <w:szCs w:val="24"/>
        </w:rPr>
        <w:t xml:space="preserve">-esistente fonte, quindi </w:t>
      </w:r>
      <w:r w:rsidR="00945C30" w:rsidRPr="000B2C68">
        <w:rPr>
          <w:rFonts w:ascii="Times New Roman" w:hAnsi="Times New Roman" w:cs="Times New Roman"/>
          <w:b/>
          <w:sz w:val="24"/>
          <w:szCs w:val="24"/>
        </w:rPr>
        <w:t xml:space="preserve">senza un’attribuzione di paternità all’autore originario o senza il suo permesso. L’intenzione e l’effetto del plagio sono di ingannare il lettore, circa l’originalità di quanto scritto. […]” </w:t>
      </w:r>
      <w:r w:rsidR="00945C30" w:rsidRPr="000B2C68">
        <w:rPr>
          <w:rFonts w:ascii="Times New Roman" w:hAnsi="Times New Roman" w:cs="Times New Roman"/>
          <w:sz w:val="24"/>
          <w:szCs w:val="24"/>
        </w:rPr>
        <w:t xml:space="preserve">(tratto e tradotto dal sito del </w:t>
      </w:r>
      <w:proofErr w:type="spellStart"/>
      <w:r w:rsidR="00945C30" w:rsidRPr="000B2C68">
        <w:rPr>
          <w:rFonts w:ascii="Times New Roman" w:hAnsi="Times New Roman" w:cs="Times New Roman"/>
          <w:sz w:val="24"/>
          <w:szCs w:val="24"/>
        </w:rPr>
        <w:t>British</w:t>
      </w:r>
      <w:proofErr w:type="spellEnd"/>
      <w:r w:rsidR="00945C30" w:rsidRPr="000B2C68">
        <w:rPr>
          <w:rFonts w:ascii="Times New Roman" w:hAnsi="Times New Roman" w:cs="Times New Roman"/>
          <w:sz w:val="24"/>
          <w:szCs w:val="24"/>
        </w:rPr>
        <w:t xml:space="preserve"> </w:t>
      </w:r>
      <w:proofErr w:type="spellStart"/>
      <w:r w:rsidR="00945C30" w:rsidRPr="000B2C68">
        <w:rPr>
          <w:rFonts w:ascii="Times New Roman" w:hAnsi="Times New Roman" w:cs="Times New Roman"/>
          <w:sz w:val="24"/>
          <w:szCs w:val="24"/>
        </w:rPr>
        <w:t>Medical</w:t>
      </w:r>
      <w:proofErr w:type="spellEnd"/>
      <w:r w:rsidR="00945C30" w:rsidRPr="000B2C68">
        <w:rPr>
          <w:rFonts w:ascii="Times New Roman" w:hAnsi="Times New Roman" w:cs="Times New Roman"/>
          <w:sz w:val="24"/>
          <w:szCs w:val="24"/>
        </w:rPr>
        <w:t xml:space="preserve"> Journal).</w:t>
      </w:r>
      <w:r w:rsidR="00945C30" w:rsidRPr="000B2C68">
        <w:rPr>
          <w:rFonts w:ascii="Times New Roman" w:hAnsi="Times New Roman" w:cs="Times New Roman"/>
          <w:b/>
          <w:sz w:val="24"/>
          <w:szCs w:val="24"/>
        </w:rPr>
        <w:t xml:space="preserve"> </w:t>
      </w:r>
      <w:r w:rsidR="00945C30" w:rsidRPr="000B2C68">
        <w:rPr>
          <w:rFonts w:ascii="Times New Roman" w:hAnsi="Times New Roman" w:cs="Times New Roman"/>
          <w:sz w:val="24"/>
          <w:szCs w:val="24"/>
        </w:rPr>
        <w:t>Quindi, è importantissimo differenziare il proprio pensiero da quello altrui.</w:t>
      </w:r>
      <w:r w:rsidR="00945C30" w:rsidRPr="000B2C68">
        <w:rPr>
          <w:rFonts w:ascii="Times New Roman" w:hAnsi="Times New Roman" w:cs="Times New Roman"/>
          <w:b/>
          <w:sz w:val="24"/>
          <w:szCs w:val="24"/>
        </w:rPr>
        <w:t xml:space="preserve"> </w:t>
      </w:r>
    </w:p>
    <w:p w:rsidR="00945C30" w:rsidRPr="000B2C68" w:rsidRDefault="00945C30" w:rsidP="000B2C68">
      <w:pPr>
        <w:spacing w:after="0" w:line="240" w:lineRule="auto"/>
        <w:jc w:val="both"/>
        <w:rPr>
          <w:rFonts w:ascii="Times New Roman" w:hAnsi="Times New Roman" w:cs="Times New Roman"/>
          <w:b/>
          <w:sz w:val="24"/>
          <w:szCs w:val="24"/>
        </w:rPr>
      </w:pPr>
    </w:p>
    <w:p w:rsidR="00C61937" w:rsidRPr="000B2C68" w:rsidRDefault="00050EF3" w:rsidP="005659DE">
      <w:pPr>
        <w:pStyle w:val="Paragrafoelenco"/>
        <w:numPr>
          <w:ilvl w:val="1"/>
          <w:numId w:val="3"/>
        </w:numPr>
        <w:spacing w:after="120" w:line="240" w:lineRule="auto"/>
        <w:contextualSpacing w:val="0"/>
        <w:jc w:val="both"/>
        <w:rPr>
          <w:rFonts w:ascii="Times New Roman" w:hAnsi="Times New Roman" w:cs="Times New Roman"/>
          <w:i/>
          <w:sz w:val="24"/>
          <w:szCs w:val="24"/>
        </w:rPr>
      </w:pPr>
      <w:r w:rsidRPr="000B2C68">
        <w:rPr>
          <w:rFonts w:ascii="Times New Roman" w:hAnsi="Times New Roman" w:cs="Times New Roman"/>
          <w:i/>
          <w:sz w:val="24"/>
          <w:szCs w:val="24"/>
        </w:rPr>
        <w:t>Come riportare in bibliografia le fonti scientifiche cit</w:t>
      </w:r>
      <w:r w:rsidR="000C3587" w:rsidRPr="000B2C68">
        <w:rPr>
          <w:rFonts w:ascii="Times New Roman" w:hAnsi="Times New Roman" w:cs="Times New Roman"/>
          <w:i/>
          <w:sz w:val="24"/>
          <w:szCs w:val="24"/>
        </w:rPr>
        <w:t>at</w:t>
      </w:r>
      <w:r w:rsidRPr="000B2C68">
        <w:rPr>
          <w:rFonts w:ascii="Times New Roman" w:hAnsi="Times New Roman" w:cs="Times New Roman"/>
          <w:i/>
          <w:sz w:val="24"/>
          <w:szCs w:val="24"/>
        </w:rPr>
        <w:t>e nel</w:t>
      </w:r>
      <w:r w:rsidR="000C3587" w:rsidRPr="000B2C68">
        <w:rPr>
          <w:rFonts w:ascii="Times New Roman" w:hAnsi="Times New Roman" w:cs="Times New Roman"/>
          <w:i/>
          <w:sz w:val="24"/>
          <w:szCs w:val="24"/>
        </w:rPr>
        <w:t xml:space="preserve"> corpo dell</w:t>
      </w:r>
      <w:r w:rsidRPr="000B2C68">
        <w:rPr>
          <w:rFonts w:ascii="Times New Roman" w:hAnsi="Times New Roman" w:cs="Times New Roman"/>
          <w:i/>
          <w:sz w:val="24"/>
          <w:szCs w:val="24"/>
        </w:rPr>
        <w:t>a tesi</w:t>
      </w:r>
    </w:p>
    <w:p w:rsidR="00050EF3" w:rsidRPr="000B2C68" w:rsidRDefault="00050EF3" w:rsidP="005659DE">
      <w:pPr>
        <w:pStyle w:val="Paragrafoelenco"/>
        <w:spacing w:after="120" w:line="240" w:lineRule="auto"/>
        <w:ind w:left="0"/>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 termine dell’elaborato, quindi dopo il paragrafo conclusivo, va inserita la bibliografia. La bibliografia è una sezione in cui sono raccolte, </w:t>
      </w:r>
      <w:r w:rsidRPr="005659DE">
        <w:rPr>
          <w:rFonts w:ascii="Times New Roman" w:hAnsi="Times New Roman" w:cs="Times New Roman"/>
          <w:b/>
          <w:sz w:val="24"/>
          <w:szCs w:val="24"/>
        </w:rPr>
        <w:t>secondo l’ordine alfabetico del cognome degli autori</w:t>
      </w:r>
      <w:r w:rsidRPr="000B2C68">
        <w:rPr>
          <w:rFonts w:ascii="Times New Roman" w:hAnsi="Times New Roman" w:cs="Times New Roman"/>
          <w:sz w:val="24"/>
          <w:szCs w:val="24"/>
        </w:rPr>
        <w:t xml:space="preserve">, le pubblicazioni citate nel testo della tesi e solo quelle. Non vanno quindi </w:t>
      </w:r>
      <w:r w:rsidR="00CA2AAD" w:rsidRPr="000B2C68">
        <w:rPr>
          <w:rFonts w:ascii="Times New Roman" w:hAnsi="Times New Roman" w:cs="Times New Roman"/>
          <w:sz w:val="24"/>
          <w:szCs w:val="24"/>
        </w:rPr>
        <w:t>riportate</w:t>
      </w:r>
      <w:r w:rsidRPr="000B2C68">
        <w:rPr>
          <w:rFonts w:ascii="Times New Roman" w:hAnsi="Times New Roman" w:cs="Times New Roman"/>
          <w:sz w:val="24"/>
          <w:szCs w:val="24"/>
        </w:rPr>
        <w:t xml:space="preserve"> fonti che nella tesi non vengono citate. Esempi (prestare scrupolosa attenzione</w:t>
      </w:r>
      <w:r w:rsidR="005659DE">
        <w:rPr>
          <w:rFonts w:ascii="Times New Roman" w:hAnsi="Times New Roman" w:cs="Times New Roman"/>
          <w:sz w:val="24"/>
          <w:szCs w:val="24"/>
        </w:rPr>
        <w:t>, rispettando corsivo, punteggiatura, posizionamento delle informazioni</w:t>
      </w:r>
      <w:r w:rsidRPr="000B2C68">
        <w:rPr>
          <w:rFonts w:ascii="Times New Roman" w:hAnsi="Times New Roman" w:cs="Times New Roman"/>
          <w:sz w:val="24"/>
          <w:szCs w:val="24"/>
        </w:rPr>
        <w:t>):</w:t>
      </w:r>
    </w:p>
    <w:p w:rsidR="00050EF3" w:rsidRPr="000B2C68" w:rsidRDefault="00050EF3" w:rsidP="007E7667">
      <w:pPr>
        <w:pStyle w:val="Paragrafoelenco"/>
        <w:numPr>
          <w:ilvl w:val="0"/>
          <w:numId w:val="4"/>
        </w:numPr>
        <w:spacing w:before="120" w:after="120" w:line="240" w:lineRule="auto"/>
        <w:ind w:left="1429"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libri: nel caso in cui il testo consultato sia una traduzione, nell’elaborato si riporta l’anno originale e nella bibliografia si riportano sia il titolo originale e l’anno, sia l’anno e il titolo dell’edizione tradotta in italiano e consultata)</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Forabosco, G. (1994). </w:t>
      </w:r>
      <w:r w:rsidRPr="005659DE">
        <w:rPr>
          <w:rFonts w:ascii="Times New Roman" w:hAnsi="Times New Roman" w:cs="Times New Roman"/>
          <w:i/>
          <w:sz w:val="24"/>
          <w:szCs w:val="24"/>
        </w:rPr>
        <w:t>Il settimo senso</w:t>
      </w:r>
      <w:r w:rsidRPr="000B2C68">
        <w:rPr>
          <w:rFonts w:ascii="Times New Roman" w:hAnsi="Times New Roman" w:cs="Times New Roman"/>
          <w:sz w:val="24"/>
          <w:szCs w:val="24"/>
        </w:rPr>
        <w:t xml:space="preserve">. Padova, </w:t>
      </w:r>
      <w:proofErr w:type="spellStart"/>
      <w:r w:rsidRPr="000B2C68">
        <w:rPr>
          <w:rFonts w:ascii="Times New Roman" w:hAnsi="Times New Roman" w:cs="Times New Roman"/>
          <w:sz w:val="24"/>
          <w:szCs w:val="24"/>
        </w:rPr>
        <w:t>Muzzio</w:t>
      </w:r>
      <w:proofErr w:type="spellEnd"/>
      <w:r w:rsidRPr="000B2C68">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J.H. &amp;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P. (a cura di) (1972). </w:t>
      </w:r>
      <w:r w:rsidRPr="00CA2AAD">
        <w:rPr>
          <w:rFonts w:ascii="Times New Roman" w:hAnsi="Times New Roman" w:cs="Times New Roman"/>
          <w:i/>
          <w:sz w:val="24"/>
          <w:szCs w:val="24"/>
          <w:lang w:val="en-US"/>
        </w:rPr>
        <w:t>The psychology of humour</w:t>
      </w:r>
      <w:r w:rsidRPr="00CA2AAD">
        <w:rPr>
          <w:rFonts w:ascii="Times New Roman" w:hAnsi="Times New Roman" w:cs="Times New Roman"/>
          <w:sz w:val="24"/>
          <w:szCs w:val="24"/>
          <w:lang w:val="en-US"/>
        </w:rPr>
        <w:t xml:space="preserve">. New York, Academic Press; </w:t>
      </w:r>
      <w:proofErr w:type="spellStart"/>
      <w:r w:rsidRPr="00CA2AAD">
        <w:rPr>
          <w:rFonts w:ascii="Times New Roman" w:hAnsi="Times New Roman" w:cs="Times New Roman"/>
          <w:sz w:val="24"/>
          <w:szCs w:val="24"/>
          <w:lang w:val="en-US"/>
        </w:rPr>
        <w:t>trad</w:t>
      </w:r>
      <w:proofErr w:type="spellEnd"/>
      <w:r w:rsidRPr="00CA2AAD">
        <w:rPr>
          <w:rFonts w:ascii="Times New Roman" w:hAnsi="Times New Roman" w:cs="Times New Roman"/>
          <w:sz w:val="24"/>
          <w:szCs w:val="24"/>
          <w:lang w:val="en-US"/>
        </w:rPr>
        <w:t xml:space="preserve">. it., </w:t>
      </w:r>
      <w:r w:rsidRPr="00CA2AAD">
        <w:rPr>
          <w:rFonts w:ascii="Times New Roman" w:hAnsi="Times New Roman" w:cs="Times New Roman"/>
          <w:i/>
          <w:sz w:val="24"/>
          <w:szCs w:val="24"/>
          <w:lang w:val="en-US"/>
        </w:rPr>
        <w:t xml:space="preserve">La </w:t>
      </w:r>
      <w:proofErr w:type="spellStart"/>
      <w:r w:rsidRPr="00CA2AAD">
        <w:rPr>
          <w:rFonts w:ascii="Times New Roman" w:hAnsi="Times New Roman" w:cs="Times New Roman"/>
          <w:i/>
          <w:sz w:val="24"/>
          <w:szCs w:val="24"/>
          <w:lang w:val="en-US"/>
        </w:rPr>
        <w:t>psicologia</w:t>
      </w:r>
      <w:proofErr w:type="spellEnd"/>
      <w:r w:rsidRPr="00CA2AAD">
        <w:rPr>
          <w:rFonts w:ascii="Times New Roman" w:hAnsi="Times New Roman" w:cs="Times New Roman"/>
          <w:i/>
          <w:sz w:val="24"/>
          <w:szCs w:val="24"/>
          <w:lang w:val="en-US"/>
        </w:rPr>
        <w:t xml:space="preserve"> </w:t>
      </w:r>
      <w:proofErr w:type="spellStart"/>
      <w:r w:rsidRPr="00CA2AAD">
        <w:rPr>
          <w:rFonts w:ascii="Times New Roman" w:hAnsi="Times New Roman" w:cs="Times New Roman"/>
          <w:i/>
          <w:sz w:val="24"/>
          <w:szCs w:val="24"/>
          <w:lang w:val="en-US"/>
        </w:rPr>
        <w:t>dello</w:t>
      </w:r>
      <w:proofErr w:type="spellEnd"/>
      <w:r w:rsidRPr="00CA2AAD">
        <w:rPr>
          <w:rFonts w:ascii="Times New Roman" w:hAnsi="Times New Roman" w:cs="Times New Roman"/>
          <w:i/>
          <w:sz w:val="24"/>
          <w:szCs w:val="24"/>
          <w:lang w:val="en-US"/>
        </w:rPr>
        <w:t xml:space="preserve"> humour. </w:t>
      </w:r>
      <w:r w:rsidRPr="00CA2AAD">
        <w:rPr>
          <w:rFonts w:ascii="Times New Roman" w:hAnsi="Times New Roman" w:cs="Times New Roman"/>
          <w:i/>
          <w:sz w:val="24"/>
          <w:szCs w:val="24"/>
        </w:rPr>
        <w:t>Prospettive teoriche e questioni empiriche</w:t>
      </w:r>
      <w:r w:rsidRPr="000B2C68">
        <w:rPr>
          <w:rFonts w:ascii="Times New Roman" w:hAnsi="Times New Roman" w:cs="Times New Roman"/>
          <w:sz w:val="24"/>
          <w:szCs w:val="24"/>
        </w:rPr>
        <w:t>. Milano, Franco Angeli, 1976.</w:t>
      </w:r>
    </w:p>
    <w:p w:rsidR="00050EF3" w:rsidRPr="000B2C68" w:rsidRDefault="005659DE"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C</w:t>
      </w:r>
      <w:r w:rsidR="00050EF3" w:rsidRPr="000B2C68">
        <w:rPr>
          <w:rFonts w:ascii="Times New Roman" w:hAnsi="Times New Roman" w:cs="Times New Roman"/>
          <w:sz w:val="24"/>
          <w:szCs w:val="24"/>
        </w:rPr>
        <w:t>apitolo di libro: va citato l’autore del capitolo, come nell’esempio qui sotto riportato, aggiungendo il riferimento al libro in cui è stato pubblicato. Nota bene: l’intero riferimento al libro da cui è stato tratto il capitolo, deve essere inserito nella bibliografia, in ordine alfabetico</w:t>
      </w:r>
      <w:r>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lastRenderedPageBreak/>
        <w:t>Keith-</w:t>
      </w:r>
      <w:proofErr w:type="spellStart"/>
      <w:r w:rsidRPr="000B2C68">
        <w:rPr>
          <w:rFonts w:ascii="Times New Roman" w:hAnsi="Times New Roman" w:cs="Times New Roman"/>
          <w:sz w:val="24"/>
          <w:szCs w:val="24"/>
        </w:rPr>
        <w:t>Spiegel</w:t>
      </w:r>
      <w:proofErr w:type="spellEnd"/>
      <w:r w:rsidRPr="000B2C68">
        <w:rPr>
          <w:rFonts w:ascii="Times New Roman" w:hAnsi="Times New Roman" w:cs="Times New Roman"/>
          <w:sz w:val="24"/>
          <w:szCs w:val="24"/>
        </w:rPr>
        <w:t xml:space="preserve">, P. (1972). Prime concezioni dello humour: varietà e questioni. In </w:t>
      </w: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(a cura di) 1972; trad.it 1976, 23-63.</w:t>
      </w:r>
    </w:p>
    <w:p w:rsidR="00050EF3" w:rsidRPr="000B2C68" w:rsidRDefault="00CD3AC8"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Articolo</w:t>
      </w:r>
      <w:r w:rsidR="00050EF3" w:rsidRPr="000B2C68">
        <w:rPr>
          <w:rFonts w:ascii="Times New Roman" w:hAnsi="Times New Roman" w:cs="Times New Roman"/>
          <w:sz w:val="24"/>
          <w:szCs w:val="24"/>
        </w:rPr>
        <w:t xml:space="preserve"> in rivista: riportare anche il numero </w:t>
      </w:r>
      <w:r w:rsidRPr="000B2C68">
        <w:rPr>
          <w:rFonts w:ascii="Times New Roman" w:hAnsi="Times New Roman" w:cs="Times New Roman"/>
          <w:sz w:val="24"/>
          <w:szCs w:val="24"/>
        </w:rPr>
        <w:t xml:space="preserve">del volume </w:t>
      </w:r>
      <w:r w:rsidR="00050EF3" w:rsidRPr="000B2C68">
        <w:rPr>
          <w:rFonts w:ascii="Times New Roman" w:hAnsi="Times New Roman" w:cs="Times New Roman"/>
          <w:sz w:val="24"/>
          <w:szCs w:val="24"/>
        </w:rPr>
        <w:t>della rivista</w:t>
      </w:r>
      <w:r w:rsidRPr="000B2C68">
        <w:rPr>
          <w:rFonts w:ascii="Times New Roman" w:hAnsi="Times New Roman" w:cs="Times New Roman"/>
          <w:sz w:val="24"/>
          <w:szCs w:val="24"/>
        </w:rPr>
        <w:t xml:space="preserve"> in cui l’articolo è stato pubblicato (</w:t>
      </w:r>
      <w:r w:rsidR="00050EF3" w:rsidRPr="000B2C68">
        <w:rPr>
          <w:rFonts w:ascii="Times New Roman" w:hAnsi="Times New Roman" w:cs="Times New Roman"/>
          <w:sz w:val="24"/>
          <w:szCs w:val="24"/>
        </w:rPr>
        <w:t>n</w:t>
      </w:r>
      <w:r w:rsidRPr="000B2C68">
        <w:rPr>
          <w:rFonts w:ascii="Times New Roman" w:hAnsi="Times New Roman" w:cs="Times New Roman"/>
          <w:sz w:val="24"/>
          <w:szCs w:val="24"/>
        </w:rPr>
        <w:t xml:space="preserve">el caso sotto indicato </w:t>
      </w:r>
      <w:r w:rsidR="00050EF3" w:rsidRPr="000B2C68">
        <w:rPr>
          <w:rFonts w:ascii="Times New Roman" w:hAnsi="Times New Roman" w:cs="Times New Roman"/>
          <w:sz w:val="24"/>
          <w:szCs w:val="24"/>
        </w:rPr>
        <w:t>è 11</w:t>
      </w:r>
      <w:r w:rsidRPr="000B2C68">
        <w:rPr>
          <w:rFonts w:ascii="Times New Roman" w:hAnsi="Times New Roman" w:cs="Times New Roman"/>
          <w:sz w:val="24"/>
          <w:szCs w:val="24"/>
        </w:rPr>
        <w:t>)</w:t>
      </w:r>
      <w:r w:rsidR="00050EF3" w:rsidRPr="000B2C68">
        <w:rPr>
          <w:rFonts w:ascii="Times New Roman" w:hAnsi="Times New Roman" w:cs="Times New Roman"/>
          <w:sz w:val="24"/>
          <w:szCs w:val="24"/>
        </w:rPr>
        <w:t xml:space="preserve"> seguito dalle pagine </w:t>
      </w:r>
      <w:r w:rsidRPr="000B2C68">
        <w:rPr>
          <w:rFonts w:ascii="Times New Roman" w:hAnsi="Times New Roman" w:cs="Times New Roman"/>
          <w:sz w:val="24"/>
          <w:szCs w:val="24"/>
        </w:rPr>
        <w:t xml:space="preserve">di </w:t>
      </w:r>
      <w:r w:rsidR="005659DE">
        <w:rPr>
          <w:rFonts w:ascii="Times New Roman" w:hAnsi="Times New Roman" w:cs="Times New Roman"/>
          <w:sz w:val="24"/>
          <w:szCs w:val="24"/>
        </w:rPr>
        <w:t>i</w:t>
      </w:r>
      <w:r w:rsidRPr="000B2C68">
        <w:rPr>
          <w:rFonts w:ascii="Times New Roman" w:hAnsi="Times New Roman" w:cs="Times New Roman"/>
          <w:sz w:val="24"/>
          <w:szCs w:val="24"/>
        </w:rPr>
        <w:t xml:space="preserve">nizio e fine </w:t>
      </w:r>
      <w:r w:rsidR="00050EF3" w:rsidRPr="000B2C68">
        <w:rPr>
          <w:rFonts w:ascii="Times New Roman" w:hAnsi="Times New Roman" w:cs="Times New Roman"/>
          <w:sz w:val="24"/>
          <w:szCs w:val="24"/>
        </w:rPr>
        <w:t xml:space="preserve">dell’articolo (in </w:t>
      </w:r>
      <w:r w:rsidRPr="000B2C68">
        <w:rPr>
          <w:rFonts w:ascii="Times New Roman" w:hAnsi="Times New Roman" w:cs="Times New Roman"/>
          <w:sz w:val="24"/>
          <w:szCs w:val="24"/>
        </w:rPr>
        <w:t xml:space="preserve">nel caso sotto indicato </w:t>
      </w:r>
      <w:r w:rsidR="00050EF3" w:rsidRPr="000B2C68">
        <w:rPr>
          <w:rFonts w:ascii="Times New Roman" w:hAnsi="Times New Roman" w:cs="Times New Roman"/>
          <w:sz w:val="24"/>
          <w:szCs w:val="24"/>
        </w:rPr>
        <w:t>185-195)</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CA2AAD">
        <w:rPr>
          <w:rFonts w:ascii="Times New Roman" w:hAnsi="Times New Roman" w:cs="Times New Roman"/>
          <w:sz w:val="24"/>
          <w:szCs w:val="24"/>
          <w:lang w:val="en-US"/>
        </w:rPr>
        <w:t>Nerhardt</w:t>
      </w:r>
      <w:proofErr w:type="spellEnd"/>
      <w:r w:rsidRPr="00CA2AAD">
        <w:rPr>
          <w:rFonts w:ascii="Times New Roman" w:hAnsi="Times New Roman" w:cs="Times New Roman"/>
          <w:sz w:val="24"/>
          <w:szCs w:val="24"/>
          <w:lang w:val="en-US"/>
        </w:rPr>
        <w:t xml:space="preserve">, G. (1970). Humor and inclination to laugh: Emotional reactions to stimuli of different divergence from a range of expectancy. </w:t>
      </w:r>
      <w:proofErr w:type="spellStart"/>
      <w:r w:rsidRPr="005659DE">
        <w:rPr>
          <w:rFonts w:ascii="Times New Roman" w:hAnsi="Times New Roman" w:cs="Times New Roman"/>
          <w:i/>
          <w:sz w:val="24"/>
          <w:szCs w:val="24"/>
        </w:rPr>
        <w:t>Scandinavian</w:t>
      </w:r>
      <w:proofErr w:type="spellEnd"/>
      <w:r w:rsidRPr="005659DE">
        <w:rPr>
          <w:rFonts w:ascii="Times New Roman" w:hAnsi="Times New Roman" w:cs="Times New Roman"/>
          <w:i/>
          <w:sz w:val="24"/>
          <w:szCs w:val="24"/>
        </w:rPr>
        <w:t xml:space="preserve"> Journal of </w:t>
      </w:r>
      <w:proofErr w:type="spellStart"/>
      <w:r w:rsidRPr="005659DE">
        <w:rPr>
          <w:rFonts w:ascii="Times New Roman" w:hAnsi="Times New Roman" w:cs="Times New Roman"/>
          <w:i/>
          <w:sz w:val="24"/>
          <w:szCs w:val="24"/>
        </w:rPr>
        <w:t>Psychology</w:t>
      </w:r>
      <w:proofErr w:type="spellEnd"/>
      <w:r w:rsidRPr="000B2C68">
        <w:rPr>
          <w:rFonts w:ascii="Times New Roman" w:hAnsi="Times New Roman" w:cs="Times New Roman"/>
          <w:sz w:val="24"/>
          <w:szCs w:val="24"/>
        </w:rPr>
        <w:t>, 11, 185-195.</w:t>
      </w:r>
    </w:p>
    <w:p w:rsidR="00050EF3" w:rsidRPr="000B2C68" w:rsidRDefault="00050EF3" w:rsidP="000B2C68">
      <w:pPr>
        <w:pStyle w:val="Paragrafoelenco"/>
        <w:spacing w:after="0" w:line="240" w:lineRule="auto"/>
        <w:jc w:val="both"/>
        <w:rPr>
          <w:rFonts w:ascii="Times New Roman" w:hAnsi="Times New Roman" w:cs="Times New Roman"/>
          <w:sz w:val="24"/>
          <w:szCs w:val="24"/>
        </w:rPr>
      </w:pPr>
    </w:p>
    <w:p w:rsidR="00C61937" w:rsidRPr="000B2C68" w:rsidRDefault="00C61937" w:rsidP="000B2C68">
      <w:pPr>
        <w:pStyle w:val="Paragrafoelenco"/>
        <w:spacing w:after="0" w:line="240" w:lineRule="auto"/>
        <w:jc w:val="both"/>
        <w:rPr>
          <w:rFonts w:ascii="Times New Roman" w:hAnsi="Times New Roman" w:cs="Times New Roman"/>
          <w:b/>
          <w:sz w:val="24"/>
          <w:szCs w:val="24"/>
        </w:rPr>
      </w:pPr>
    </w:p>
    <w:p w:rsidR="00C34CEE" w:rsidRPr="000B2C68" w:rsidRDefault="00C34CEE"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Formattazione</w:t>
      </w:r>
    </w:p>
    <w:p w:rsidR="00C34CEE" w:rsidRPr="000B2C68" w:rsidRDefault="00C34CEE"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Non </w:t>
      </w:r>
      <w:r w:rsidR="00CA2AAD" w:rsidRPr="000B2C68">
        <w:rPr>
          <w:rFonts w:ascii="Times New Roman" w:hAnsi="Times New Roman" w:cs="Times New Roman"/>
          <w:sz w:val="24"/>
          <w:szCs w:val="24"/>
        </w:rPr>
        <w:t>esistono</w:t>
      </w:r>
      <w:r w:rsidRPr="000B2C68">
        <w:rPr>
          <w:rFonts w:ascii="Times New Roman" w:hAnsi="Times New Roman" w:cs="Times New Roman"/>
          <w:sz w:val="24"/>
          <w:szCs w:val="24"/>
        </w:rPr>
        <w:t xml:space="preserve"> delle regole asso</w:t>
      </w:r>
      <w:r w:rsidR="00644862" w:rsidRPr="000B2C68">
        <w:rPr>
          <w:rFonts w:ascii="Times New Roman" w:hAnsi="Times New Roman" w:cs="Times New Roman"/>
          <w:sz w:val="24"/>
          <w:szCs w:val="24"/>
        </w:rPr>
        <w:t>lute da seguire. Le seguenti in</w:t>
      </w:r>
      <w:r w:rsidRPr="000B2C68">
        <w:rPr>
          <w:rFonts w:ascii="Times New Roman" w:hAnsi="Times New Roman" w:cs="Times New Roman"/>
          <w:sz w:val="24"/>
          <w:szCs w:val="24"/>
        </w:rPr>
        <w:t>d</w:t>
      </w:r>
      <w:r w:rsidR="00644862" w:rsidRPr="000B2C68">
        <w:rPr>
          <w:rFonts w:ascii="Times New Roman" w:hAnsi="Times New Roman" w:cs="Times New Roman"/>
          <w:sz w:val="24"/>
          <w:szCs w:val="24"/>
        </w:rPr>
        <w:t>i</w:t>
      </w:r>
      <w:r w:rsidRPr="000B2C68">
        <w:rPr>
          <w:rFonts w:ascii="Times New Roman" w:hAnsi="Times New Roman" w:cs="Times New Roman"/>
          <w:sz w:val="24"/>
          <w:szCs w:val="24"/>
        </w:rPr>
        <w:t>cazioni possono essere utili per orientarsi</w:t>
      </w:r>
      <w:r w:rsidR="00644862" w:rsidRPr="000B2C68">
        <w:rPr>
          <w:rFonts w:ascii="Times New Roman" w:hAnsi="Times New Roman" w:cs="Times New Roman"/>
          <w:sz w:val="24"/>
          <w:szCs w:val="24"/>
        </w:rPr>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Margini della </w:t>
      </w:r>
      <w:r w:rsidR="00CA2AAD" w:rsidRPr="000B2C68">
        <w:rPr>
          <w:rFonts w:ascii="Times New Roman" w:hAnsi="Times New Roman" w:cs="Times New Roman"/>
          <w:sz w:val="24"/>
          <w:szCs w:val="24"/>
        </w:rPr>
        <w:t>pagina</w:t>
      </w:r>
      <w:r w:rsidRPr="000B2C68">
        <w:rPr>
          <w:rFonts w:ascii="Times New Roman" w:hAnsi="Times New Roman" w:cs="Times New Roman"/>
          <w:sz w:val="24"/>
          <w:szCs w:val="24"/>
        </w:rPr>
        <w:t xml:space="preserve">: come </w:t>
      </w:r>
      <w:r w:rsidR="00E94453">
        <w:rPr>
          <w:rFonts w:ascii="Times New Roman" w:hAnsi="Times New Roman" w:cs="Times New Roman"/>
          <w:sz w:val="24"/>
          <w:szCs w:val="24"/>
        </w:rPr>
        <w:t>in questo doc</w:t>
      </w:r>
      <w:r w:rsidRPr="000B2C68">
        <w:rPr>
          <w:rFonts w:ascii="Times New Roman" w:hAnsi="Times New Roman" w:cs="Times New Roman"/>
          <w:sz w:val="24"/>
          <w:szCs w:val="24"/>
        </w:rPr>
        <w:t>umento word;</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Interlinea: singola o 1,5</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Carattere: Times new </w:t>
      </w:r>
      <w:proofErr w:type="spellStart"/>
      <w:r w:rsidRPr="000B2C68">
        <w:rPr>
          <w:rFonts w:ascii="Times New Roman" w:hAnsi="Times New Roman" w:cs="Times New Roman"/>
          <w:sz w:val="24"/>
          <w:szCs w:val="24"/>
        </w:rPr>
        <w:t>roman</w:t>
      </w:r>
      <w:proofErr w:type="spellEnd"/>
      <w:r w:rsidRPr="000B2C68">
        <w:rPr>
          <w:rFonts w:ascii="Times New Roman" w:hAnsi="Times New Roman" w:cs="Times New Roman"/>
          <w:sz w:val="24"/>
          <w:szCs w:val="24"/>
        </w:rPr>
        <w:t xml:space="preserve">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Livelli e sotto livelli: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 xml:space="preserve">Introduzione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Conclusione</w:t>
      </w:r>
    </w:p>
    <w:p w:rsidR="00C34CEE"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Bibliografia</w:t>
      </w:r>
    </w:p>
    <w:p w:rsidR="005659DE" w:rsidRPr="000B2C68" w:rsidRDefault="005659DE" w:rsidP="000B2C68">
      <w:pPr>
        <w:spacing w:after="0" w:line="240" w:lineRule="auto"/>
        <w:jc w:val="both"/>
        <w:rPr>
          <w:rFonts w:ascii="Times New Roman" w:hAnsi="Times New Roman" w:cs="Times New Roman"/>
          <w:sz w:val="24"/>
          <w:szCs w:val="24"/>
        </w:rPr>
      </w:pPr>
    </w:p>
    <w:p w:rsidR="007258C7" w:rsidRPr="000B2C68" w:rsidRDefault="007258C7"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Numero di capitoli: non c’è una regola fissa. Di solito 3 sono sufficienti.</w:t>
      </w:r>
    </w:p>
    <w:p w:rsidR="00644862" w:rsidRPr="000B2C68" w:rsidRDefault="00644862"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Lunghezza dell’elaborato: circa 25-30 pagine, comprensive di introduzione e bibliografia.</w:t>
      </w:r>
    </w:p>
    <w:p w:rsidR="00BB7977" w:rsidRDefault="00BB7977"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BB7977" w:rsidRPr="000B2C68" w:rsidRDefault="007A6085"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T</w:t>
      </w:r>
      <w:r w:rsidR="009B0E2E" w:rsidRPr="000B2C68">
        <w:rPr>
          <w:rFonts w:ascii="Times New Roman" w:hAnsi="Times New Roman" w:cs="Times New Roman"/>
          <w:b/>
          <w:sz w:val="24"/>
          <w:szCs w:val="24"/>
        </w:rPr>
        <w:t>empistica</w:t>
      </w:r>
      <w:r w:rsidRPr="000B2C68">
        <w:rPr>
          <w:rFonts w:ascii="Times New Roman" w:hAnsi="Times New Roman" w:cs="Times New Roman"/>
          <w:b/>
          <w:sz w:val="24"/>
          <w:szCs w:val="24"/>
        </w:rPr>
        <w:t xml:space="preserve">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Il primo passo da compiere è chiedere alla docente la disponibilità a svolgere il ruolo di relat</w:t>
      </w:r>
      <w:r w:rsidR="00E94453">
        <w:rPr>
          <w:rFonts w:ascii="Times New Roman" w:hAnsi="Times New Roman" w:cs="Times New Roman"/>
          <w:sz w:val="24"/>
          <w:szCs w:val="24"/>
        </w:rPr>
        <w:t>rice</w:t>
      </w:r>
      <w:r w:rsidRPr="000B2C68">
        <w:rPr>
          <w:rFonts w:ascii="Times New Roman" w:hAnsi="Times New Roman" w:cs="Times New Roman"/>
          <w:sz w:val="24"/>
          <w:szCs w:val="24"/>
        </w:rPr>
        <w:t xml:space="preserve"> per la pro</w:t>
      </w:r>
      <w:r w:rsidR="00E94453">
        <w:rPr>
          <w:rFonts w:ascii="Times New Roman" w:hAnsi="Times New Roman" w:cs="Times New Roman"/>
          <w:sz w:val="24"/>
          <w:szCs w:val="24"/>
        </w:rPr>
        <w:t>pria tesi. Vengono prese in con</w:t>
      </w:r>
      <w:r w:rsidRPr="000B2C68">
        <w:rPr>
          <w:rFonts w:ascii="Times New Roman" w:hAnsi="Times New Roman" w:cs="Times New Roman"/>
          <w:sz w:val="24"/>
          <w:szCs w:val="24"/>
        </w:rPr>
        <w:t>s</w:t>
      </w:r>
      <w:r w:rsidR="00E94453">
        <w:rPr>
          <w:rFonts w:ascii="Times New Roman" w:hAnsi="Times New Roman" w:cs="Times New Roman"/>
          <w:sz w:val="24"/>
          <w:szCs w:val="24"/>
        </w:rPr>
        <w:t>i</w:t>
      </w:r>
      <w:r w:rsidRPr="000B2C68">
        <w:rPr>
          <w:rFonts w:ascii="Times New Roman" w:hAnsi="Times New Roman" w:cs="Times New Roman"/>
          <w:sz w:val="24"/>
          <w:szCs w:val="24"/>
        </w:rPr>
        <w:t xml:space="preserve">derazione solo le richieste fatte entro l’anno accademico con previsione di laurea entro l’anno accademico stesso. </w:t>
      </w:r>
      <w:r w:rsidR="00E94453">
        <w:rPr>
          <w:rFonts w:ascii="Times New Roman" w:hAnsi="Times New Roman" w:cs="Times New Roman"/>
          <w:sz w:val="24"/>
          <w:szCs w:val="24"/>
        </w:rPr>
        <w:t>Ogni docente del C</w:t>
      </w:r>
      <w:r w:rsidRPr="000B2C68">
        <w:rPr>
          <w:rFonts w:ascii="Times New Roman" w:hAnsi="Times New Roman" w:cs="Times New Roman"/>
          <w:sz w:val="24"/>
          <w:szCs w:val="24"/>
        </w:rPr>
        <w:t xml:space="preserve">orso di laurea ha lo stesso tetto massimo di laureandi da seguire per ogni anno accademico, quindi se un docente non è disponibile, deve esserlo qualcun altro.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 xml:space="preserve">Lo </w:t>
      </w:r>
      <w:r w:rsidR="00CA2AAD" w:rsidRPr="000B2C68">
        <w:rPr>
          <w:rFonts w:ascii="Times New Roman" w:hAnsi="Times New Roman" w:cs="Times New Roman"/>
          <w:sz w:val="24"/>
          <w:szCs w:val="24"/>
        </w:rPr>
        <w:t>studente</w:t>
      </w:r>
      <w:r w:rsidRPr="000B2C68">
        <w:rPr>
          <w:rFonts w:ascii="Times New Roman" w:hAnsi="Times New Roman" w:cs="Times New Roman"/>
          <w:sz w:val="24"/>
          <w:szCs w:val="24"/>
        </w:rPr>
        <w:t xml:space="preserve"> interessato a svolgere la tesi in Psicologia generale viene inserito dalla docente nell’apposito elenco dei laureandi (pubblicato nella pagina docente) solo dopo aver concordato con la docente </w:t>
      </w:r>
      <w:r w:rsidR="009B0E2E" w:rsidRPr="000B2C68">
        <w:rPr>
          <w:rFonts w:ascii="Times New Roman" w:hAnsi="Times New Roman" w:cs="Times New Roman"/>
          <w:sz w:val="24"/>
          <w:szCs w:val="24"/>
        </w:rPr>
        <w:t xml:space="preserve">stessa </w:t>
      </w:r>
      <w:r w:rsidRPr="000B2C68">
        <w:rPr>
          <w:rFonts w:ascii="Times New Roman" w:hAnsi="Times New Roman" w:cs="Times New Roman"/>
          <w:sz w:val="24"/>
          <w:szCs w:val="24"/>
        </w:rPr>
        <w:t>l’</w:t>
      </w:r>
      <w:r w:rsidR="009B0E2E" w:rsidRPr="000B2C68">
        <w:rPr>
          <w:rFonts w:ascii="Times New Roman" w:hAnsi="Times New Roman" w:cs="Times New Roman"/>
          <w:sz w:val="24"/>
          <w:szCs w:val="24"/>
        </w:rPr>
        <w:t>argomento</w:t>
      </w:r>
      <w:r w:rsidRPr="000B2C68">
        <w:rPr>
          <w:rFonts w:ascii="Times New Roman" w:hAnsi="Times New Roman" w:cs="Times New Roman"/>
          <w:sz w:val="24"/>
          <w:szCs w:val="24"/>
        </w:rPr>
        <w:t xml:space="preserve">. </w:t>
      </w:r>
      <w:r w:rsidR="009B0E2E" w:rsidRPr="000B2C68">
        <w:rPr>
          <w:rFonts w:ascii="Times New Roman" w:hAnsi="Times New Roman" w:cs="Times New Roman"/>
          <w:sz w:val="24"/>
          <w:szCs w:val="24"/>
        </w:rPr>
        <w:t>Come approcciare n</w:t>
      </w:r>
      <w:r w:rsidRPr="000B2C68">
        <w:rPr>
          <w:rFonts w:ascii="Times New Roman" w:hAnsi="Times New Roman" w:cs="Times New Roman"/>
          <w:sz w:val="24"/>
          <w:szCs w:val="24"/>
        </w:rPr>
        <w:t xml:space="preserve">ello specifico l’argomento si definisce dopo che lo studente, in autonomia ma supervisionato dalla docente, ha esplorato almeno parzialmente la letteratura scientifica di riferimento. Sulla base di quanto trovato </w:t>
      </w:r>
      <w:proofErr w:type="gramStart"/>
      <w:r w:rsidRPr="000B2C68">
        <w:rPr>
          <w:rFonts w:ascii="Times New Roman" w:hAnsi="Times New Roman" w:cs="Times New Roman"/>
          <w:sz w:val="24"/>
          <w:szCs w:val="24"/>
        </w:rPr>
        <w:t>e</w:t>
      </w:r>
      <w:proofErr w:type="gramEnd"/>
      <w:r w:rsidRPr="000B2C68">
        <w:rPr>
          <w:rFonts w:ascii="Times New Roman" w:hAnsi="Times New Roman" w:cs="Times New Roman"/>
          <w:sz w:val="24"/>
          <w:szCs w:val="24"/>
        </w:rPr>
        <w:t xml:space="preserve"> a seconda de</w:t>
      </w:r>
      <w:r w:rsidR="00CA2AAD">
        <w:rPr>
          <w:rFonts w:ascii="Times New Roman" w:hAnsi="Times New Roman" w:cs="Times New Roman"/>
          <w:sz w:val="24"/>
          <w:szCs w:val="24"/>
        </w:rPr>
        <w:t xml:space="preserve">i suoi </w:t>
      </w:r>
      <w:r w:rsidR="009B0E2E" w:rsidRPr="000B2C68">
        <w:rPr>
          <w:rFonts w:ascii="Times New Roman" w:hAnsi="Times New Roman" w:cs="Times New Roman"/>
          <w:sz w:val="24"/>
          <w:szCs w:val="24"/>
        </w:rPr>
        <w:t>interess</w:t>
      </w:r>
      <w:r w:rsidR="00CA2AAD">
        <w:rPr>
          <w:rFonts w:ascii="Times New Roman" w:hAnsi="Times New Roman" w:cs="Times New Roman"/>
          <w:sz w:val="24"/>
          <w:szCs w:val="24"/>
        </w:rPr>
        <w:t>i di ricerca,</w:t>
      </w:r>
      <w:r w:rsidR="009B0E2E" w:rsidRPr="000B2C68">
        <w:rPr>
          <w:rFonts w:ascii="Times New Roman" w:hAnsi="Times New Roman" w:cs="Times New Roman"/>
          <w:sz w:val="24"/>
          <w:szCs w:val="24"/>
        </w:rPr>
        <w:t xml:space="preserve"> </w:t>
      </w:r>
      <w:r w:rsidRPr="000B2C68">
        <w:rPr>
          <w:rFonts w:ascii="Times New Roman" w:hAnsi="Times New Roman" w:cs="Times New Roman"/>
          <w:sz w:val="24"/>
          <w:szCs w:val="24"/>
        </w:rPr>
        <w:t>lo student</w:t>
      </w:r>
      <w:r w:rsidR="00CA2AAD">
        <w:rPr>
          <w:rFonts w:ascii="Times New Roman" w:hAnsi="Times New Roman" w:cs="Times New Roman"/>
          <w:sz w:val="24"/>
          <w:szCs w:val="24"/>
        </w:rPr>
        <w:t xml:space="preserve">e </w:t>
      </w:r>
      <w:r w:rsidRPr="000B2C68">
        <w:rPr>
          <w:rFonts w:ascii="Times New Roman" w:hAnsi="Times New Roman" w:cs="Times New Roman"/>
          <w:sz w:val="24"/>
          <w:szCs w:val="24"/>
        </w:rPr>
        <w:t>formula un ind</w:t>
      </w:r>
      <w:r w:rsidR="00E94453">
        <w:rPr>
          <w:rFonts w:ascii="Times New Roman" w:hAnsi="Times New Roman" w:cs="Times New Roman"/>
          <w:sz w:val="24"/>
          <w:szCs w:val="24"/>
        </w:rPr>
        <w:t>i</w:t>
      </w:r>
      <w:r w:rsidRPr="000B2C68">
        <w:rPr>
          <w:rFonts w:ascii="Times New Roman" w:hAnsi="Times New Roman" w:cs="Times New Roman"/>
          <w:sz w:val="24"/>
          <w:szCs w:val="24"/>
        </w:rPr>
        <w:t>ce ragionato della tesi. Ciò significa avere già in mente da dove si parte e dove si arriv</w:t>
      </w:r>
      <w:r w:rsidR="009B0E2E" w:rsidRPr="000B2C68">
        <w:rPr>
          <w:rFonts w:ascii="Times New Roman" w:hAnsi="Times New Roman" w:cs="Times New Roman"/>
          <w:sz w:val="24"/>
          <w:szCs w:val="24"/>
        </w:rPr>
        <w:t>erà</w:t>
      </w:r>
      <w:r w:rsidRPr="000B2C68">
        <w:rPr>
          <w:rFonts w:ascii="Times New Roman" w:hAnsi="Times New Roman" w:cs="Times New Roman"/>
          <w:sz w:val="24"/>
          <w:szCs w:val="24"/>
        </w:rPr>
        <w:t xml:space="preserve"> con la tesi, quindi lo stude</w:t>
      </w:r>
      <w:r w:rsidR="00E94453">
        <w:rPr>
          <w:rFonts w:ascii="Times New Roman" w:hAnsi="Times New Roman" w:cs="Times New Roman"/>
          <w:sz w:val="24"/>
          <w:szCs w:val="24"/>
        </w:rPr>
        <w:t>n</w:t>
      </w:r>
      <w:r w:rsidRPr="000B2C68">
        <w:rPr>
          <w:rFonts w:ascii="Times New Roman" w:hAnsi="Times New Roman" w:cs="Times New Roman"/>
          <w:sz w:val="24"/>
          <w:szCs w:val="24"/>
        </w:rPr>
        <w:t xml:space="preserve">te deve aver bene in mente quali </w:t>
      </w:r>
      <w:r w:rsidR="00CA2AAD" w:rsidRPr="000B2C68">
        <w:rPr>
          <w:rFonts w:ascii="Times New Roman" w:hAnsi="Times New Roman" w:cs="Times New Roman"/>
          <w:sz w:val="24"/>
          <w:szCs w:val="24"/>
        </w:rPr>
        <w:t>materiali</w:t>
      </w:r>
      <w:r w:rsidRPr="000B2C68">
        <w:rPr>
          <w:rFonts w:ascii="Times New Roman" w:hAnsi="Times New Roman" w:cs="Times New Roman"/>
          <w:sz w:val="24"/>
          <w:szCs w:val="24"/>
        </w:rPr>
        <w:t xml:space="preserve"> utilizzare nei vari capitol</w:t>
      </w:r>
      <w:r w:rsidR="00E94453">
        <w:rPr>
          <w:rFonts w:ascii="Times New Roman" w:hAnsi="Times New Roman" w:cs="Times New Roman"/>
          <w:sz w:val="24"/>
          <w:szCs w:val="24"/>
        </w:rPr>
        <w:t>i</w:t>
      </w:r>
      <w:r w:rsidRPr="000B2C68">
        <w:rPr>
          <w:rFonts w:ascii="Times New Roman" w:hAnsi="Times New Roman" w:cs="Times New Roman"/>
          <w:sz w:val="24"/>
          <w:szCs w:val="24"/>
        </w:rPr>
        <w:t>, prima ancora di scriver</w:t>
      </w:r>
      <w:r w:rsidR="009B0E2E" w:rsidRPr="000B2C68">
        <w:rPr>
          <w:rFonts w:ascii="Times New Roman" w:hAnsi="Times New Roman" w:cs="Times New Roman"/>
          <w:sz w:val="24"/>
          <w:szCs w:val="24"/>
        </w:rPr>
        <w:t>li</w:t>
      </w:r>
      <w:r w:rsidRPr="000B2C68">
        <w:rPr>
          <w:rFonts w:ascii="Times New Roman" w:hAnsi="Times New Roman" w:cs="Times New Roman"/>
          <w:sz w:val="24"/>
          <w:szCs w:val="24"/>
        </w:rPr>
        <w:t xml:space="preserve">. L’indice ragionato deve essere </w:t>
      </w:r>
      <w:r w:rsidR="009B0E2E" w:rsidRPr="000B2C68">
        <w:rPr>
          <w:rFonts w:ascii="Times New Roman" w:hAnsi="Times New Roman" w:cs="Times New Roman"/>
          <w:sz w:val="24"/>
          <w:szCs w:val="24"/>
        </w:rPr>
        <w:t>a</w:t>
      </w:r>
      <w:r w:rsidRPr="000B2C68">
        <w:rPr>
          <w:rFonts w:ascii="Times New Roman" w:hAnsi="Times New Roman" w:cs="Times New Roman"/>
          <w:sz w:val="24"/>
          <w:szCs w:val="24"/>
        </w:rPr>
        <w:t>pprovato dalla docente. Una volta arrivati a questo punto, è il momento di cominciare a scrivere la tesi. In questa fase, 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se ha bisogno</w:t>
      </w:r>
      <w:r w:rsidR="00E94453">
        <w:rPr>
          <w:rFonts w:ascii="Times New Roman" w:hAnsi="Times New Roman" w:cs="Times New Roman"/>
          <w:sz w:val="24"/>
          <w:szCs w:val="24"/>
        </w:rPr>
        <w:t>,</w:t>
      </w:r>
      <w:r w:rsidRPr="000B2C68">
        <w:rPr>
          <w:rFonts w:ascii="Times New Roman" w:hAnsi="Times New Roman" w:cs="Times New Roman"/>
          <w:sz w:val="24"/>
          <w:szCs w:val="24"/>
        </w:rPr>
        <w:t xml:space="preserve"> chiede consiglio/supervision</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alla docente</w:t>
      </w:r>
      <w:r w:rsidR="00734F7F" w:rsidRPr="000B2C68">
        <w:rPr>
          <w:rFonts w:ascii="Times New Roman" w:hAnsi="Times New Roman" w:cs="Times New Roman"/>
          <w:sz w:val="24"/>
          <w:szCs w:val="24"/>
        </w:rPr>
        <w:t xml:space="preserve">. Lo studente invierà la tesi alla </w:t>
      </w:r>
      <w:r w:rsidR="00734F7F" w:rsidRPr="000B2C68">
        <w:rPr>
          <w:rFonts w:ascii="Times New Roman" w:hAnsi="Times New Roman" w:cs="Times New Roman"/>
          <w:sz w:val="24"/>
          <w:szCs w:val="24"/>
        </w:rPr>
        <w:lastRenderedPageBreak/>
        <w:t>docente</w:t>
      </w:r>
      <w:r w:rsidR="009B0E2E" w:rsidRPr="000B2C68">
        <w:rPr>
          <w:rFonts w:ascii="Times New Roman" w:hAnsi="Times New Roman" w:cs="Times New Roman"/>
          <w:sz w:val="24"/>
          <w:szCs w:val="24"/>
        </w:rPr>
        <w:t xml:space="preserve">, </w:t>
      </w:r>
      <w:r w:rsidR="00AE7A8B">
        <w:rPr>
          <w:rFonts w:ascii="Times New Roman" w:hAnsi="Times New Roman" w:cs="Times New Roman"/>
          <w:sz w:val="24"/>
          <w:szCs w:val="24"/>
        </w:rPr>
        <w:t>NON OLTRE 14 GIORNI DALLA SCADENZA di consegna dell’elaborato in segreteria (II scadenza)</w:t>
      </w:r>
      <w:bookmarkStart w:id="0" w:name="_GoBack"/>
      <w:bookmarkEnd w:id="0"/>
      <w:r w:rsidR="009B0E2E" w:rsidRPr="000B2C68">
        <w:rPr>
          <w:rFonts w:ascii="Times New Roman" w:hAnsi="Times New Roman" w:cs="Times New Roman"/>
          <w:sz w:val="24"/>
          <w:szCs w:val="24"/>
        </w:rPr>
        <w:t>,</w:t>
      </w:r>
      <w:r w:rsidR="00734F7F" w:rsidRPr="000B2C68">
        <w:rPr>
          <w:rFonts w:ascii="Times New Roman" w:hAnsi="Times New Roman" w:cs="Times New Roman"/>
          <w:sz w:val="24"/>
          <w:szCs w:val="24"/>
        </w:rPr>
        <w:t xml:space="preserve"> SOLO quando la tesi sarà terminate in ogni sua parte (introduzione, conclusione, bibliografia incluse) e formalmente perfetta, secondo il punto di vista dello studente. Una volta inviata la tesi, inizia il processo di valutazione da parte della docente (per tale ragione, la tesi, al momento dell’invio, deve essere completa e perfetta secondo l’ottica dello studente). </w:t>
      </w:r>
      <w:r w:rsidR="009B0E2E" w:rsidRPr="000B2C68">
        <w:rPr>
          <w:rFonts w:ascii="Times New Roman" w:hAnsi="Times New Roman" w:cs="Times New Roman"/>
          <w:sz w:val="24"/>
          <w:szCs w:val="24"/>
        </w:rPr>
        <w:t xml:space="preserve">Seguono indicazioni su come perfezionare la tesi. </w:t>
      </w:r>
    </w:p>
    <w:p w:rsidR="009B0E2E" w:rsidRPr="000B2C68" w:rsidRDefault="009B0E2E" w:rsidP="00E94453">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E’ cura dello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rispettare gli adempimenti formali </w:t>
      </w:r>
      <w:r w:rsidR="00ED7DB9" w:rsidRPr="000B2C68">
        <w:rPr>
          <w:rFonts w:ascii="Times New Roman" w:hAnsi="Times New Roman" w:cs="Times New Roman"/>
          <w:sz w:val="24"/>
          <w:szCs w:val="24"/>
        </w:rPr>
        <w:t xml:space="preserve">nei tempi previsti </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foglio tesi</w:t>
      </w:r>
      <w:r w:rsidRPr="000B2C68">
        <w:rPr>
          <w:rFonts w:ascii="Times New Roman" w:hAnsi="Times New Roman" w:cs="Times New Roman"/>
          <w:sz w:val="24"/>
          <w:szCs w:val="24"/>
        </w:rPr>
        <w:t xml:space="preserve"> da consegnare </w:t>
      </w:r>
      <w:r w:rsidR="00ED7DB9" w:rsidRPr="000B2C68">
        <w:rPr>
          <w:rFonts w:ascii="Times New Roman" w:hAnsi="Times New Roman" w:cs="Times New Roman"/>
          <w:sz w:val="24"/>
          <w:szCs w:val="24"/>
        </w:rPr>
        <w:t>alla docente, modulistica da inviare alla</w:t>
      </w:r>
      <w:r w:rsidRPr="000B2C68">
        <w:rPr>
          <w:rFonts w:ascii="Times New Roman" w:hAnsi="Times New Roman" w:cs="Times New Roman"/>
          <w:sz w:val="24"/>
          <w:szCs w:val="24"/>
        </w:rPr>
        <w:t xml:space="preserve"> segreteria </w:t>
      </w:r>
      <w:r w:rsidR="00ED7DB9" w:rsidRPr="000B2C68">
        <w:rPr>
          <w:rFonts w:ascii="Times New Roman" w:hAnsi="Times New Roman" w:cs="Times New Roman"/>
          <w:sz w:val="24"/>
          <w:szCs w:val="24"/>
        </w:rPr>
        <w:t xml:space="preserve">studenti </w:t>
      </w:r>
      <w:r w:rsidRPr="000B2C68">
        <w:rPr>
          <w:rFonts w:ascii="Times New Roman" w:hAnsi="Times New Roman" w:cs="Times New Roman"/>
          <w:sz w:val="24"/>
          <w:szCs w:val="24"/>
        </w:rPr>
        <w:t>ecc</w:t>
      </w:r>
      <w:r w:rsidR="00CA2AAD">
        <w:rPr>
          <w:rFonts w:ascii="Times New Roman" w:hAnsi="Times New Roman" w:cs="Times New Roman"/>
          <w:sz w:val="24"/>
          <w:szCs w:val="24"/>
        </w:rPr>
        <w:t>.</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 xml:space="preserve">, indicati nel sito di dipartimento: </w:t>
      </w:r>
      <w:hyperlink r:id="rId10" w:history="1">
        <w:r w:rsidR="00ED7DB9" w:rsidRPr="000B2C68">
          <w:rPr>
            <w:rStyle w:val="Collegamentoipertestuale"/>
            <w:rFonts w:ascii="Times New Roman" w:hAnsi="Times New Roman" w:cs="Times New Roman"/>
            <w:sz w:val="24"/>
            <w:szCs w:val="24"/>
          </w:rPr>
          <w:t>http://sfbct.unimc.it/it/didattica/organizzazione-della-didattica/esami-di-laurea-1</w:t>
        </w:r>
      </w:hyperlink>
      <w:r w:rsidR="00ED7DB9" w:rsidRPr="000B2C68">
        <w:rPr>
          <w:rFonts w:ascii="Times New Roman" w:hAnsi="Times New Roman" w:cs="Times New Roman"/>
          <w:sz w:val="24"/>
          <w:szCs w:val="24"/>
        </w:rPr>
        <w:t xml:space="preserve"> </w:t>
      </w:r>
      <w:r w:rsidRPr="000B2C68">
        <w:rPr>
          <w:rFonts w:ascii="Times New Roman" w:hAnsi="Times New Roman" w:cs="Times New Roman"/>
          <w:sz w:val="24"/>
          <w:szCs w:val="24"/>
        </w:rPr>
        <w:t xml:space="preserve"> </w:t>
      </w:r>
    </w:p>
    <w:p w:rsidR="00734F7F" w:rsidRDefault="00734F7F"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734F7F" w:rsidRPr="000B2C68" w:rsidRDefault="00734F7F"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 xml:space="preserve">Valutazione </w:t>
      </w:r>
    </w:p>
    <w:p w:rsidR="00BB7977" w:rsidRPr="000B2C68" w:rsidRDefault="0062553C"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Come indicato nel regolamento didattico del Corso di laurea in Scienze dell’Educazione e della Formazione, “</w:t>
      </w:r>
      <w:r w:rsidR="00BB7977" w:rsidRPr="000B2C68">
        <w:rPr>
          <w:rFonts w:ascii="Times New Roman" w:hAnsi="Times New Roman" w:cs="Times New Roman"/>
          <w:sz w:val="24"/>
          <w:szCs w:val="24"/>
        </w:rPr>
        <w:t>Vengono valutati il grado di comprensione degli argomenti, il possesso del lessico specifico della disciplina, la precisione delle nozioni, la capacità di applicare le nozioni a singoli casi di studio, l'efficacia dell'espressione, i modi di rielaborazione autonoma e originale dei contenuti.</w:t>
      </w:r>
      <w:r w:rsidRPr="000B2C68">
        <w:rPr>
          <w:rFonts w:ascii="Times New Roman" w:hAnsi="Times New Roman" w:cs="Times New Roman"/>
          <w:sz w:val="24"/>
          <w:szCs w:val="24"/>
        </w:rPr>
        <w:t>” (https://www.unimc.it/it/ateneo/normativa/regolamenti-di-ateneo/regolamenti-cds-scienze-della-formazione/l19_regolamento_did.pdf)</w:t>
      </w:r>
    </w:p>
    <w:p w:rsidR="0062553C" w:rsidRPr="000B2C68" w:rsidRDefault="0062553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Inoltre, sono </w:t>
      </w:r>
      <w:r w:rsidR="00CA2AAD" w:rsidRPr="000B2C68">
        <w:rPr>
          <w:rFonts w:ascii="Times New Roman" w:hAnsi="Times New Roman" w:cs="Times New Roman"/>
          <w:sz w:val="24"/>
          <w:szCs w:val="24"/>
        </w:rPr>
        <w:t>valutate</w:t>
      </w:r>
      <w:r w:rsidRPr="000B2C68">
        <w:rPr>
          <w:rFonts w:ascii="Times New Roman" w:hAnsi="Times New Roman" w:cs="Times New Roman"/>
          <w:sz w:val="24"/>
          <w:szCs w:val="24"/>
        </w:rPr>
        <w:t>:</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scrivere correttamente in lingua italiana (correttezza sintattica, morfologica, grammaticale);</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la capacità autonoma di reperire le fonti scientifiche; </w:t>
      </w:r>
    </w:p>
    <w:p w:rsidR="009E6339"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qualità delle fonti scientifiche individuate (</w:t>
      </w:r>
      <w:r w:rsidR="009E6339" w:rsidRPr="000B2C68">
        <w:rPr>
          <w:rFonts w:ascii="Times New Roman" w:hAnsi="Times New Roman" w:cs="Times New Roman"/>
          <w:sz w:val="24"/>
          <w:szCs w:val="24"/>
        </w:rPr>
        <w:t>dal momento che la Psicologia scientifica si esprime principalmente attraverso articoli scientifici pubblicati in riviste scientifiche internazionali, tale tipo</w:t>
      </w:r>
      <w:r w:rsidR="007A6085" w:rsidRPr="000B2C68">
        <w:rPr>
          <w:rFonts w:ascii="Times New Roman" w:hAnsi="Times New Roman" w:cs="Times New Roman"/>
          <w:sz w:val="24"/>
          <w:szCs w:val="24"/>
        </w:rPr>
        <w:t>l</w:t>
      </w:r>
      <w:r w:rsidRPr="000B2C68">
        <w:rPr>
          <w:rFonts w:ascii="Times New Roman" w:hAnsi="Times New Roman" w:cs="Times New Roman"/>
          <w:sz w:val="24"/>
          <w:szCs w:val="24"/>
        </w:rPr>
        <w:t xml:space="preserve">ogia di fonte </w:t>
      </w:r>
      <w:r w:rsidR="009E6339" w:rsidRPr="000B2C68">
        <w:rPr>
          <w:rFonts w:ascii="Times New Roman" w:hAnsi="Times New Roman" w:cs="Times New Roman"/>
          <w:sz w:val="24"/>
          <w:szCs w:val="24"/>
        </w:rPr>
        <w:t>scientifi</w:t>
      </w:r>
      <w:r w:rsidRPr="000B2C68">
        <w:rPr>
          <w:rFonts w:ascii="Times New Roman" w:hAnsi="Times New Roman" w:cs="Times New Roman"/>
          <w:sz w:val="24"/>
          <w:szCs w:val="24"/>
        </w:rPr>
        <w:t>ca</w:t>
      </w:r>
      <w:r w:rsidR="009E6339" w:rsidRPr="000B2C68">
        <w:rPr>
          <w:rFonts w:ascii="Times New Roman" w:hAnsi="Times New Roman" w:cs="Times New Roman"/>
          <w:sz w:val="24"/>
          <w:szCs w:val="24"/>
        </w:rPr>
        <w:t xml:space="preserve"> </w:t>
      </w:r>
      <w:r w:rsidR="007A6085" w:rsidRPr="000B2C68">
        <w:rPr>
          <w:rFonts w:ascii="Times New Roman" w:hAnsi="Times New Roman" w:cs="Times New Roman"/>
          <w:sz w:val="24"/>
          <w:szCs w:val="24"/>
        </w:rPr>
        <w:t>è</w:t>
      </w:r>
      <w:r w:rsidR="009E6339" w:rsidRPr="000B2C68">
        <w:rPr>
          <w:rFonts w:ascii="Times New Roman" w:hAnsi="Times New Roman" w:cs="Times New Roman"/>
          <w:sz w:val="24"/>
          <w:szCs w:val="24"/>
        </w:rPr>
        <w:t xml:space="preserve"> particolarmente apprezzat</w:t>
      </w:r>
      <w:r w:rsidR="007A6085" w:rsidRPr="000B2C68">
        <w:rPr>
          <w:rFonts w:ascii="Times New Roman" w:hAnsi="Times New Roman" w:cs="Times New Roman"/>
          <w:sz w:val="24"/>
          <w:szCs w:val="24"/>
        </w:rPr>
        <w:t>a</w:t>
      </w:r>
      <w:r w:rsidRPr="000B2C68">
        <w:rPr>
          <w:rFonts w:ascii="Times New Roman" w:hAnsi="Times New Roman" w:cs="Times New Roman"/>
          <w:sz w:val="24"/>
          <w:szCs w:val="24"/>
        </w:rPr>
        <w:t>)</w:t>
      </w:r>
      <w:r w:rsidR="009E6339" w:rsidRPr="000B2C68">
        <w:rPr>
          <w:rFonts w:ascii="Times New Roman" w:hAnsi="Times New Roman" w:cs="Times New Roman"/>
          <w:sz w:val="24"/>
          <w:szCs w:val="24"/>
        </w:rPr>
        <w:t xml:space="preserve">. </w:t>
      </w:r>
    </w:p>
    <w:p w:rsidR="0062553C"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distinguere il proprio pensiero da quello altrui, cioè la capacità di citare adeguatamente le fonti come indicato al punto 3</w:t>
      </w:r>
      <w:r w:rsidR="00314EBC" w:rsidRPr="000B2C68">
        <w:rPr>
          <w:rFonts w:ascii="Times New Roman" w:hAnsi="Times New Roman" w:cs="Times New Roman"/>
          <w:sz w:val="24"/>
          <w:szCs w:val="24"/>
        </w:rPr>
        <w:t xml:space="preserve">. </w:t>
      </w:r>
    </w:p>
    <w:p w:rsidR="00E94453" w:rsidRPr="000B2C68" w:rsidRDefault="00E94453" w:rsidP="00E94453">
      <w:pPr>
        <w:pStyle w:val="Paragrafoelenco"/>
        <w:spacing w:after="0" w:line="240" w:lineRule="auto"/>
        <w:ind w:left="1430"/>
        <w:jc w:val="both"/>
        <w:rPr>
          <w:rFonts w:ascii="Times New Roman" w:hAnsi="Times New Roman" w:cs="Times New Roman"/>
          <w:sz w:val="24"/>
          <w:szCs w:val="24"/>
        </w:rPr>
      </w:pPr>
    </w:p>
    <w:p w:rsidR="00314EBC" w:rsidRPr="000B2C68" w:rsidRDefault="00314EB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AVVERTENZA: appena ricevuta la tesi, è cura della docente verificare che la tesi sia un prodotto originale e non il risultato di </w:t>
      </w:r>
      <w:r w:rsidRPr="000B2C68">
        <w:rPr>
          <w:rFonts w:ascii="Times New Roman" w:hAnsi="Times New Roman" w:cs="Times New Roman"/>
          <w:b/>
          <w:sz w:val="24"/>
          <w:szCs w:val="24"/>
        </w:rPr>
        <w:t>copia e incolla</w:t>
      </w:r>
      <w:r w:rsidRPr="000B2C68">
        <w:rPr>
          <w:rFonts w:ascii="Times New Roman" w:hAnsi="Times New Roman" w:cs="Times New Roman"/>
          <w:sz w:val="24"/>
          <w:szCs w:val="24"/>
        </w:rPr>
        <w:t xml:space="preserve"> da siti internet o da fonti scientifiche. La tesi che dovesse contenere parti copiate e incollate dovrà essere riscritta alla luce di quanto indicato al punto 3 e comunque </w:t>
      </w:r>
      <w:r w:rsidRPr="000B2C68">
        <w:rPr>
          <w:rFonts w:ascii="Times New Roman" w:hAnsi="Times New Roman" w:cs="Times New Roman"/>
          <w:b/>
          <w:sz w:val="24"/>
          <w:szCs w:val="24"/>
        </w:rPr>
        <w:t>ne risentirà la valutazione finale</w:t>
      </w:r>
      <w:r w:rsidRPr="000B2C68">
        <w:rPr>
          <w:rFonts w:ascii="Times New Roman" w:hAnsi="Times New Roman" w:cs="Times New Roman"/>
          <w:sz w:val="24"/>
          <w:szCs w:val="24"/>
        </w:rPr>
        <w:t xml:space="preserve">.  </w:t>
      </w:r>
    </w:p>
    <w:p w:rsidR="00314EBC" w:rsidRPr="000B2C68" w:rsidRDefault="00314EBC" w:rsidP="000B2C68">
      <w:pPr>
        <w:spacing w:after="0" w:line="240" w:lineRule="auto"/>
        <w:jc w:val="both"/>
        <w:rPr>
          <w:rFonts w:ascii="Times New Roman" w:hAnsi="Times New Roman" w:cs="Times New Roman"/>
          <w:sz w:val="24"/>
          <w:szCs w:val="24"/>
        </w:rPr>
      </w:pPr>
    </w:p>
    <w:p w:rsidR="00E94453"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Il punteggio finale assegnato dopo l’esame di laurea è un risultato collegiale della Commissione preposta, che ascolta la presentazione della tesi da parte dello </w:t>
      </w:r>
      <w:r w:rsidR="00CA2AAD">
        <w:rPr>
          <w:rFonts w:ascii="Times New Roman" w:hAnsi="Times New Roman" w:cs="Times New Roman"/>
          <w:sz w:val="24"/>
          <w:szCs w:val="24"/>
        </w:rPr>
        <w:t>studente</w:t>
      </w:r>
      <w:r w:rsidR="00E94453">
        <w:rPr>
          <w:rFonts w:ascii="Times New Roman" w:hAnsi="Times New Roman" w:cs="Times New Roman"/>
          <w:sz w:val="24"/>
          <w:szCs w:val="24"/>
        </w:rPr>
        <w:t xml:space="preserve"> e ha la facoltà di fare domande allo student</w:t>
      </w:r>
      <w:r w:rsidR="00CA2AAD">
        <w:rPr>
          <w:rFonts w:ascii="Times New Roman" w:hAnsi="Times New Roman" w:cs="Times New Roman"/>
          <w:sz w:val="24"/>
          <w:szCs w:val="24"/>
        </w:rPr>
        <w:t>e</w:t>
      </w:r>
      <w:r w:rsidR="00E94453">
        <w:rPr>
          <w:rFonts w:ascii="Times New Roman" w:hAnsi="Times New Roman" w:cs="Times New Roman"/>
          <w:sz w:val="24"/>
          <w:szCs w:val="24"/>
        </w:rPr>
        <w:t xml:space="preserve"> in merito alla tesi</w:t>
      </w:r>
      <w:r w:rsidRPr="000B2C68">
        <w:rPr>
          <w:rFonts w:ascii="Times New Roman" w:hAnsi="Times New Roman" w:cs="Times New Roman"/>
          <w:sz w:val="24"/>
          <w:szCs w:val="24"/>
        </w:rPr>
        <w:t xml:space="preserve">. </w:t>
      </w:r>
    </w:p>
    <w:p w:rsidR="007A6085" w:rsidRPr="000B2C68"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 punti assegnati</w:t>
      </w:r>
      <w:r w:rsidR="00CA2AAD">
        <w:rPr>
          <w:rFonts w:ascii="Times New Roman" w:hAnsi="Times New Roman" w:cs="Times New Roman"/>
          <w:sz w:val="24"/>
          <w:szCs w:val="24"/>
        </w:rPr>
        <w:t xml:space="preserve"> dalla Commissione esaminatrice</w:t>
      </w:r>
      <w:r w:rsidRPr="000B2C68">
        <w:rPr>
          <w:rFonts w:ascii="Times New Roman" w:hAnsi="Times New Roman" w:cs="Times New Roman"/>
          <w:sz w:val="24"/>
          <w:szCs w:val="24"/>
        </w:rPr>
        <w:t xml:space="preserve"> per la tesi di laurea vari</w:t>
      </w:r>
      <w:r w:rsidR="00A53D75">
        <w:rPr>
          <w:rFonts w:ascii="Times New Roman" w:hAnsi="Times New Roman" w:cs="Times New Roman"/>
          <w:sz w:val="24"/>
          <w:szCs w:val="24"/>
        </w:rPr>
        <w:t xml:space="preserve">ano da </w:t>
      </w:r>
      <w:r w:rsidRPr="000B2C68">
        <w:rPr>
          <w:rFonts w:ascii="Times New Roman" w:hAnsi="Times New Roman" w:cs="Times New Roman"/>
          <w:sz w:val="24"/>
          <w:szCs w:val="24"/>
        </w:rPr>
        <w:t>0</w:t>
      </w:r>
      <w:r w:rsidR="00A53D75">
        <w:rPr>
          <w:rFonts w:ascii="Times New Roman" w:hAnsi="Times New Roman" w:cs="Times New Roman"/>
          <w:sz w:val="24"/>
          <w:szCs w:val="24"/>
        </w:rPr>
        <w:t xml:space="preserve">, che indica un livello minimamente sufficiente, a </w:t>
      </w:r>
      <w:r w:rsidRPr="000B2C68">
        <w:rPr>
          <w:rFonts w:ascii="Times New Roman" w:hAnsi="Times New Roman" w:cs="Times New Roman"/>
          <w:sz w:val="24"/>
          <w:szCs w:val="24"/>
        </w:rPr>
        <w:t>4</w:t>
      </w:r>
      <w:r w:rsidR="00A53D75">
        <w:rPr>
          <w:rFonts w:ascii="Times New Roman" w:hAnsi="Times New Roman" w:cs="Times New Roman"/>
          <w:sz w:val="24"/>
          <w:szCs w:val="24"/>
        </w:rPr>
        <w:t>, che è il livello massimo raggiungibile</w:t>
      </w:r>
      <w:r w:rsidRPr="000B2C68">
        <w:rPr>
          <w:rFonts w:ascii="Times New Roman" w:hAnsi="Times New Roman" w:cs="Times New Roman"/>
          <w:sz w:val="24"/>
          <w:szCs w:val="24"/>
        </w:rPr>
        <w:t>.</w:t>
      </w:r>
    </w:p>
    <w:sectPr w:rsidR="007A6085" w:rsidRPr="000B2C68">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D9C" w:rsidRDefault="009B2D9C" w:rsidP="00E51601">
      <w:pPr>
        <w:spacing w:after="0" w:line="240" w:lineRule="auto"/>
      </w:pPr>
      <w:r>
        <w:separator/>
      </w:r>
    </w:p>
  </w:endnote>
  <w:endnote w:type="continuationSeparator" w:id="0">
    <w:p w:rsidR="009B2D9C" w:rsidRDefault="009B2D9C" w:rsidP="00E5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571047"/>
      <w:docPartObj>
        <w:docPartGallery w:val="Page Numbers (Bottom of Page)"/>
        <w:docPartUnique/>
      </w:docPartObj>
    </w:sdtPr>
    <w:sdtEndPr/>
    <w:sdtContent>
      <w:p w:rsidR="00E51601" w:rsidRDefault="00E51601">
        <w:pPr>
          <w:pStyle w:val="Pidipagina"/>
          <w:jc w:val="right"/>
        </w:pPr>
        <w:r>
          <w:fldChar w:fldCharType="begin"/>
        </w:r>
        <w:r>
          <w:instrText>PAGE   \* MERGEFORMAT</w:instrText>
        </w:r>
        <w:r>
          <w:fldChar w:fldCharType="separate"/>
        </w:r>
        <w:r w:rsidR="00AE7A8B">
          <w:rPr>
            <w:noProof/>
          </w:rPr>
          <w:t>5</w:t>
        </w:r>
        <w:r>
          <w:fldChar w:fldCharType="end"/>
        </w:r>
      </w:p>
    </w:sdtContent>
  </w:sdt>
  <w:p w:rsidR="00E51601" w:rsidRDefault="00E5160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D9C" w:rsidRDefault="009B2D9C" w:rsidP="00E51601">
      <w:pPr>
        <w:spacing w:after="0" w:line="240" w:lineRule="auto"/>
      </w:pPr>
      <w:r>
        <w:separator/>
      </w:r>
    </w:p>
  </w:footnote>
  <w:footnote w:type="continuationSeparator" w:id="0">
    <w:p w:rsidR="009B2D9C" w:rsidRDefault="009B2D9C" w:rsidP="00E51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5FE5"/>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1" w15:restartNumberingAfterBreak="0">
    <w:nsid w:val="1E171AE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2" w15:restartNumberingAfterBreak="0">
    <w:nsid w:val="1E8E6B9B"/>
    <w:multiLevelType w:val="hybridMultilevel"/>
    <w:tmpl w:val="6B2E616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 w15:restartNumberingAfterBreak="0">
    <w:nsid w:val="2E4E1954"/>
    <w:multiLevelType w:val="hybridMultilevel"/>
    <w:tmpl w:val="48ECD3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4A142CD8"/>
    <w:multiLevelType w:val="hybridMultilevel"/>
    <w:tmpl w:val="21EE1F8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54807D40"/>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6" w15:restartNumberingAfterBreak="0">
    <w:nsid w:val="5C4D3973"/>
    <w:multiLevelType w:val="hybridMultilevel"/>
    <w:tmpl w:val="7DB888F0"/>
    <w:lvl w:ilvl="0" w:tplc="2294F812">
      <w:start w:val="1"/>
      <w:numFmt w:val="lowerLetter"/>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610E2B9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8" w15:restartNumberingAfterBreak="0">
    <w:nsid w:val="78BE5535"/>
    <w:multiLevelType w:val="multilevel"/>
    <w:tmpl w:val="5F7454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8"/>
  </w:num>
  <w:num w:numId="4">
    <w:abstractNumId w:val="2"/>
  </w:num>
  <w:num w:numId="5">
    <w:abstractNumId w:val="6"/>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EE"/>
    <w:rsid w:val="00050EF3"/>
    <w:rsid w:val="000B2C68"/>
    <w:rsid w:val="000C3587"/>
    <w:rsid w:val="002A56B1"/>
    <w:rsid w:val="00314EBC"/>
    <w:rsid w:val="003639C0"/>
    <w:rsid w:val="003F5660"/>
    <w:rsid w:val="00523F9C"/>
    <w:rsid w:val="005659DE"/>
    <w:rsid w:val="005F43EF"/>
    <w:rsid w:val="0062553C"/>
    <w:rsid w:val="00644862"/>
    <w:rsid w:val="006D4600"/>
    <w:rsid w:val="007258C7"/>
    <w:rsid w:val="00734F7F"/>
    <w:rsid w:val="007374F0"/>
    <w:rsid w:val="00747170"/>
    <w:rsid w:val="007A6085"/>
    <w:rsid w:val="007B118E"/>
    <w:rsid w:val="007E7667"/>
    <w:rsid w:val="0093460E"/>
    <w:rsid w:val="00945C30"/>
    <w:rsid w:val="00996694"/>
    <w:rsid w:val="009B0E2E"/>
    <w:rsid w:val="009B2578"/>
    <w:rsid w:val="009B2D9C"/>
    <w:rsid w:val="009E6339"/>
    <w:rsid w:val="00A53D75"/>
    <w:rsid w:val="00A62B55"/>
    <w:rsid w:val="00AC6DB2"/>
    <w:rsid w:val="00AE7A8B"/>
    <w:rsid w:val="00BB7977"/>
    <w:rsid w:val="00C101B6"/>
    <w:rsid w:val="00C34CEE"/>
    <w:rsid w:val="00C61937"/>
    <w:rsid w:val="00CA2AAD"/>
    <w:rsid w:val="00CD3AC8"/>
    <w:rsid w:val="00DA463D"/>
    <w:rsid w:val="00E21EED"/>
    <w:rsid w:val="00E51601"/>
    <w:rsid w:val="00E94453"/>
    <w:rsid w:val="00ED7DB9"/>
    <w:rsid w:val="00EE75A2"/>
    <w:rsid w:val="00F90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275E"/>
  <w15:chartTrackingRefBased/>
  <w15:docId w15:val="{35C1BD56-AABC-496B-8562-4198783C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F43EF"/>
    <w:rPr>
      <w:color w:val="0563C1" w:themeColor="hyperlink"/>
      <w:u w:val="single"/>
    </w:rPr>
  </w:style>
  <w:style w:type="paragraph" w:styleId="Paragrafoelenco">
    <w:name w:val="List Paragraph"/>
    <w:basedOn w:val="Normale"/>
    <w:uiPriority w:val="34"/>
    <w:qFormat/>
    <w:rsid w:val="005F43EF"/>
    <w:pPr>
      <w:ind w:left="720"/>
      <w:contextualSpacing/>
    </w:pPr>
  </w:style>
  <w:style w:type="paragraph" w:styleId="Intestazione">
    <w:name w:val="header"/>
    <w:basedOn w:val="Normale"/>
    <w:link w:val="IntestazioneCarattere"/>
    <w:uiPriority w:val="99"/>
    <w:unhideWhenUsed/>
    <w:rsid w:val="00E516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1601"/>
    <w:rPr>
      <w:lang w:val="en-GB"/>
    </w:rPr>
  </w:style>
  <w:style w:type="paragraph" w:styleId="Pidipagina">
    <w:name w:val="footer"/>
    <w:basedOn w:val="Normale"/>
    <w:link w:val="PidipaginaCarattere"/>
    <w:uiPriority w:val="99"/>
    <w:unhideWhenUsed/>
    <w:rsid w:val="00E516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16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he.unimc.it/it/biblioteche/schede-biblioteche/biblioteca-di-scienze-della-formazione-dei-beni-culturali-e-del-turis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bct.unimc.it/it/ricerca/bibliotec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bct.unimc.it/it/didattica/organizzazione-della-didattica/esami-di-laurea-1" TargetMode="Externa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2311</Words>
  <Characters>13174</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2021-03-18T16:34:00Z</dcterms:created>
  <dcterms:modified xsi:type="dcterms:W3CDTF">2023-05-08T06:24:00Z</dcterms:modified>
</cp:coreProperties>
</file>