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widowControl w:val="0"/>
        <w:spacing w:line="240" w:lineRule="auto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835.0" w:type="dxa"/>
        <w:jc w:val="left"/>
        <w:tblInd w:w="100.0" w:type="pc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8835"/>
        <w:tblGridChange w:id="0">
          <w:tblGrid>
            <w:gridCol w:w="8835"/>
          </w:tblGrid>
        </w:tblGridChange>
      </w:tblGrid>
      <w:tr>
        <w:trPr>
          <w:cantSplit w:val="0"/>
          <w:trHeight w:val="440.97656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pageBreakBefore w:val="0"/>
              <w:widowControl w:val="0"/>
              <w:spacing w:before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Funzioni corporee</w:t>
            </w:r>
          </w:p>
        </w:tc>
      </w:tr>
      <w:tr>
        <w:trPr>
          <w:cantSplit w:val="0"/>
          <w:trHeight w:val="277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ageBreakBefore w:val="0"/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b1. Funzioni Mentali</w:t>
            </w:r>
          </w:p>
          <w:p w:rsidR="00000000" w:rsidDel="00000000" w:rsidP="00000000" w:rsidRDefault="00000000" w:rsidRPr="00000000" w14:paraId="00000004">
            <w:pPr>
              <w:pageBreakBefore w:val="0"/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b2. Funzioni sensoriali e dolore</w:t>
            </w:r>
          </w:p>
          <w:p w:rsidR="00000000" w:rsidDel="00000000" w:rsidP="00000000" w:rsidRDefault="00000000" w:rsidRPr="00000000" w14:paraId="00000005">
            <w:pPr>
              <w:pageBreakBefore w:val="0"/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b3. Funzioni della voce e dell'eloquio</w:t>
            </w:r>
          </w:p>
          <w:p w:rsidR="00000000" w:rsidDel="00000000" w:rsidP="00000000" w:rsidRDefault="00000000" w:rsidRPr="00000000" w14:paraId="00000006">
            <w:pPr>
              <w:pageBreakBefore w:val="0"/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b4. Funzioni dei sistemi cardiovascolare, ematologico, immunologico e dell'apparato respiratorio</w:t>
            </w:r>
          </w:p>
          <w:p w:rsidR="00000000" w:rsidDel="00000000" w:rsidP="00000000" w:rsidRDefault="00000000" w:rsidRPr="00000000" w14:paraId="00000007">
            <w:pPr>
              <w:pageBreakBefore w:val="0"/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b5. Funzioni dell'apparato digerente e dei sistemi metabolico ed endocrino</w:t>
            </w:r>
          </w:p>
          <w:p w:rsidR="00000000" w:rsidDel="00000000" w:rsidP="00000000" w:rsidRDefault="00000000" w:rsidRPr="00000000" w14:paraId="00000008">
            <w:pPr>
              <w:pageBreakBefore w:val="0"/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b6. Funzioni genitourinarie e riproduttive</w:t>
            </w:r>
          </w:p>
          <w:p w:rsidR="00000000" w:rsidDel="00000000" w:rsidP="00000000" w:rsidRDefault="00000000" w:rsidRPr="00000000" w14:paraId="00000009">
            <w:pPr>
              <w:pageBreakBefore w:val="0"/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b7. Funzioni neuro-muscoloscheletriche e correlate al movimento</w:t>
            </w:r>
          </w:p>
          <w:p w:rsidR="00000000" w:rsidDel="00000000" w:rsidP="00000000" w:rsidRDefault="00000000" w:rsidRPr="00000000" w14:paraId="0000000A">
            <w:pPr>
              <w:pageBreakBefore w:val="0"/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b8. Funzioni della cute e delle strutture correlate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pageBreakBefore w:val="0"/>
              <w:widowControl w:val="0"/>
              <w:spacing w:before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Strutture corporee</w:t>
            </w:r>
          </w:p>
        </w:tc>
      </w:tr>
      <w:tr>
        <w:trPr>
          <w:cantSplit w:val="0"/>
          <w:trHeight w:val="261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pageBreakBefore w:val="0"/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s1. Strutture del sistema nervoso</w:t>
            </w:r>
          </w:p>
          <w:p w:rsidR="00000000" w:rsidDel="00000000" w:rsidP="00000000" w:rsidRDefault="00000000" w:rsidRPr="00000000" w14:paraId="0000000D">
            <w:pPr>
              <w:pageBreakBefore w:val="0"/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s2. Occhio, orecchio e strutture correlate</w:t>
            </w:r>
          </w:p>
          <w:p w:rsidR="00000000" w:rsidDel="00000000" w:rsidP="00000000" w:rsidRDefault="00000000" w:rsidRPr="00000000" w14:paraId="0000000E">
            <w:pPr>
              <w:pageBreakBefore w:val="0"/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s3. Strutture coinvolte nella voce e nell'eloquio</w:t>
            </w:r>
          </w:p>
          <w:p w:rsidR="00000000" w:rsidDel="00000000" w:rsidP="00000000" w:rsidRDefault="00000000" w:rsidRPr="00000000" w14:paraId="0000000F">
            <w:pPr>
              <w:pageBreakBefore w:val="0"/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s4. Strutture dei sistemi cardiovascolari, immunologico e dell'apparato respiratorio</w:t>
            </w:r>
          </w:p>
          <w:p w:rsidR="00000000" w:rsidDel="00000000" w:rsidP="00000000" w:rsidRDefault="00000000" w:rsidRPr="00000000" w14:paraId="00000010">
            <w:pPr>
              <w:pageBreakBefore w:val="0"/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s5. Strutture correlate all'apparato digerente e ai sistemi metabolico ed endocrino</w:t>
            </w:r>
          </w:p>
          <w:p w:rsidR="00000000" w:rsidDel="00000000" w:rsidP="00000000" w:rsidRDefault="00000000" w:rsidRPr="00000000" w14:paraId="00000011">
            <w:pPr>
              <w:pageBreakBefore w:val="0"/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s6. Strutture correlate ai sistemi genitourinario e riproduttivo</w:t>
            </w:r>
          </w:p>
          <w:p w:rsidR="00000000" w:rsidDel="00000000" w:rsidP="00000000" w:rsidRDefault="00000000" w:rsidRPr="00000000" w14:paraId="00000012">
            <w:pPr>
              <w:pageBreakBefore w:val="0"/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s7. Strutture correlate al movimento</w:t>
            </w:r>
          </w:p>
          <w:p w:rsidR="00000000" w:rsidDel="00000000" w:rsidP="00000000" w:rsidRDefault="00000000" w:rsidRPr="00000000" w14:paraId="00000013">
            <w:pPr>
              <w:pageBreakBefore w:val="0"/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s8. Cute e strutture correlate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pageBreakBefore w:val="0"/>
              <w:widowControl w:val="0"/>
              <w:spacing w:before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Attività e Partecipazione</w:t>
            </w:r>
          </w:p>
        </w:tc>
      </w:tr>
      <w:tr>
        <w:trPr>
          <w:cantSplit w:val="0"/>
          <w:trHeight w:val="24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pageBreakBefore w:val="0"/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d1. Apprendimento e applicazione delle conoscenze</w:t>
            </w:r>
          </w:p>
          <w:p w:rsidR="00000000" w:rsidDel="00000000" w:rsidP="00000000" w:rsidRDefault="00000000" w:rsidRPr="00000000" w14:paraId="00000016">
            <w:pPr>
              <w:pageBreakBefore w:val="0"/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d2. Compiti e richieste generali</w:t>
            </w:r>
          </w:p>
          <w:p w:rsidR="00000000" w:rsidDel="00000000" w:rsidP="00000000" w:rsidRDefault="00000000" w:rsidRPr="00000000" w14:paraId="00000017">
            <w:pPr>
              <w:pageBreakBefore w:val="0"/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d3. Comunicazione</w:t>
            </w:r>
          </w:p>
          <w:p w:rsidR="00000000" w:rsidDel="00000000" w:rsidP="00000000" w:rsidRDefault="00000000" w:rsidRPr="00000000" w14:paraId="00000018">
            <w:pPr>
              <w:pageBreakBefore w:val="0"/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d4. Mobilità</w:t>
            </w:r>
          </w:p>
          <w:p w:rsidR="00000000" w:rsidDel="00000000" w:rsidP="00000000" w:rsidRDefault="00000000" w:rsidRPr="00000000" w14:paraId="00000019">
            <w:pPr>
              <w:pageBreakBefore w:val="0"/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d5. Cura della propria persona</w:t>
            </w:r>
          </w:p>
          <w:p w:rsidR="00000000" w:rsidDel="00000000" w:rsidP="00000000" w:rsidRDefault="00000000" w:rsidRPr="00000000" w14:paraId="0000001A">
            <w:pPr>
              <w:pageBreakBefore w:val="0"/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d6. Vita domestica</w:t>
            </w:r>
          </w:p>
          <w:p w:rsidR="00000000" w:rsidDel="00000000" w:rsidP="00000000" w:rsidRDefault="00000000" w:rsidRPr="00000000" w14:paraId="0000001B">
            <w:pPr>
              <w:pageBreakBefore w:val="0"/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d7. Interazioni e relazioni interpersonali</w:t>
            </w:r>
          </w:p>
          <w:p w:rsidR="00000000" w:rsidDel="00000000" w:rsidP="00000000" w:rsidRDefault="00000000" w:rsidRPr="00000000" w14:paraId="0000001C">
            <w:pPr>
              <w:pageBreakBefore w:val="0"/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d8. Aree di vita principali</w:t>
            </w:r>
          </w:p>
          <w:p w:rsidR="00000000" w:rsidDel="00000000" w:rsidP="00000000" w:rsidRDefault="00000000" w:rsidRPr="00000000" w14:paraId="0000001D">
            <w:pPr>
              <w:pageBreakBefore w:val="0"/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d9. Vita sociale, civile e di comunità</w:t>
            </w:r>
          </w:p>
        </w:tc>
      </w:tr>
      <w:tr>
        <w:trPr>
          <w:cantSplit w:val="0"/>
          <w:trHeight w:val="380.976562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pageBreakBefore w:val="0"/>
              <w:widowControl w:val="0"/>
              <w:spacing w:before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Fattori Ambientali</w:t>
            </w:r>
          </w:p>
        </w:tc>
      </w:tr>
      <w:tr>
        <w:trPr>
          <w:cantSplit w:val="0"/>
          <w:trHeight w:val="165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pageBreakBefore w:val="0"/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e1. Prodotti e tecnologia</w:t>
            </w:r>
          </w:p>
          <w:p w:rsidR="00000000" w:rsidDel="00000000" w:rsidP="00000000" w:rsidRDefault="00000000" w:rsidRPr="00000000" w14:paraId="00000020">
            <w:pPr>
              <w:pageBreakBefore w:val="0"/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e2. Ambiente naturale e cambiamenti ambientali effettuati dall'uomo</w:t>
            </w:r>
          </w:p>
          <w:p w:rsidR="00000000" w:rsidDel="00000000" w:rsidP="00000000" w:rsidRDefault="00000000" w:rsidRPr="00000000" w14:paraId="00000021">
            <w:pPr>
              <w:pageBreakBefore w:val="0"/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e3. Relazioni e sostegno sociale</w:t>
            </w:r>
          </w:p>
          <w:p w:rsidR="00000000" w:rsidDel="00000000" w:rsidP="00000000" w:rsidRDefault="00000000" w:rsidRPr="00000000" w14:paraId="00000022">
            <w:pPr>
              <w:pageBreakBefore w:val="0"/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e4. Atteggiamenti</w:t>
            </w:r>
          </w:p>
          <w:p w:rsidR="00000000" w:rsidDel="00000000" w:rsidP="00000000" w:rsidRDefault="00000000" w:rsidRPr="00000000" w14:paraId="00000023">
            <w:pPr>
              <w:pageBreakBefore w:val="0"/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e5. Servizi, sistemi e politiche</w:t>
            </w:r>
          </w:p>
        </w:tc>
      </w:tr>
    </w:tbl>
    <w:p w:rsidR="00000000" w:rsidDel="00000000" w:rsidP="00000000" w:rsidRDefault="00000000" w:rsidRPr="00000000" w14:paraId="00000024">
      <w:pPr>
        <w:pageBreakBefore w:val="0"/>
        <w:widowControl w:val="0"/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ageBreakBefore w:val="0"/>
        <w:widowControl w:val="0"/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ageBreakBefore w:val="0"/>
        <w:widowControl w:val="0"/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ageBreakBefore w:val="0"/>
        <w:widowControl w:val="0"/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ageBreakBefore w:val="0"/>
        <w:widowControl w:val="0"/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ageBreakBefore w:val="0"/>
        <w:widowControl w:val="0"/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ageBreakBefore w:val="0"/>
        <w:widowControl w:val="0"/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ageBreakBefore w:val="0"/>
        <w:widowControl w:val="0"/>
        <w:spacing w:lin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Breve Lista Fattori Ambientali</w:t>
      </w:r>
    </w:p>
    <w:p w:rsidR="00000000" w:rsidDel="00000000" w:rsidP="00000000" w:rsidRDefault="00000000" w:rsidRPr="00000000" w14:paraId="0000002C">
      <w:pPr>
        <w:pageBreakBefore w:val="0"/>
        <w:widowControl w:val="0"/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ageBreakBefore w:val="0"/>
        <w:widowControl w:val="0"/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ageBreakBefore w:val="0"/>
        <w:widowControl w:val="0"/>
        <w:spacing w:lin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E1. PRODOTTI E TECNOLOGIA</w:t>
      </w:r>
    </w:p>
    <w:p w:rsidR="00000000" w:rsidDel="00000000" w:rsidP="00000000" w:rsidRDefault="00000000" w:rsidRPr="00000000" w14:paraId="0000002F">
      <w:pPr>
        <w:pageBreakBefore w:val="0"/>
        <w:widowControl w:val="0"/>
        <w:spacing w:line="240" w:lineRule="auto"/>
        <w:rPr/>
      </w:pPr>
      <w:r w:rsidDel="00000000" w:rsidR="00000000" w:rsidRPr="00000000">
        <w:rPr>
          <w:rtl w:val="0"/>
        </w:rPr>
        <w:t xml:space="preserve">e1100 Ha a disposizione cibo a sufficienza?</w:t>
      </w:r>
    </w:p>
    <w:p w:rsidR="00000000" w:rsidDel="00000000" w:rsidP="00000000" w:rsidRDefault="00000000" w:rsidRPr="00000000" w14:paraId="00000030">
      <w:pPr>
        <w:pageBreakBefore w:val="0"/>
        <w:widowControl w:val="0"/>
        <w:spacing w:line="240" w:lineRule="auto"/>
        <w:rPr/>
      </w:pPr>
      <w:r w:rsidDel="00000000" w:rsidR="00000000" w:rsidRPr="00000000">
        <w:rPr>
          <w:rtl w:val="0"/>
        </w:rPr>
        <w:t xml:space="preserve">e1101 Ha a disposizione i farmaci necessari per la sua salute?</w:t>
      </w:r>
    </w:p>
    <w:p w:rsidR="00000000" w:rsidDel="00000000" w:rsidP="00000000" w:rsidRDefault="00000000" w:rsidRPr="00000000" w14:paraId="00000031">
      <w:pPr>
        <w:pageBreakBefore w:val="0"/>
        <w:widowControl w:val="0"/>
        <w:spacing w:line="240" w:lineRule="auto"/>
        <w:rPr/>
      </w:pPr>
      <w:r w:rsidDel="00000000" w:rsidR="00000000" w:rsidRPr="00000000">
        <w:rPr>
          <w:rtl w:val="0"/>
        </w:rPr>
        <w:t xml:space="preserve">e115 Ha a disposizione prodotti e tecnologie per l’uso personale nella vita quotidiana?</w:t>
      </w:r>
    </w:p>
    <w:p w:rsidR="00000000" w:rsidDel="00000000" w:rsidP="00000000" w:rsidRDefault="00000000" w:rsidRPr="00000000" w14:paraId="00000032">
      <w:pPr>
        <w:pageBreakBefore w:val="0"/>
        <w:widowControl w:val="0"/>
        <w:spacing w:line="240" w:lineRule="auto"/>
        <w:rPr/>
      </w:pPr>
      <w:r w:rsidDel="00000000" w:rsidR="00000000" w:rsidRPr="00000000">
        <w:rPr>
          <w:rtl w:val="0"/>
        </w:rPr>
        <w:t xml:space="preserve">e120 Ha a disposizione mezzi per il trasposto in ambienti interni e esterni?</w:t>
      </w:r>
    </w:p>
    <w:p w:rsidR="00000000" w:rsidDel="00000000" w:rsidP="00000000" w:rsidRDefault="00000000" w:rsidRPr="00000000" w14:paraId="00000033">
      <w:pPr>
        <w:pageBreakBefore w:val="0"/>
        <w:widowControl w:val="0"/>
        <w:spacing w:line="240" w:lineRule="auto"/>
        <w:rPr/>
      </w:pPr>
      <w:r w:rsidDel="00000000" w:rsidR="00000000" w:rsidRPr="00000000">
        <w:rPr>
          <w:rtl w:val="0"/>
        </w:rPr>
        <w:t xml:space="preserve">e125 Ha a disposizione prodotti e tecnologie per la comunicazione?</w:t>
      </w:r>
    </w:p>
    <w:p w:rsidR="00000000" w:rsidDel="00000000" w:rsidP="00000000" w:rsidRDefault="00000000" w:rsidRPr="00000000" w14:paraId="00000034">
      <w:pPr>
        <w:pageBreakBefore w:val="0"/>
        <w:widowControl w:val="0"/>
        <w:spacing w:line="240" w:lineRule="auto"/>
        <w:rPr/>
      </w:pPr>
      <w:r w:rsidDel="00000000" w:rsidR="00000000" w:rsidRPr="00000000">
        <w:rPr>
          <w:rtl w:val="0"/>
        </w:rPr>
        <w:t xml:space="preserve">e130 Ha a disposizione prodotti e materiali per l’istruzione?</w:t>
      </w:r>
    </w:p>
    <w:p w:rsidR="00000000" w:rsidDel="00000000" w:rsidP="00000000" w:rsidRDefault="00000000" w:rsidRPr="00000000" w14:paraId="00000035">
      <w:pPr>
        <w:pageBreakBefore w:val="0"/>
        <w:widowControl w:val="0"/>
        <w:spacing w:line="240" w:lineRule="auto"/>
        <w:rPr/>
      </w:pPr>
      <w:r w:rsidDel="00000000" w:rsidR="00000000" w:rsidRPr="00000000">
        <w:rPr>
          <w:rtl w:val="0"/>
        </w:rPr>
        <w:t xml:space="preserve">e135 Ha a disposizione prodotti e materiali per il lavoro?</w:t>
      </w:r>
    </w:p>
    <w:p w:rsidR="00000000" w:rsidDel="00000000" w:rsidP="00000000" w:rsidRDefault="00000000" w:rsidRPr="00000000" w14:paraId="00000036">
      <w:pPr>
        <w:pageBreakBefore w:val="0"/>
        <w:widowControl w:val="0"/>
        <w:spacing w:line="240" w:lineRule="auto"/>
        <w:rPr/>
      </w:pPr>
      <w:r w:rsidDel="00000000" w:rsidR="00000000" w:rsidRPr="00000000">
        <w:rPr>
          <w:rtl w:val="0"/>
        </w:rPr>
        <w:t xml:space="preserve">e140 Ha a disposizione prodotti e materiali per la cultura, la ricreazione, lo sport?</w:t>
      </w:r>
    </w:p>
    <w:p w:rsidR="00000000" w:rsidDel="00000000" w:rsidP="00000000" w:rsidRDefault="00000000" w:rsidRPr="00000000" w14:paraId="00000037">
      <w:pPr>
        <w:pageBreakBefore w:val="0"/>
        <w:widowControl w:val="0"/>
        <w:spacing w:line="240" w:lineRule="auto"/>
        <w:rPr/>
      </w:pPr>
      <w:r w:rsidDel="00000000" w:rsidR="00000000" w:rsidRPr="00000000">
        <w:rPr>
          <w:rtl w:val="0"/>
        </w:rPr>
        <w:t xml:space="preserve">e165 Ha a disposizione risorse e beni, compresi quelli finanziari e la casa?</w:t>
      </w:r>
    </w:p>
    <w:p w:rsidR="00000000" w:rsidDel="00000000" w:rsidP="00000000" w:rsidRDefault="00000000" w:rsidRPr="00000000" w14:paraId="00000038">
      <w:pPr>
        <w:pageBreakBefore w:val="0"/>
        <w:widowControl w:val="0"/>
        <w:spacing w:lin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E2. AMBIENTE NATURALE E CAMBIAMENTI EFFETTUATI DALL’UOMO</w:t>
      </w:r>
    </w:p>
    <w:p w:rsidR="00000000" w:rsidDel="00000000" w:rsidP="00000000" w:rsidRDefault="00000000" w:rsidRPr="00000000" w14:paraId="00000039">
      <w:pPr>
        <w:pageBreakBefore w:val="0"/>
        <w:widowControl w:val="0"/>
        <w:spacing w:line="240" w:lineRule="auto"/>
        <w:rPr/>
      </w:pPr>
      <w:r w:rsidDel="00000000" w:rsidR="00000000" w:rsidRPr="00000000">
        <w:rPr>
          <w:rtl w:val="0"/>
        </w:rPr>
        <w:t xml:space="preserve">e210 Una caratteristica qualsiasi dell’ambiente fisico e natura interferisce con le attività del soggetto?</w:t>
      </w:r>
    </w:p>
    <w:p w:rsidR="00000000" w:rsidDel="00000000" w:rsidP="00000000" w:rsidRDefault="00000000" w:rsidRPr="00000000" w14:paraId="0000003A">
      <w:pPr>
        <w:pageBreakBefore w:val="0"/>
        <w:widowControl w:val="0"/>
        <w:spacing w:line="240" w:lineRule="auto"/>
        <w:rPr/>
      </w:pPr>
      <w:r w:rsidDel="00000000" w:rsidR="00000000" w:rsidRPr="00000000">
        <w:rPr>
          <w:rtl w:val="0"/>
        </w:rPr>
        <w:t xml:space="preserve">e215 Le caratteristiche delle persone che vivono nel suo ambiente di vita rappresentano un problema?</w:t>
      </w:r>
    </w:p>
    <w:p w:rsidR="00000000" w:rsidDel="00000000" w:rsidP="00000000" w:rsidRDefault="00000000" w:rsidRPr="00000000" w14:paraId="0000003B">
      <w:pPr>
        <w:pageBreakBefore w:val="0"/>
        <w:widowControl w:val="0"/>
        <w:spacing w:line="240" w:lineRule="auto"/>
        <w:rPr/>
      </w:pPr>
      <w:r w:rsidDel="00000000" w:rsidR="00000000" w:rsidRPr="00000000">
        <w:rPr>
          <w:rtl w:val="0"/>
        </w:rPr>
        <w:t xml:space="preserve">e225 Una caratteristica qualsiasi del clima interferisce con le attività del soggetto?</w:t>
      </w:r>
    </w:p>
    <w:p w:rsidR="00000000" w:rsidDel="00000000" w:rsidP="00000000" w:rsidRDefault="00000000" w:rsidRPr="00000000" w14:paraId="0000003C">
      <w:pPr>
        <w:pageBreakBefore w:val="0"/>
        <w:widowControl w:val="0"/>
        <w:spacing w:lin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E3. RELAZIONI E SOSTEGNO SOCIALE</w:t>
      </w:r>
    </w:p>
    <w:p w:rsidR="00000000" w:rsidDel="00000000" w:rsidP="00000000" w:rsidRDefault="00000000" w:rsidRPr="00000000" w14:paraId="0000003D">
      <w:pPr>
        <w:pageBreakBefore w:val="0"/>
        <w:widowControl w:val="0"/>
        <w:spacing w:line="240" w:lineRule="auto"/>
        <w:rPr/>
      </w:pPr>
      <w:r w:rsidDel="00000000" w:rsidR="00000000" w:rsidRPr="00000000">
        <w:rPr>
          <w:rtl w:val="0"/>
        </w:rPr>
        <w:t xml:space="preserve">e310 Ha il sostegno della famiglia ristretta?</w:t>
      </w:r>
    </w:p>
    <w:p w:rsidR="00000000" w:rsidDel="00000000" w:rsidP="00000000" w:rsidRDefault="00000000" w:rsidRPr="00000000" w14:paraId="0000003E">
      <w:pPr>
        <w:pageBreakBefore w:val="0"/>
        <w:widowControl w:val="0"/>
        <w:spacing w:line="240" w:lineRule="auto"/>
        <w:rPr/>
      </w:pPr>
      <w:r w:rsidDel="00000000" w:rsidR="00000000" w:rsidRPr="00000000">
        <w:rPr>
          <w:rtl w:val="0"/>
        </w:rPr>
        <w:t xml:space="preserve">e315 Ha il sostegno della famiglia allargata?</w:t>
      </w:r>
    </w:p>
    <w:p w:rsidR="00000000" w:rsidDel="00000000" w:rsidP="00000000" w:rsidRDefault="00000000" w:rsidRPr="00000000" w14:paraId="0000003F">
      <w:pPr>
        <w:pageBreakBefore w:val="0"/>
        <w:widowControl w:val="0"/>
        <w:spacing w:line="240" w:lineRule="auto"/>
        <w:rPr/>
      </w:pPr>
      <w:r w:rsidDel="00000000" w:rsidR="00000000" w:rsidRPr="00000000">
        <w:rPr>
          <w:rtl w:val="0"/>
        </w:rPr>
        <w:t xml:space="preserve">e320 Ha il sostegno di amici e compagni di scuola?</w:t>
      </w:r>
    </w:p>
    <w:p w:rsidR="00000000" w:rsidDel="00000000" w:rsidP="00000000" w:rsidRDefault="00000000" w:rsidRPr="00000000" w14:paraId="00000040">
      <w:pPr>
        <w:pageBreakBefore w:val="0"/>
        <w:widowControl w:val="0"/>
        <w:spacing w:line="240" w:lineRule="auto"/>
        <w:rPr/>
      </w:pPr>
      <w:r w:rsidDel="00000000" w:rsidR="00000000" w:rsidRPr="00000000">
        <w:rPr>
          <w:rtl w:val="0"/>
        </w:rPr>
        <w:t xml:space="preserve">e325 Ha il sostegno di vicini di casa e membri della comunità?</w:t>
      </w:r>
    </w:p>
    <w:p w:rsidR="00000000" w:rsidDel="00000000" w:rsidP="00000000" w:rsidRDefault="00000000" w:rsidRPr="00000000" w14:paraId="00000041">
      <w:pPr>
        <w:pageBreakBefore w:val="0"/>
        <w:widowControl w:val="0"/>
        <w:spacing w:line="240" w:lineRule="auto"/>
        <w:rPr/>
      </w:pPr>
      <w:r w:rsidDel="00000000" w:rsidR="00000000" w:rsidRPr="00000000">
        <w:rPr>
          <w:rtl w:val="0"/>
        </w:rPr>
        <w:t xml:space="preserve">e330 Ha il sostegno di persone in posizione di autorità (come insegnanti, amministratori)?</w:t>
      </w:r>
    </w:p>
    <w:p w:rsidR="00000000" w:rsidDel="00000000" w:rsidP="00000000" w:rsidRDefault="00000000" w:rsidRPr="00000000" w14:paraId="00000042">
      <w:pPr>
        <w:pageBreakBefore w:val="0"/>
        <w:widowControl w:val="0"/>
        <w:spacing w:line="240" w:lineRule="auto"/>
        <w:rPr/>
      </w:pPr>
      <w:r w:rsidDel="00000000" w:rsidR="00000000" w:rsidRPr="00000000">
        <w:rPr>
          <w:rtl w:val="0"/>
        </w:rPr>
        <w:t xml:space="preserve">e340 Ha il sostegno di persone che forniscono aiuto o assistenza (volontari, operatori sociali)?</w:t>
      </w:r>
    </w:p>
    <w:p w:rsidR="00000000" w:rsidDel="00000000" w:rsidP="00000000" w:rsidRDefault="00000000" w:rsidRPr="00000000" w14:paraId="00000043">
      <w:pPr>
        <w:pageBreakBefore w:val="0"/>
        <w:widowControl w:val="0"/>
        <w:spacing w:line="240" w:lineRule="auto"/>
        <w:rPr/>
      </w:pPr>
      <w:r w:rsidDel="00000000" w:rsidR="00000000" w:rsidRPr="00000000">
        <w:rPr>
          <w:rtl w:val="0"/>
        </w:rPr>
        <w:t xml:space="preserve">e350 Ha il sostegno di animali domestici?</w:t>
      </w:r>
    </w:p>
    <w:p w:rsidR="00000000" w:rsidDel="00000000" w:rsidP="00000000" w:rsidRDefault="00000000" w:rsidRPr="00000000" w14:paraId="00000044">
      <w:pPr>
        <w:pageBreakBefore w:val="0"/>
        <w:widowControl w:val="0"/>
        <w:spacing w:line="240" w:lineRule="auto"/>
        <w:rPr/>
      </w:pPr>
      <w:r w:rsidDel="00000000" w:rsidR="00000000" w:rsidRPr="00000000">
        <w:rPr>
          <w:rtl w:val="0"/>
        </w:rPr>
        <w:t xml:space="preserve">e355 Ha il sostegno di operatori sanitari?</w:t>
      </w:r>
    </w:p>
    <w:p w:rsidR="00000000" w:rsidDel="00000000" w:rsidP="00000000" w:rsidRDefault="00000000" w:rsidRPr="00000000" w14:paraId="00000045">
      <w:pPr>
        <w:pageBreakBefore w:val="0"/>
        <w:widowControl w:val="0"/>
        <w:spacing w:lin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E4. ATTEGGIAMENTI</w:t>
      </w:r>
    </w:p>
    <w:p w:rsidR="00000000" w:rsidDel="00000000" w:rsidP="00000000" w:rsidRDefault="00000000" w:rsidRPr="00000000" w14:paraId="00000046">
      <w:pPr>
        <w:pageBreakBefore w:val="0"/>
        <w:widowControl w:val="0"/>
        <w:spacing w:line="240" w:lineRule="auto"/>
        <w:rPr/>
      </w:pPr>
      <w:r w:rsidDel="00000000" w:rsidR="00000000" w:rsidRPr="00000000">
        <w:rPr>
          <w:rtl w:val="0"/>
        </w:rPr>
        <w:t xml:space="preserve">e410 Atteggiamenti, valori e convinzioni componenti della famiglia ristretta sono favorevoli?</w:t>
      </w:r>
    </w:p>
    <w:p w:rsidR="00000000" w:rsidDel="00000000" w:rsidP="00000000" w:rsidRDefault="00000000" w:rsidRPr="00000000" w14:paraId="00000047">
      <w:pPr>
        <w:pageBreakBefore w:val="0"/>
        <w:widowControl w:val="0"/>
        <w:spacing w:line="240" w:lineRule="auto"/>
        <w:rPr/>
      </w:pPr>
      <w:r w:rsidDel="00000000" w:rsidR="00000000" w:rsidRPr="00000000">
        <w:rPr>
          <w:rtl w:val="0"/>
        </w:rPr>
        <w:t xml:space="preserve">e415 Atteggiamenti, valori e convinzioni di componenti della famiglia allargata sono favorevoli?</w:t>
      </w:r>
    </w:p>
    <w:p w:rsidR="00000000" w:rsidDel="00000000" w:rsidP="00000000" w:rsidRDefault="00000000" w:rsidRPr="00000000" w14:paraId="00000048">
      <w:pPr>
        <w:pageBreakBefore w:val="0"/>
        <w:widowControl w:val="0"/>
        <w:spacing w:line="240" w:lineRule="auto"/>
        <w:rPr/>
      </w:pPr>
      <w:r w:rsidDel="00000000" w:rsidR="00000000" w:rsidRPr="00000000">
        <w:rPr>
          <w:rtl w:val="0"/>
        </w:rPr>
        <w:t xml:space="preserve">e425 Atteggiamenti, valori e convinzioni di amici, compagni, vicini e membri della comunità... sono favorevoli?</w:t>
      </w:r>
    </w:p>
    <w:p w:rsidR="00000000" w:rsidDel="00000000" w:rsidP="00000000" w:rsidRDefault="00000000" w:rsidRPr="00000000" w14:paraId="00000049">
      <w:pPr>
        <w:pageBreakBefore w:val="0"/>
        <w:widowControl w:val="0"/>
        <w:spacing w:line="240" w:lineRule="auto"/>
        <w:rPr/>
      </w:pPr>
      <w:r w:rsidDel="00000000" w:rsidR="00000000" w:rsidRPr="00000000">
        <w:rPr>
          <w:rtl w:val="0"/>
        </w:rPr>
        <w:t xml:space="preserve">e430 Atteggiamenti, valori e convinzioni delle persone in posizione di autorità sono favorevoli?</w:t>
      </w:r>
    </w:p>
    <w:p w:rsidR="00000000" w:rsidDel="00000000" w:rsidP="00000000" w:rsidRDefault="00000000" w:rsidRPr="00000000" w14:paraId="0000004A">
      <w:pPr>
        <w:pageBreakBefore w:val="0"/>
        <w:widowControl w:val="0"/>
        <w:spacing w:line="240" w:lineRule="auto"/>
        <w:rPr/>
      </w:pPr>
      <w:r w:rsidDel="00000000" w:rsidR="00000000" w:rsidRPr="00000000">
        <w:rPr>
          <w:rtl w:val="0"/>
        </w:rPr>
        <w:t xml:space="preserve">e440 Atteggiamenti, valori e convinzioni delle persone che forniscono aiuto o assistenza sono favorevoli?</w:t>
      </w:r>
    </w:p>
    <w:p w:rsidR="00000000" w:rsidDel="00000000" w:rsidP="00000000" w:rsidRDefault="00000000" w:rsidRPr="00000000" w14:paraId="0000004B">
      <w:pPr>
        <w:pageBreakBefore w:val="0"/>
        <w:widowControl w:val="0"/>
        <w:spacing w:line="240" w:lineRule="auto"/>
        <w:rPr/>
      </w:pPr>
      <w:r w:rsidDel="00000000" w:rsidR="00000000" w:rsidRPr="00000000">
        <w:rPr>
          <w:rtl w:val="0"/>
        </w:rPr>
        <w:t xml:space="preserve">e450 Atteggiamenti, valori e convinzioni degli operatori sanitari sono favorevoli?</w:t>
      </w:r>
    </w:p>
    <w:p w:rsidR="00000000" w:rsidDel="00000000" w:rsidP="00000000" w:rsidRDefault="00000000" w:rsidRPr="00000000" w14:paraId="0000004C">
      <w:pPr>
        <w:pageBreakBefore w:val="0"/>
        <w:widowControl w:val="0"/>
        <w:spacing w:lin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E5. SERVIZI, SISTEMI E POLITICHE</w:t>
      </w:r>
    </w:p>
    <w:p w:rsidR="00000000" w:rsidDel="00000000" w:rsidP="00000000" w:rsidRDefault="00000000" w:rsidRPr="00000000" w14:paraId="0000004D">
      <w:pPr>
        <w:pageBreakBefore w:val="0"/>
        <w:widowControl w:val="0"/>
        <w:spacing w:line="240" w:lineRule="auto"/>
        <w:rPr/>
      </w:pPr>
      <w:r w:rsidDel="00000000" w:rsidR="00000000" w:rsidRPr="00000000">
        <w:rPr>
          <w:rtl w:val="0"/>
        </w:rPr>
        <w:t xml:space="preserve">e530 Ha a disposizione servizi, sistemi e politiche di pubblica utilità che rispondano ai suoi bisogni?</w:t>
      </w:r>
    </w:p>
    <w:p w:rsidR="00000000" w:rsidDel="00000000" w:rsidP="00000000" w:rsidRDefault="00000000" w:rsidRPr="00000000" w14:paraId="0000004E">
      <w:pPr>
        <w:pageBreakBefore w:val="0"/>
        <w:widowControl w:val="0"/>
        <w:spacing w:line="240" w:lineRule="auto"/>
        <w:rPr/>
      </w:pPr>
      <w:r w:rsidDel="00000000" w:rsidR="00000000" w:rsidRPr="00000000">
        <w:rPr>
          <w:rtl w:val="0"/>
        </w:rPr>
        <w:t xml:space="preserve">e540 Ha a disposizione servizi, sistemi e politiche per il trasporto che rispondano ai suoi bisogni?</w:t>
      </w:r>
    </w:p>
    <w:p w:rsidR="00000000" w:rsidDel="00000000" w:rsidP="00000000" w:rsidRDefault="00000000" w:rsidRPr="00000000" w14:paraId="0000004F">
      <w:pPr>
        <w:pageBreakBefore w:val="0"/>
        <w:widowControl w:val="0"/>
        <w:spacing w:line="240" w:lineRule="auto"/>
        <w:rPr/>
      </w:pPr>
      <w:r w:rsidDel="00000000" w:rsidR="00000000" w:rsidRPr="00000000">
        <w:rPr>
          <w:rtl w:val="0"/>
        </w:rPr>
        <w:t xml:space="preserve">e555 Ha a disposizione servizi, sistemi e politiche delle associazioni e delle organizzazioni che rispondano ai suoi</w:t>
      </w:r>
    </w:p>
    <w:p w:rsidR="00000000" w:rsidDel="00000000" w:rsidP="00000000" w:rsidRDefault="00000000" w:rsidRPr="00000000" w14:paraId="00000050">
      <w:pPr>
        <w:pageBreakBefore w:val="0"/>
        <w:widowControl w:val="0"/>
        <w:spacing w:line="240" w:lineRule="auto"/>
        <w:rPr/>
      </w:pPr>
      <w:r w:rsidDel="00000000" w:rsidR="00000000" w:rsidRPr="00000000">
        <w:rPr>
          <w:rtl w:val="0"/>
        </w:rPr>
        <w:t xml:space="preserve">bisogni?</w:t>
      </w:r>
    </w:p>
    <w:p w:rsidR="00000000" w:rsidDel="00000000" w:rsidP="00000000" w:rsidRDefault="00000000" w:rsidRPr="00000000" w14:paraId="00000051">
      <w:pPr>
        <w:pageBreakBefore w:val="0"/>
        <w:widowControl w:val="0"/>
        <w:spacing w:line="240" w:lineRule="auto"/>
        <w:rPr/>
      </w:pPr>
      <w:r w:rsidDel="00000000" w:rsidR="00000000" w:rsidRPr="00000000">
        <w:rPr>
          <w:rtl w:val="0"/>
        </w:rPr>
        <w:t xml:space="preserve">e570 Ha a disposizione servizi, sistemi e politiche previdenziali/assistenziali che rispondano ai suoi bisogni?</w:t>
      </w:r>
    </w:p>
    <w:p w:rsidR="00000000" w:rsidDel="00000000" w:rsidP="00000000" w:rsidRDefault="00000000" w:rsidRPr="00000000" w14:paraId="00000052">
      <w:pPr>
        <w:pageBreakBefore w:val="0"/>
        <w:widowControl w:val="0"/>
        <w:spacing w:line="240" w:lineRule="auto"/>
        <w:rPr/>
      </w:pPr>
      <w:r w:rsidDel="00000000" w:rsidR="00000000" w:rsidRPr="00000000">
        <w:rPr>
          <w:rtl w:val="0"/>
        </w:rPr>
        <w:t xml:space="preserve">e575 Ha a disposizione servizi, sistemi e politiche di sostegno sociale generale che rispondano ai suoi bisogni?</w:t>
      </w:r>
    </w:p>
    <w:p w:rsidR="00000000" w:rsidDel="00000000" w:rsidP="00000000" w:rsidRDefault="00000000" w:rsidRPr="00000000" w14:paraId="00000053">
      <w:pPr>
        <w:pageBreakBefore w:val="0"/>
        <w:widowControl w:val="0"/>
        <w:spacing w:line="240" w:lineRule="auto"/>
        <w:rPr/>
      </w:pPr>
      <w:r w:rsidDel="00000000" w:rsidR="00000000" w:rsidRPr="00000000">
        <w:rPr>
          <w:rtl w:val="0"/>
        </w:rPr>
        <w:t xml:space="preserve">e580 Ha a disposizione servizi, sistemi e politiche sanitarie che rispondano ai suoi bisogni?</w:t>
      </w:r>
    </w:p>
    <w:p w:rsidR="00000000" w:rsidDel="00000000" w:rsidP="00000000" w:rsidRDefault="00000000" w:rsidRPr="00000000" w14:paraId="00000054">
      <w:pPr>
        <w:pageBreakBefore w:val="0"/>
        <w:widowControl w:val="0"/>
        <w:spacing w:line="240" w:lineRule="auto"/>
        <w:rPr/>
      </w:pPr>
      <w:r w:rsidDel="00000000" w:rsidR="00000000" w:rsidRPr="00000000">
        <w:rPr>
          <w:rtl w:val="0"/>
        </w:rPr>
        <w:t xml:space="preserve">e585 Ha a disposizione servizi, sistemi e politiche per l’istruzione e la formazione che rispondano ai suoi bisogni?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rebuchet MS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