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77" w:rsidRDefault="007F1C77">
      <w:pPr>
        <w:rPr>
          <w:b/>
          <w:sz w:val="28"/>
        </w:rPr>
      </w:pPr>
      <w:r>
        <w:rPr>
          <w:b/>
          <w:sz w:val="28"/>
        </w:rPr>
        <w:t>Gruppo n 1</w:t>
      </w:r>
    </w:p>
    <w:p w:rsidR="00CC4F09" w:rsidRPr="00A46BCF" w:rsidRDefault="00CC4F09">
      <w:pPr>
        <w:rPr>
          <w:sz w:val="28"/>
        </w:rPr>
      </w:pPr>
      <w:r w:rsidRPr="0051460D">
        <w:rPr>
          <w:b/>
          <w:sz w:val="28"/>
        </w:rPr>
        <w:t>Nome</w:t>
      </w:r>
      <w:r w:rsidRPr="00A46BCF">
        <w:rPr>
          <w:sz w:val="28"/>
        </w:rPr>
        <w:t xml:space="preserve"> del gruppo: AGENTI INCLUSIVI</w:t>
      </w:r>
    </w:p>
    <w:p w:rsidR="0051460D" w:rsidRPr="0051460D" w:rsidRDefault="0051460D" w:rsidP="0051460D">
      <w:pPr>
        <w:rPr>
          <w:b/>
          <w:sz w:val="28"/>
        </w:rPr>
      </w:pPr>
      <w:r w:rsidRPr="0051460D">
        <w:rPr>
          <w:b/>
          <w:sz w:val="28"/>
        </w:rPr>
        <w:t>Componenti: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Sara Lorenzini 97876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Francesca Faiazza 97635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Mariafrancesca Ionfrida 97746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Azzurra Properzi 98098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Luca Coloccini 97756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Francesco Baldoni 97748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Lucrezia Ionna 97823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Rosita Giuriato 98063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Francesca Mobbili 97984</w:t>
      </w:r>
    </w:p>
    <w:p w:rsidR="00CC4F09" w:rsidRPr="00A46BCF" w:rsidRDefault="00CC4F09" w:rsidP="00CC4F09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Valentina Lambertucci 97983</w:t>
      </w:r>
    </w:p>
    <w:p w:rsidR="00CC4F09" w:rsidRDefault="00834BC0" w:rsidP="00CC4F09">
      <w:pPr>
        <w:pStyle w:val="Paragrafoelenco"/>
        <w:numPr>
          <w:ilvl w:val="0"/>
          <w:numId w:val="1"/>
        </w:numPr>
        <w:pBdr>
          <w:bottom w:val="single" w:sz="6" w:space="1" w:color="auto"/>
        </w:pBdr>
        <w:rPr>
          <w:sz w:val="28"/>
        </w:rPr>
      </w:pPr>
      <w:r w:rsidRPr="00A46BCF">
        <w:rPr>
          <w:sz w:val="28"/>
        </w:rPr>
        <w:t>Elisa</w:t>
      </w:r>
      <w:r w:rsidR="00CC4F09" w:rsidRPr="00A46BCF">
        <w:rPr>
          <w:sz w:val="28"/>
        </w:rPr>
        <w:t xml:space="preserve"> Gigli 97869</w:t>
      </w:r>
    </w:p>
    <w:p w:rsidR="0051460D" w:rsidRPr="0051460D" w:rsidRDefault="0051460D" w:rsidP="0051460D">
      <w:pPr>
        <w:ind w:left="360"/>
        <w:rPr>
          <w:sz w:val="28"/>
        </w:rPr>
      </w:pPr>
    </w:p>
    <w:p w:rsidR="00CC4F09" w:rsidRPr="00A46BCF" w:rsidRDefault="00834BC0" w:rsidP="00CC4F09">
      <w:pPr>
        <w:rPr>
          <w:sz w:val="28"/>
        </w:rPr>
      </w:pPr>
      <w:r w:rsidRPr="00FB7DD5">
        <w:rPr>
          <w:b/>
          <w:sz w:val="28"/>
        </w:rPr>
        <w:t>Senso – Scopo –  Riflessione alla base della storia:</w:t>
      </w:r>
      <w:r w:rsidRPr="00A46BCF">
        <w:rPr>
          <w:sz w:val="28"/>
        </w:rPr>
        <w:t xml:space="preserve"> </w:t>
      </w:r>
      <w:r w:rsidR="00A46BCF">
        <w:rPr>
          <w:sz w:val="28"/>
        </w:rPr>
        <w:t>attraverso questo libero si cerca di fornire un contesto diverso ai bambini in cui possono immedesimarsi, empatizzare e sviluppare riflessioni per guardare le diversità da una nuova prospettiva. Il senso che possiamo ritrovare all’interno del racconto è quello dell’importanza di accogliere ogni diversità e di trarne il vantaggio che può offrire; in alcuni contesti queste diversità possono presentarsi come difficoltà me</w:t>
      </w:r>
      <w:r w:rsidR="00475FE3">
        <w:rPr>
          <w:sz w:val="28"/>
        </w:rPr>
        <w:t xml:space="preserve">ntre in altri possono essere una risorsa. </w:t>
      </w:r>
    </w:p>
    <w:p w:rsidR="00A46BCF" w:rsidRPr="00FB7DD5" w:rsidRDefault="007F1C77" w:rsidP="00CC4F09">
      <w:pPr>
        <w:rPr>
          <w:b/>
          <w:sz w:val="28"/>
        </w:rPr>
      </w:pPr>
      <w:r>
        <w:rPr>
          <w:b/>
          <w:sz w:val="28"/>
        </w:rPr>
        <w:t>Titolo della storia</w:t>
      </w:r>
      <w:r w:rsidR="00A46BCF" w:rsidRPr="00FB7DD5">
        <w:rPr>
          <w:b/>
          <w:sz w:val="28"/>
        </w:rPr>
        <w:t>:</w:t>
      </w:r>
      <w:r w:rsidR="0051460D">
        <w:rPr>
          <w:b/>
          <w:sz w:val="28"/>
        </w:rPr>
        <w:t xml:space="preserve"> “………………………………….”</w:t>
      </w:r>
    </w:p>
    <w:p w:rsidR="00834BC0" w:rsidRPr="00FB7DD5" w:rsidRDefault="00834BC0" w:rsidP="00CC4F09">
      <w:pPr>
        <w:rPr>
          <w:b/>
          <w:sz w:val="28"/>
        </w:rPr>
      </w:pPr>
      <w:r w:rsidRPr="00FB7DD5">
        <w:rPr>
          <w:b/>
          <w:sz w:val="28"/>
        </w:rPr>
        <w:t xml:space="preserve">Personaggi: </w:t>
      </w:r>
    </w:p>
    <w:p w:rsidR="00834BC0" w:rsidRPr="00A46BCF" w:rsidRDefault="00834BC0" w:rsidP="00834BC0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 xml:space="preserve">4 bambini: un bambino “bullo”, un bambino sulla sedia a rotelle, un bambino iperattivo e un bambino dislessico. Ogni bambino “diverso” ha un super potere: il bambino in sedia a rotelle ha la super forza sulle braccia e riesce a sollevare grandi pesi, il bambino iperattivo ha il potere della super velocità e il bambino dislessico ha il potere di comprendere il linguaggio speciale degli alieni. </w:t>
      </w:r>
    </w:p>
    <w:p w:rsidR="00834BC0" w:rsidRPr="00A46BCF" w:rsidRDefault="00834BC0" w:rsidP="00834BC0">
      <w:pPr>
        <w:pStyle w:val="Paragrafoelenco"/>
        <w:numPr>
          <w:ilvl w:val="0"/>
          <w:numId w:val="1"/>
        </w:numPr>
        <w:rPr>
          <w:sz w:val="28"/>
        </w:rPr>
      </w:pPr>
      <w:r w:rsidRPr="00A46BCF">
        <w:rPr>
          <w:sz w:val="28"/>
        </w:rPr>
        <w:t>Popolo degli alieni del pianeta in cui devono compiere la missione</w:t>
      </w:r>
    </w:p>
    <w:p w:rsidR="00834BC0" w:rsidRPr="00A46BCF" w:rsidRDefault="00834BC0" w:rsidP="00CC4F09">
      <w:pPr>
        <w:rPr>
          <w:sz w:val="28"/>
        </w:rPr>
      </w:pPr>
      <w:r w:rsidRPr="00FB7DD5">
        <w:rPr>
          <w:b/>
          <w:sz w:val="28"/>
        </w:rPr>
        <w:t>Ambientazione</w:t>
      </w:r>
      <w:r w:rsidRPr="00A46BCF">
        <w:rPr>
          <w:sz w:val="28"/>
        </w:rPr>
        <w:t xml:space="preserve">: la storia è ambientata in un primo momento in una scuola primaria, in un secondo momento nello spazio </w:t>
      </w:r>
      <w:r w:rsidR="0051460D">
        <w:rPr>
          <w:sz w:val="28"/>
        </w:rPr>
        <w:t xml:space="preserve">sul pianeta “Il-limitato” </w:t>
      </w:r>
      <w:r w:rsidRPr="00A46BCF">
        <w:rPr>
          <w:sz w:val="28"/>
        </w:rPr>
        <w:t xml:space="preserve">e in un terzo momento in un </w:t>
      </w:r>
      <w:r w:rsidR="0051460D">
        <w:rPr>
          <w:sz w:val="28"/>
        </w:rPr>
        <w:t xml:space="preserve">castello sul </w:t>
      </w:r>
      <w:r w:rsidRPr="00A46BCF">
        <w:rPr>
          <w:sz w:val="28"/>
        </w:rPr>
        <w:t>pianeta.</w:t>
      </w:r>
    </w:p>
    <w:p w:rsidR="00834BC0" w:rsidRDefault="00834BC0" w:rsidP="00CC4F09">
      <w:pPr>
        <w:rPr>
          <w:sz w:val="28"/>
        </w:rPr>
      </w:pPr>
      <w:r w:rsidRPr="00FB7DD5">
        <w:rPr>
          <w:b/>
          <w:sz w:val="28"/>
        </w:rPr>
        <w:lastRenderedPageBreak/>
        <w:t>Trama:</w:t>
      </w:r>
      <w:r w:rsidRPr="00A46BCF">
        <w:rPr>
          <w:sz w:val="28"/>
        </w:rPr>
        <w:t xml:space="preserve"> </w:t>
      </w:r>
      <w:r w:rsidR="00475FE3">
        <w:rPr>
          <w:sz w:val="28"/>
        </w:rPr>
        <w:t>In una classe prende in giro ripetutamente e esclude dei bambini con delle diversità (un bambino iperattivo, uno con disabilità motoria e un bambino con dislessia). In ogni occasione si rivolge loro esclamando “Lo fa</w:t>
      </w:r>
      <w:r w:rsidR="00FB7DD5">
        <w:rPr>
          <w:sz w:val="28"/>
        </w:rPr>
        <w:t>ccio perché voi non ci riuscite</w:t>
      </w:r>
      <w:r w:rsidR="00475FE3">
        <w:rPr>
          <w:sz w:val="28"/>
        </w:rPr>
        <w:t>”</w:t>
      </w:r>
      <w:r w:rsidR="00FB7DD5">
        <w:rPr>
          <w:sz w:val="28"/>
        </w:rPr>
        <w:t>.</w:t>
      </w:r>
    </w:p>
    <w:p w:rsidR="00FB7DD5" w:rsidRDefault="00FB7DD5" w:rsidP="00CC4F09">
      <w:pPr>
        <w:rPr>
          <w:sz w:val="28"/>
        </w:rPr>
      </w:pPr>
      <w:r>
        <w:rPr>
          <w:sz w:val="28"/>
        </w:rPr>
        <w:t xml:space="preserve">Un giorno all’uscita da scuola vede volteggiare un foglietto e incuriosito lo afferra. Lo apre e legge: “Vola sul pianeta “Il – limitato” per trovare un tesoro nascosto!”. </w:t>
      </w:r>
      <w:r>
        <w:rPr>
          <w:sz w:val="28"/>
        </w:rPr>
        <w:br/>
        <w:t>Il bambino, dopo averlo letto, getta via il biglietto e si prepara a partire da solo; il foglio viene però trovato dai bambini che lui esclude, che decidono di provare a trovare il tesoro.</w:t>
      </w:r>
    </w:p>
    <w:p w:rsidR="0051460D" w:rsidRDefault="00FB7DD5" w:rsidP="00CC4F09">
      <w:pPr>
        <w:rPr>
          <w:sz w:val="28"/>
        </w:rPr>
      </w:pPr>
      <w:r>
        <w:rPr>
          <w:sz w:val="28"/>
        </w:rPr>
        <w:t>Si ritrovano così tutti e quattro nella stessa navicella spaziale, che li condurrà verso il pianeta “Il-limitato”. Qui sulla navicella il bambino “bullo”</w:t>
      </w:r>
      <w:r w:rsidR="0051460D">
        <w:rPr>
          <w:sz w:val="28"/>
        </w:rPr>
        <w:t xml:space="preserve"> si arrabbia per la presenza dei compagni, li accusa di fargli perdere tempo e che siano inutili alla sua missione, perché non sono mai capaci di fare nulla. I tre bambini desiderano però partecipare alla missione e provare a trovare il tesoro, così non ascoltano il bullo e iniziano il loro viaggio.</w:t>
      </w:r>
    </w:p>
    <w:p w:rsidR="0051460D" w:rsidRDefault="0051460D" w:rsidP="00CC4F09">
      <w:pPr>
        <w:rPr>
          <w:sz w:val="28"/>
        </w:rPr>
      </w:pPr>
      <w:r>
        <w:rPr>
          <w:sz w:val="28"/>
        </w:rPr>
        <w:t>Il bullo, appena atterrata la navicella, corre via dai compagni e si prepara a svolgere da solo la prima missione.</w:t>
      </w:r>
    </w:p>
    <w:p w:rsidR="0051460D" w:rsidRDefault="00917459" w:rsidP="00CC4F09">
      <w:pPr>
        <w:rPr>
          <w:sz w:val="28"/>
        </w:rPr>
      </w:pPr>
      <w:r>
        <w:rPr>
          <w:sz w:val="28"/>
        </w:rPr>
        <w:t xml:space="preserve">La prima avventura, per esempio, </w:t>
      </w:r>
      <w:r w:rsidR="0051460D">
        <w:rPr>
          <w:sz w:val="28"/>
        </w:rPr>
        <w:t xml:space="preserve">consiste nel decodificare un messaggio </w:t>
      </w:r>
      <w:r>
        <w:rPr>
          <w:sz w:val="28"/>
        </w:rPr>
        <w:t>scritto nel linguaggio degli alieni. Mentre il bambino bullo cerca di risolvere l’enigma, ma non riesce in alcun modo, gli altri bambini grazie al superpotere della “lettura magica” (dislessia”) riescono a capire e tradurre il messaggio. Il bullo comprende così che da solo non riuscirà a superare le prove e inizia a capire che forse è l’unione delle diversità e dei talenti di ciascuno che permettere di arrivare al tesoro.</w:t>
      </w:r>
    </w:p>
    <w:p w:rsidR="00834BC0" w:rsidRDefault="00917459" w:rsidP="00CC4F09">
      <w:pPr>
        <w:rPr>
          <w:sz w:val="28"/>
        </w:rPr>
      </w:pPr>
      <w:r>
        <w:rPr>
          <w:sz w:val="28"/>
        </w:rPr>
        <w:t>I bambini vivranno altre tre avventure, in cui le diversità degli altri due compagni permetteranno loro di superare le prove e arrivare al tesoro.</w:t>
      </w:r>
    </w:p>
    <w:p w:rsidR="00917459" w:rsidRPr="00917459" w:rsidRDefault="00917459" w:rsidP="00CC4F09">
      <w:pPr>
        <w:rPr>
          <w:sz w:val="28"/>
        </w:rPr>
      </w:pPr>
      <w:r>
        <w:rPr>
          <w:sz w:val="28"/>
        </w:rPr>
        <w:t xml:space="preserve">Il tesoro consiste in uno specchio, che riflette l’immagine dei quattro protagonisti insieme e sopra riporta la scritta “ Da soli si va più veloci, ma insieme si va più lontano”. </w:t>
      </w:r>
    </w:p>
    <w:sectPr w:rsidR="00917459" w:rsidRPr="00917459" w:rsidSect="007A58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C1F" w:rsidRDefault="00220C1F" w:rsidP="00CC4F09">
      <w:pPr>
        <w:spacing w:after="0" w:line="240" w:lineRule="auto"/>
      </w:pPr>
      <w:r>
        <w:separator/>
      </w:r>
    </w:p>
  </w:endnote>
  <w:endnote w:type="continuationSeparator" w:id="1">
    <w:p w:rsidR="00220C1F" w:rsidRDefault="00220C1F" w:rsidP="00CC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C1F" w:rsidRDefault="00220C1F" w:rsidP="00CC4F09">
      <w:pPr>
        <w:spacing w:after="0" w:line="240" w:lineRule="auto"/>
      </w:pPr>
      <w:r>
        <w:separator/>
      </w:r>
    </w:p>
  </w:footnote>
  <w:footnote w:type="continuationSeparator" w:id="1">
    <w:p w:rsidR="00220C1F" w:rsidRDefault="00220C1F" w:rsidP="00CC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31941"/>
    <w:multiLevelType w:val="hybridMultilevel"/>
    <w:tmpl w:val="5CD49732"/>
    <w:lvl w:ilvl="0" w:tplc="4B627A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F09"/>
    <w:rsid w:val="00220C1F"/>
    <w:rsid w:val="00475FE3"/>
    <w:rsid w:val="0051460D"/>
    <w:rsid w:val="005A2B17"/>
    <w:rsid w:val="007A581C"/>
    <w:rsid w:val="007B46D6"/>
    <w:rsid w:val="007F1C77"/>
    <w:rsid w:val="00834BC0"/>
    <w:rsid w:val="00917459"/>
    <w:rsid w:val="00A46BCF"/>
    <w:rsid w:val="00CC4F09"/>
    <w:rsid w:val="00FB7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58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C4F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C4F09"/>
  </w:style>
  <w:style w:type="paragraph" w:styleId="Pidipagina">
    <w:name w:val="footer"/>
    <w:basedOn w:val="Normale"/>
    <w:link w:val="PidipaginaCarattere"/>
    <w:uiPriority w:val="99"/>
    <w:semiHidden/>
    <w:unhideWhenUsed/>
    <w:rsid w:val="00CC4F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C4F09"/>
  </w:style>
  <w:style w:type="paragraph" w:styleId="Paragrafoelenco">
    <w:name w:val="List Paragraph"/>
    <w:basedOn w:val="Normale"/>
    <w:uiPriority w:val="34"/>
    <w:qFormat/>
    <w:rsid w:val="00CC4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1</cp:revision>
  <dcterms:created xsi:type="dcterms:W3CDTF">2024-02-20T14:08:00Z</dcterms:created>
  <dcterms:modified xsi:type="dcterms:W3CDTF">2024-02-20T15:31:00Z</dcterms:modified>
</cp:coreProperties>
</file>