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0E" w:rsidRPr="001A1983" w:rsidRDefault="001A1983">
      <w:pPr>
        <w:rPr>
          <w:b/>
        </w:rPr>
      </w:pPr>
      <w:r>
        <w:rPr>
          <w:b/>
        </w:rPr>
        <w:t>A</w:t>
      </w:r>
      <w:r w:rsidR="00D9691C" w:rsidRPr="001A1983">
        <w:rPr>
          <w:b/>
        </w:rPr>
        <w:t>rticolo 27 del Patto Internazionale per i Diritti Civili e Politici</w:t>
      </w:r>
    </w:p>
    <w:p w:rsidR="00D9691C" w:rsidRDefault="00D9691C" w:rsidP="001A1983">
      <w:pPr>
        <w:jc w:val="both"/>
      </w:pPr>
      <w:r>
        <w:t xml:space="preserve">La disposizione avente valore legale più ampiamente accettata sulle minoranze è l’art. 27 del “Patto </w:t>
      </w:r>
      <w:r>
        <w:t>Internazionale per i Diritti Civili e Politici</w:t>
      </w:r>
      <w:r>
        <w:t>”; il contenuto di tale articolo è:</w:t>
      </w:r>
    </w:p>
    <w:p w:rsidR="00D9691C" w:rsidRDefault="00D9691C" w:rsidP="001A1983">
      <w:pPr>
        <w:jc w:val="both"/>
      </w:pPr>
      <w:r>
        <w:t>“In quegli Stati in cui esistono minoranze etniche, religiose o linguistiche, non si deve negare a tali minoranze il diritto di godere, insieme agli altri membri della loro comunità, della propria cultura, di credere e professare la propria religione o di far uso della propria lingua”.</w:t>
      </w:r>
    </w:p>
    <w:p w:rsidR="00BB3545" w:rsidRDefault="00BB3545" w:rsidP="001A1983">
      <w:pPr>
        <w:jc w:val="both"/>
      </w:pPr>
      <w:r>
        <w:t xml:space="preserve">L’articolo 27 del “Patto” assicura a ciascun individuo appartenente a gruppi minoritari il diritto ad avere un’identità nazionale, etnica, religiosa o linguistica, o una combinazione delle stesse, così come il diritto a conservare le caratteristiche che </w:t>
      </w:r>
      <w:r w:rsidR="00775B7A">
        <w:t>[tali individui]</w:t>
      </w:r>
      <w:r>
        <w:t xml:space="preserve"> desiderano mantenere e sviluppare. Sebbene l’art. 27 faccia riferi</w:t>
      </w:r>
      <w:r w:rsidR="00775B7A">
        <w:t>mento ai diritti delle persone</w:t>
      </w:r>
      <w:r>
        <w:t xml:space="preserve"> appartenenti a minoranze in quegli Stati in cui esse esistano, tuttavia la sua applicazione </w:t>
      </w:r>
      <w:r w:rsidR="00775B7A">
        <w:t>non dipende</w:t>
      </w:r>
      <w:r>
        <w:t xml:space="preserve"> </w:t>
      </w:r>
      <w:r w:rsidR="00775B7A">
        <w:t>d</w:t>
      </w:r>
      <w:r>
        <w:t>al riconoscimento ufficiale dell’esistenza di minoranza da parte di un Paese.</w:t>
      </w:r>
    </w:p>
    <w:p w:rsidR="00775B7A" w:rsidRDefault="00775B7A" w:rsidP="001A1983">
      <w:pPr>
        <w:jc w:val="both"/>
      </w:pPr>
      <w:r>
        <w:t>L’art. 27 non richiede che ciascuno Stato adotti misure particolari, bensì che gli Stati che abbiano già ratificato il “Patto” abbiano l’obbligo di garantire a tutti gli individui sotto la loro giurisdizione il godimento dei propri diritti. Ciò potrebbe richiedere che vengano adottate specifiche azioni per correggere le espressioni di disuguaglianze a cui sono soggette le minoranze.</w:t>
      </w:r>
    </w:p>
    <w:p w:rsidR="001A1983" w:rsidRDefault="001A1983" w:rsidP="001A1983">
      <w:pPr>
        <w:jc w:val="both"/>
      </w:pPr>
    </w:p>
    <w:p w:rsidR="001A1983" w:rsidRDefault="005B60AA" w:rsidP="001A1983">
      <w:pPr>
        <w:jc w:val="both"/>
      </w:pPr>
      <w:r>
        <w:t>Traduzione ultima parte da libro etnologia cinese</w:t>
      </w:r>
    </w:p>
    <w:p w:rsidR="005B60AA" w:rsidRDefault="005B60AA" w:rsidP="001A1983">
      <w:pPr>
        <w:jc w:val="both"/>
      </w:pPr>
      <w:r>
        <w:t>[…] Si è tentato</w:t>
      </w:r>
      <w:r w:rsidR="007E24E5">
        <w:t>,</w:t>
      </w:r>
      <w:r>
        <w:t xml:space="preserve"> attraverso lo sforzo degli studiosi</w:t>
      </w:r>
      <w:r w:rsidR="007E24E5">
        <w:t>,</w:t>
      </w:r>
      <w:r>
        <w:t xml:space="preserve"> di far sì che le minoranze etniche accettassero e conoscessero la “storia” della pr</w:t>
      </w:r>
      <w:r w:rsidR="007E24E5">
        <w:t>opria etnia e dei gruppi etnici</w:t>
      </w:r>
      <w:r>
        <w:t xml:space="preserve"> così come ricostruita dagli studiosi</w:t>
      </w:r>
      <w:r w:rsidR="00C50221">
        <w:t xml:space="preserve"> [stessi]</w:t>
      </w:r>
      <w:bookmarkStart w:id="0" w:name="_GoBack"/>
      <w:bookmarkEnd w:id="0"/>
      <w:r>
        <w:t>. Gli etnologi ritenevano che: “la ricerca sulla questione dell’i</w:t>
      </w:r>
      <w:r w:rsidR="007E24E5">
        <w:t>dentificazione delle etnie è utile affinché</w:t>
      </w:r>
      <w:r>
        <w:t xml:space="preserve"> la popolazione di cia</w:t>
      </w:r>
      <w:r w:rsidR="007E24E5">
        <w:t xml:space="preserve">scuna etnia produca da sola </w:t>
      </w:r>
      <w:r>
        <w:t>simili decisioni</w:t>
      </w:r>
      <w:r w:rsidR="007E24E5">
        <w:t xml:space="preserve"> [della propria definizione]</w:t>
      </w:r>
      <w:r>
        <w:t xml:space="preserve">, perché la popolazione di ogni etnia </w:t>
      </w:r>
      <w:r w:rsidR="007E24E5">
        <w:t>ancora oggi non si è liberata da</w:t>
      </w:r>
      <w:r>
        <w:t xml:space="preserve"> quella condizione di separazione e isolamento prodotta ed ereditata dai </w:t>
      </w:r>
      <w:r w:rsidR="007E24E5">
        <w:t>passati governi reazionari. Esse</w:t>
      </w:r>
      <w:r>
        <w:t xml:space="preserve"> non hanno ancora avuto occasione di </w:t>
      </w:r>
      <w:r w:rsidR="007E24E5">
        <w:t xml:space="preserve">conoscere pienamente la propria storia, non hanno avuto ancora occasione di </w:t>
      </w:r>
      <w:r>
        <w:t>avere ampi contatti con altre unità di lavoro.</w:t>
      </w:r>
    </w:p>
    <w:p w:rsidR="001A1983" w:rsidRDefault="001A1983"/>
    <w:p w:rsidR="001A1983" w:rsidRDefault="001A1983"/>
    <w:p w:rsidR="00D9691C" w:rsidRDefault="00D9691C"/>
    <w:sectPr w:rsidR="00D96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UKai M TT">
    <w:panose1 w:val="02010609030101010101"/>
    <w:charset w:val="86"/>
    <w:family w:val="modern"/>
    <w:pitch w:val="fixed"/>
    <w:sig w:usb0="00000001" w:usb1="28CF0000" w:usb2="00000010" w:usb3="00000000" w:csb0="00040000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1C"/>
    <w:rsid w:val="001A1983"/>
    <w:rsid w:val="002F07D3"/>
    <w:rsid w:val="005B60AA"/>
    <w:rsid w:val="00775B7A"/>
    <w:rsid w:val="007E24E5"/>
    <w:rsid w:val="00BA700E"/>
    <w:rsid w:val="00BB3545"/>
    <w:rsid w:val="00C50221"/>
    <w:rsid w:val="00D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9925"/>
  <w15:chartTrackingRefBased/>
  <w15:docId w15:val="{2D0EA67E-49A4-49C2-BB55-069413DF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SC UKai M TT" w:hAnsi="Times New Roman" w:cs="Times New Roman"/>
        <w:sz w:val="24"/>
        <w:szCs w:val="48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Trentin</dc:creator>
  <cp:keywords/>
  <dc:description/>
  <cp:lastModifiedBy>Giorgio Trentin</cp:lastModifiedBy>
  <cp:revision>5</cp:revision>
  <dcterms:created xsi:type="dcterms:W3CDTF">2024-04-09T18:31:00Z</dcterms:created>
  <dcterms:modified xsi:type="dcterms:W3CDTF">2024-04-09T21:04:00Z</dcterms:modified>
</cp:coreProperties>
</file>