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EF6A" w14:textId="77777777" w:rsidR="00822B4D" w:rsidRPr="004A633A" w:rsidRDefault="00822B4D" w:rsidP="00822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633A">
        <w:rPr>
          <w:rFonts w:ascii="Times New Roman" w:hAnsi="Times New Roman" w:cs="Times New Roman"/>
          <w:b/>
          <w:bCs/>
          <w:sz w:val="32"/>
          <w:szCs w:val="32"/>
        </w:rPr>
        <w:t>A.A. 2023-2024</w:t>
      </w:r>
    </w:p>
    <w:p w14:paraId="4E629F3B" w14:textId="77777777" w:rsidR="00822B4D" w:rsidRPr="004A633A" w:rsidRDefault="00822B4D" w:rsidP="00822B4D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33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Letteratura e cultura Francese III anno -Cl. L11</w:t>
      </w:r>
    </w:p>
    <w:p w14:paraId="38837F96" w14:textId="77777777" w:rsidR="00822B4D" w:rsidRPr="004A633A" w:rsidRDefault="00822B4D" w:rsidP="00822B4D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4A633A">
        <w:rPr>
          <w:rFonts w:ascii="Times New Roman" w:hAnsi="Times New Roman" w:cs="Times New Roman"/>
          <w:b/>
          <w:bCs/>
          <w:sz w:val="32"/>
          <w:szCs w:val="32"/>
        </w:rPr>
        <w:t>Bibliografia critica di riferimento</w:t>
      </w:r>
    </w:p>
    <w:p w14:paraId="27C27F93" w14:textId="77777777" w:rsidR="00822B4D" w:rsidRPr="00BF77DB" w:rsidRDefault="00822B4D" w:rsidP="00822B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77DB">
        <w:rPr>
          <w:rFonts w:ascii="Times New Roman" w:hAnsi="Times New Roman" w:cs="Times New Roman"/>
          <w:b/>
          <w:bCs/>
          <w:sz w:val="28"/>
          <w:szCs w:val="28"/>
        </w:rPr>
        <w:t>1.La letteratura del XX e XXI secolo</w:t>
      </w:r>
    </w:p>
    <w:p w14:paraId="334A7F96" w14:textId="11AC18EF" w:rsidR="00822B4D" w:rsidRDefault="00822B4D" w:rsidP="00822B4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D.Viart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Les mutations esthétiques du roman contemporain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, in « Lendemains », n.107-108, 200</w:t>
      </w:r>
      <w:r>
        <w:rPr>
          <w:rFonts w:ascii="Times New Roman" w:hAnsi="Times New Roman" w:cs="Times New Roman"/>
          <w:sz w:val="28"/>
          <w:szCs w:val="28"/>
          <w:lang w:val="fr-FR"/>
        </w:rPr>
        <w:t>2,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pp. 9-24</w:t>
      </w:r>
      <w:r w:rsidR="002F39C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840C220" w14:textId="476419B2" w:rsidR="007F121A" w:rsidRPr="00BF77DB" w:rsidRDefault="007F121A" w:rsidP="007F121A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Anne </w:t>
      </w:r>
      <w:proofErr w:type="spellStart"/>
      <w:r w:rsidRPr="00BF77DB">
        <w:rPr>
          <w:rStyle w:val="family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Cousseau</w:t>
      </w:r>
      <w:proofErr w:type="spellEnd"/>
      <w:r w:rsidRPr="00BF77DB">
        <w:rPr>
          <w:rStyle w:val="family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,</w:t>
      </w:r>
      <w:r w:rsidRPr="00BF77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fr-FR" w:eastAsia="it-IT"/>
        </w:rPr>
        <w:t xml:space="preserve"> </w:t>
      </w:r>
      <w:r w:rsidRPr="00BF77DB"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val="fr-FR" w:eastAsia="it-IT"/>
        </w:rPr>
        <w:t>Postmodernité : du retour au récit à la tentation romanesque</w:t>
      </w:r>
      <w:r w:rsidRPr="00BF77D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fr-FR" w:eastAsia="it-IT"/>
        </w:rPr>
        <w:t xml:space="preserve">, in AA.VV., </w:t>
      </w:r>
      <w:r w:rsidRPr="00BF77DB">
        <w:rPr>
          <w:rFonts w:ascii="Times New Roman" w:eastAsia="Times New Roman" w:hAnsi="Times New Roman" w:cs="Times New Roman"/>
          <w:i/>
          <w:iCs/>
          <w:caps/>
          <w:sz w:val="28"/>
          <w:szCs w:val="28"/>
          <w:lang w:val="fr-FR" w:eastAsia="it-IT"/>
        </w:rPr>
        <w:t>L</w:t>
      </w:r>
      <w:r w:rsidRPr="00BF77DB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>e   roman français au tournant du XXI</w:t>
      </w:r>
      <w:r w:rsidRPr="00BF77DB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fr-FR" w:eastAsia="it-IT"/>
        </w:rPr>
        <w:t>e</w:t>
      </w:r>
      <w:r w:rsidRPr="00BF77DB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it-IT"/>
        </w:rPr>
        <w:t xml:space="preserve"> siècle</w:t>
      </w:r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, Paris, Presses de la Sorbonne Nouvelle, 2004, 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. 359-370</w:t>
      </w:r>
      <w:r w:rsidRPr="00BF77DB">
        <w:rPr>
          <w:rFonts w:ascii="Times New Roman" w:hAnsi="Times New Roman" w:cs="Times New Roman"/>
          <w:sz w:val="28"/>
          <w:szCs w:val="28"/>
        </w:rPr>
        <w:t xml:space="preserve"> (reperibile in</w:t>
      </w:r>
      <w:proofErr w:type="gramStart"/>
      <w:r w:rsidRPr="00BF77DB">
        <w:rPr>
          <w:rFonts w:ascii="Times New Roman" w:hAnsi="Times New Roman" w:cs="Times New Roman"/>
          <w:sz w:val="28"/>
          <w:szCs w:val="28"/>
        </w:rPr>
        <w:t> :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https</w:t>
      </w:r>
      <w:proofErr w:type="gram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books.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openedition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org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psn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/1684</w:t>
      </w:r>
      <w:proofErr w:type="gram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14:paraId="4E7FA364" w14:textId="77777777" w:rsidR="007F121A" w:rsidRPr="00BF77DB" w:rsidRDefault="007F121A" w:rsidP="007F121A">
      <w:pPr>
        <w:jc w:val="both"/>
        <w:rPr>
          <w:rFonts w:ascii="Times New Roman" w:hAnsi="Times New Roman" w:cs="Times New Roman"/>
          <w:sz w:val="28"/>
          <w:szCs w:val="28"/>
        </w:rPr>
      </w:pPr>
      <w:r w:rsidRPr="00BF77DB">
        <w:rPr>
          <w:rFonts w:ascii="Times New Roman" w:hAnsi="Times New Roman" w:cs="Times New Roman"/>
          <w:sz w:val="28"/>
          <w:szCs w:val="28"/>
        </w:rPr>
        <w:t xml:space="preserve">-Sandra Teroni </w:t>
      </w:r>
      <w:proofErr w:type="gramStart"/>
      <w:r w:rsidRPr="00BF77DB">
        <w:rPr>
          <w:rFonts w:ascii="Times New Roman" w:hAnsi="Times New Roman" w:cs="Times New Roman"/>
          <w:sz w:val="28"/>
          <w:szCs w:val="28"/>
        </w:rPr>
        <w:t>( a</w:t>
      </w:r>
      <w:proofErr w:type="gramEnd"/>
      <w:r w:rsidRPr="00BF77DB">
        <w:rPr>
          <w:rFonts w:ascii="Times New Roman" w:hAnsi="Times New Roman" w:cs="Times New Roman"/>
          <w:sz w:val="28"/>
          <w:szCs w:val="28"/>
        </w:rPr>
        <w:t xml:space="preserve"> cura di), </w:t>
      </w:r>
      <w:r w:rsidRPr="00BF77DB">
        <w:rPr>
          <w:rFonts w:ascii="Times New Roman" w:hAnsi="Times New Roman" w:cs="Times New Roman"/>
          <w:i/>
          <w:iCs/>
          <w:sz w:val="28"/>
          <w:szCs w:val="28"/>
        </w:rPr>
        <w:t>Il romanzo francese del Novecento</w:t>
      </w:r>
      <w:r w:rsidRPr="00BF77DB">
        <w:rPr>
          <w:rFonts w:ascii="Times New Roman" w:hAnsi="Times New Roman" w:cs="Times New Roman"/>
          <w:sz w:val="28"/>
          <w:szCs w:val="28"/>
        </w:rPr>
        <w:t>, Bari, Laterza, 2008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0D6EA4" w14:textId="18785F4F" w:rsidR="00822B4D" w:rsidRPr="00BF77DB" w:rsidRDefault="00822B4D" w:rsidP="00822B4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D.Viart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>-B.Vercier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La littérature française au présent,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Paris, Bordas, 2008</w:t>
      </w:r>
      <w:r w:rsidR="002F39C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704044C" w14:textId="77777777" w:rsidR="00822B4D" w:rsidRPr="00BF77DB" w:rsidRDefault="00822B4D" w:rsidP="00822B4D">
      <w:pPr>
        <w:pStyle w:val="Titolo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sz w:val="24"/>
          <w:szCs w:val="24"/>
          <w:lang w:eastAsia="it-IT"/>
        </w:rPr>
      </w:pPr>
      <w:r w:rsidRPr="001D7752">
        <w:rPr>
          <w:rFonts w:ascii="Verdana" w:eastAsia="Times New Roman" w:hAnsi="Verdana" w:cs="Times New Roman"/>
          <w:b w:val="0"/>
          <w:bCs w:val="0"/>
          <w:color w:val="000000"/>
          <w:sz w:val="23"/>
          <w:szCs w:val="23"/>
          <w:shd w:val="clear" w:color="auto" w:fill="FFFFFF"/>
          <w:lang w:eastAsia="it-IT"/>
        </w:rPr>
        <w:t>  </w:t>
      </w:r>
    </w:p>
    <w:p w14:paraId="3025A0BE" w14:textId="77777777" w:rsidR="00822B4D" w:rsidRPr="00BF77DB" w:rsidRDefault="00822B4D" w:rsidP="00822B4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>2. Engagement littéraire et événement</w:t>
      </w:r>
    </w:p>
    <w:p w14:paraId="2E94574A" w14:textId="77777777" w:rsidR="00822B4D" w:rsidRPr="00BF77DB" w:rsidRDefault="00822B4D" w:rsidP="00822B4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 J.-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P.Sartre</w:t>
      </w:r>
      <w:proofErr w:type="spellEnd"/>
      <w:proofErr w:type="gramEnd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, Qu’est-ce que la littérature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(1947), Paris, Gallimard, 2015 (o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altra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edizione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0BE5898D" w14:textId="77777777" w:rsidR="00822B4D" w:rsidRPr="00BF77DB" w:rsidRDefault="00822B4D" w:rsidP="00822B4D">
      <w:pPr>
        <w:jc w:val="both"/>
        <w:rPr>
          <w:rStyle w:val="Collegamentoipertestuale"/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-Benoît Denis,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Engagement littéraire et morale de la littérature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in 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L’engagement</w:t>
      </w:r>
      <w:proofErr w:type="gramEnd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littéraire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E.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Boujou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dir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), Rennes, Presses Univ. 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de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Rennes, 2005, pp.31-41,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reperibile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link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hyperlink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https:// books. </w:t>
        </w:r>
        <w:proofErr w:type="spellStart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openedition</w:t>
        </w:r>
        <w:proofErr w:type="spellEnd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. </w:t>
        </w:r>
        <w:proofErr w:type="spellStart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org</w:t>
        </w:r>
        <w:proofErr w:type="spellEnd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/pur/30028</w:t>
        </w:r>
      </w:hyperlink>
    </w:p>
    <w:p w14:paraId="7FDAADA0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Em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Boujou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Forme et responsabilité. Rhétorique et éthique de l’engagement littéraire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contemporain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, in « Études françaises », vol. 44, n° 1, 2008, p. 9-23(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reperibile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r w:rsidRPr="00BF77DB">
        <w:rPr>
          <w:rFonts w:ascii="Times New Roman" w:hAnsi="Times New Roman" w:cs="Times New Roman"/>
          <w:color w:val="0000FF"/>
          <w:sz w:val="28"/>
          <w:szCs w:val="28"/>
          <w:lang w:val="fr-FR"/>
        </w:rPr>
        <w:t xml:space="preserve"> </w:t>
      </w:r>
      <w:hyperlink r:id="rId4"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http://id.erudit.org/iderudit/018160ar</w:t>
        </w:r>
      </w:hyperlink>
      <w:r w:rsidRPr="00BF77DB">
        <w:rPr>
          <w:rFonts w:ascii="Times New Roman" w:hAnsi="Times New Roman" w:cs="Times New Roman"/>
          <w:color w:val="0000FF"/>
          <w:sz w:val="28"/>
          <w:szCs w:val="28"/>
          <w:lang w:val="fr-FR"/>
        </w:rPr>
        <w:t>)</w:t>
      </w:r>
    </w:p>
    <w:p w14:paraId="0343D74D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8"/>
          <w:szCs w:val="28"/>
          <w:lang w:val="fr-FR"/>
        </w:rPr>
      </w:pPr>
    </w:p>
    <w:p w14:paraId="5CA76855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-Christian Godin,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Ouvertures à un concept : la catastrophe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, in « Le Portique », Revue de philosophie et de sciences humaines, n. 22,2009, pp.1-12</w:t>
      </w: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reperibile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link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hyperlink r:id="rId5"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http://journals.openedition.org/leportique/1993</w:t>
        </w:r>
      </w:hyperlink>
      <w:r w:rsidRPr="00BF77DB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14:paraId="1D5A6A09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8"/>
          <w:szCs w:val="28"/>
          <w:lang w:val="fr-FR"/>
        </w:rPr>
      </w:pPr>
    </w:p>
    <w:p w14:paraId="30A2ADFE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7DB">
        <w:rPr>
          <w:rFonts w:ascii="Times New Roman" w:hAnsi="Times New Roman" w:cs="Times New Roman"/>
          <w:sz w:val="28"/>
          <w:szCs w:val="28"/>
        </w:rPr>
        <w:t xml:space="preserve">-Claude Romano, </w:t>
      </w:r>
      <w:r w:rsidRPr="00BF77DB">
        <w:rPr>
          <w:rFonts w:ascii="Times New Roman" w:hAnsi="Times New Roman" w:cs="Times New Roman"/>
          <w:i/>
          <w:iCs/>
          <w:sz w:val="28"/>
          <w:szCs w:val="28"/>
        </w:rPr>
        <w:t>Il possibile e l’evento</w:t>
      </w:r>
      <w:r w:rsidRPr="00BF77DB">
        <w:rPr>
          <w:rFonts w:ascii="Times New Roman" w:hAnsi="Times New Roman" w:cs="Times New Roman"/>
          <w:sz w:val="28"/>
          <w:szCs w:val="28"/>
        </w:rPr>
        <w:t xml:space="preserve">. A cura di 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</w:rPr>
        <w:t>C.Canullo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</w:rPr>
        <w:t>, Milano, Mimesis, 2010.</w:t>
      </w:r>
    </w:p>
    <w:p w14:paraId="6BF9B121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D203E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S.Parent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Poétique de l’événement,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Paris, Garnier, 2011.</w:t>
      </w:r>
    </w:p>
    <w:p w14:paraId="439AE209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8"/>
          <w:szCs w:val="28"/>
          <w:lang w:val="fr-FR"/>
        </w:rPr>
      </w:pPr>
    </w:p>
    <w:p w14:paraId="27DE423F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-AA.VV.,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Dire l’événement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, Paris, Ed. Sorbonne nouvelle, 2013.</w:t>
      </w:r>
    </w:p>
    <w:p w14:paraId="14A02F99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04EC9B6" w14:textId="77777777" w:rsidR="00822B4D" w:rsidRPr="00BF77DB" w:rsidRDefault="00822B4D" w:rsidP="00822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-T. Laurent,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Le roman français au croisement de l’engagement et du désengagement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Paris,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L’Harmattan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>, 2015, pp.11-68.</w:t>
      </w:r>
    </w:p>
    <w:p w14:paraId="499D2FBF" w14:textId="77777777" w:rsidR="00822B4D" w:rsidRPr="00BF77DB" w:rsidRDefault="00822B4D" w:rsidP="00822B4D">
      <w:pPr>
        <w:pStyle w:val="Default"/>
        <w:jc w:val="both"/>
        <w:rPr>
          <w:sz w:val="28"/>
          <w:szCs w:val="28"/>
          <w:lang w:val="fr-FR"/>
        </w:rPr>
      </w:pPr>
      <w:r w:rsidRPr="00BF77DB">
        <w:rPr>
          <w:sz w:val="28"/>
          <w:szCs w:val="28"/>
          <w:lang w:val="fr-FR"/>
        </w:rPr>
        <w:t xml:space="preserve"> -</w:t>
      </w:r>
      <w:proofErr w:type="spellStart"/>
      <w:r w:rsidRPr="00BF77DB">
        <w:rPr>
          <w:sz w:val="28"/>
          <w:szCs w:val="28"/>
          <w:lang w:val="fr-FR"/>
        </w:rPr>
        <w:t>Guilioh</w:t>
      </w:r>
      <w:proofErr w:type="spellEnd"/>
      <w:r w:rsidRPr="00BF77DB">
        <w:rPr>
          <w:sz w:val="28"/>
          <w:szCs w:val="28"/>
          <w:lang w:val="fr-FR"/>
        </w:rPr>
        <w:t xml:space="preserve"> </w:t>
      </w:r>
      <w:proofErr w:type="spellStart"/>
      <w:r w:rsidRPr="00BF77DB">
        <w:rPr>
          <w:sz w:val="28"/>
          <w:szCs w:val="28"/>
          <w:lang w:val="fr-FR"/>
        </w:rPr>
        <w:t>Merlain</w:t>
      </w:r>
      <w:proofErr w:type="spellEnd"/>
      <w:r w:rsidRPr="00BF77DB">
        <w:rPr>
          <w:sz w:val="28"/>
          <w:szCs w:val="28"/>
          <w:lang w:val="fr-FR"/>
        </w:rPr>
        <w:t xml:space="preserve"> VOKENG NGNINTEDEM, </w:t>
      </w:r>
      <w:r w:rsidRPr="00BF77DB">
        <w:rPr>
          <w:i/>
          <w:iCs/>
          <w:sz w:val="28"/>
          <w:szCs w:val="28"/>
          <w:lang w:val="fr-FR"/>
        </w:rPr>
        <w:t xml:space="preserve">Réflexions sur la </w:t>
      </w:r>
      <w:r>
        <w:rPr>
          <w:i/>
          <w:iCs/>
          <w:sz w:val="28"/>
          <w:szCs w:val="28"/>
          <w:lang w:val="fr-FR"/>
        </w:rPr>
        <w:t>n</w:t>
      </w:r>
      <w:r w:rsidRPr="00BF77DB">
        <w:rPr>
          <w:i/>
          <w:iCs/>
          <w:sz w:val="28"/>
          <w:szCs w:val="28"/>
          <w:lang w:val="fr-FR"/>
        </w:rPr>
        <w:t>otion d’Engagement Littéraire : un Procès d’opinions</w:t>
      </w:r>
      <w:r w:rsidRPr="00BF77DB">
        <w:rPr>
          <w:sz w:val="28"/>
          <w:szCs w:val="28"/>
          <w:lang w:val="fr-FR"/>
        </w:rPr>
        <w:t>, in « Recherches en Langue et Littérature Françaises</w:t>
      </w:r>
      <w:r w:rsidRPr="00BF77DB">
        <w:rPr>
          <w:i/>
          <w:iCs/>
          <w:sz w:val="28"/>
          <w:szCs w:val="28"/>
          <w:lang w:val="fr-FR"/>
        </w:rPr>
        <w:t xml:space="preserve"> », </w:t>
      </w:r>
      <w:r w:rsidRPr="00BF77DB">
        <w:rPr>
          <w:sz w:val="28"/>
          <w:szCs w:val="28"/>
          <w:lang w:val="fr-FR"/>
        </w:rPr>
        <w:t>Vol. 12, No 22, Automne &amp; hiver 2018-19, pp. 131-143 (</w:t>
      </w:r>
      <w:proofErr w:type="spellStart"/>
      <w:r w:rsidRPr="00BF77DB">
        <w:rPr>
          <w:sz w:val="28"/>
          <w:szCs w:val="28"/>
          <w:lang w:val="fr-FR"/>
        </w:rPr>
        <w:t>reperibile</w:t>
      </w:r>
      <w:proofErr w:type="spellEnd"/>
      <w:r w:rsidRPr="00BF77DB">
        <w:rPr>
          <w:sz w:val="28"/>
          <w:szCs w:val="28"/>
          <w:lang w:val="fr-FR"/>
        </w:rPr>
        <w:t xml:space="preserve"> in </w:t>
      </w:r>
      <w:hyperlink r:id="rId6" w:history="1">
        <w:r w:rsidRPr="00BF77DB">
          <w:rPr>
            <w:rStyle w:val="Collegamentoipertestuale"/>
            <w:sz w:val="28"/>
            <w:szCs w:val="28"/>
            <w:lang w:val="fr-FR"/>
          </w:rPr>
          <w:t>http://france.tabrizu.ac.ir/</w:t>
        </w:r>
      </w:hyperlink>
      <w:r w:rsidRPr="00BF77DB">
        <w:rPr>
          <w:sz w:val="28"/>
          <w:szCs w:val="28"/>
          <w:lang w:val="fr-FR"/>
        </w:rPr>
        <w:t>).</w:t>
      </w:r>
    </w:p>
    <w:p w14:paraId="2E3D8A0E" w14:textId="77777777" w:rsidR="00822B4D" w:rsidRPr="00B77BF1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027F" w14:textId="77777777" w:rsidR="00822B4D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77DB">
        <w:rPr>
          <w:rFonts w:ascii="Times New Roman" w:hAnsi="Times New Roman" w:cs="Times New Roman"/>
          <w:b/>
          <w:bCs/>
          <w:sz w:val="28"/>
          <w:szCs w:val="28"/>
        </w:rPr>
        <w:t>3 Albert Camus</w:t>
      </w:r>
    </w:p>
    <w:p w14:paraId="74F7F372" w14:textId="10E855CA" w:rsidR="00BA4F4A" w:rsidRPr="00BA4F4A" w:rsidRDefault="00BA4F4A" w:rsidP="00BA4F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T.Laurent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Sept romanciers au croisement de l’engagement et du désengagement. Albert Camus,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Idem,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Le roman français au croisement de l’engagement et du désengagement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Paris,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L’Harmattan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>, 2015, pp. 98-116.</w:t>
      </w:r>
    </w:p>
    <w:p w14:paraId="57FA7995" w14:textId="0C5DCBD1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7DB">
        <w:rPr>
          <w:rFonts w:ascii="Times New Roman" w:hAnsi="Times New Roman" w:cs="Times New Roman"/>
          <w:sz w:val="28"/>
          <w:szCs w:val="28"/>
        </w:rPr>
        <w:t xml:space="preserve">-Brenda Piselli, </w:t>
      </w:r>
      <w:r w:rsidRPr="00BF77DB">
        <w:rPr>
          <w:rFonts w:ascii="Times New Roman" w:hAnsi="Times New Roman" w:cs="Times New Roman"/>
          <w:i/>
          <w:iCs/>
          <w:sz w:val="28"/>
          <w:szCs w:val="28"/>
        </w:rPr>
        <w:t>Scienza e religione ne “La peste” di Camus</w:t>
      </w:r>
      <w:r w:rsidRPr="00BF77DB">
        <w:rPr>
          <w:rFonts w:ascii="Times New Roman" w:hAnsi="Times New Roman" w:cs="Times New Roman"/>
          <w:sz w:val="28"/>
          <w:szCs w:val="28"/>
        </w:rPr>
        <w:t xml:space="preserve">, in «Studi Francesi», 179 (LX | II) | 2016, pp.243-255 (reperibile </w:t>
      </w:r>
      <w:r w:rsidR="002F39CC">
        <w:rPr>
          <w:rFonts w:ascii="Times New Roman" w:hAnsi="Times New Roman" w:cs="Times New Roman"/>
          <w:sz w:val="28"/>
          <w:szCs w:val="28"/>
        </w:rPr>
        <w:t xml:space="preserve">anche </w:t>
      </w:r>
      <w:r w:rsidRPr="00BF77DB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</w:rPr>
        <w:t>lin</w:t>
      </w:r>
      <w:r w:rsidR="002F39CC">
        <w:rPr>
          <w:rFonts w:ascii="Times New Roman" w:hAnsi="Times New Roman" w:cs="Times New Roman"/>
          <w:sz w:val="28"/>
          <w:szCs w:val="28"/>
        </w:rPr>
        <w:t>k</w:t>
      </w:r>
      <w:r w:rsidRPr="00BF77DB">
        <w:rPr>
          <w:rFonts w:ascii="Times New Roman" w:hAnsi="Times New Roman" w:cs="Times New Roman"/>
          <w:sz w:val="28"/>
          <w:szCs w:val="28"/>
        </w:rPr>
        <w:t>:http</w:t>
      </w:r>
      <w:proofErr w:type="spellEnd"/>
      <w:r w:rsidRPr="00BF77DB">
        <w:rPr>
          <w:rFonts w:ascii="Times New Roman" w:hAnsi="Times New Roman" w:cs="Times New Roman"/>
          <w:sz w:val="28"/>
          <w:szCs w:val="28"/>
        </w:rPr>
        <w:t>://journals</w:t>
      </w:r>
      <w:proofErr w:type="gramEnd"/>
      <w:r w:rsidRPr="00BF7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</w:rPr>
        <w:t>openedition</w:t>
      </w:r>
      <w:proofErr w:type="spellEnd"/>
      <w:r w:rsidRPr="00BF7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BF77D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</w:rPr>
        <w:t>studifrancesi</w:t>
      </w:r>
      <w:proofErr w:type="spellEnd"/>
      <w:r w:rsidRPr="00BF77DB">
        <w:rPr>
          <w:rFonts w:ascii="Times New Roman" w:hAnsi="Times New Roman" w:cs="Times New Roman"/>
          <w:sz w:val="28"/>
          <w:szCs w:val="28"/>
        </w:rPr>
        <w:t>/4265).</w:t>
      </w:r>
    </w:p>
    <w:p w14:paraId="3F1732DA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7CA6A" w14:textId="77777777" w:rsidR="00822B4D" w:rsidRPr="00BF77DB" w:rsidRDefault="00822B4D" w:rsidP="00822B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F77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FR" w:eastAsia="it-IT"/>
        </w:rPr>
        <w:t xml:space="preserve">Michel Murat, </w:t>
      </w:r>
      <w:r w:rsidRPr="00BF77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fr-FR" w:eastAsia="it-IT"/>
        </w:rPr>
        <w:t>La peste comme analogie</w:t>
      </w:r>
      <w:r w:rsidRPr="00BF77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FR" w:eastAsia="it-IT"/>
        </w:rPr>
        <w:t xml:space="preserve">, in </w:t>
      </w:r>
      <w:r w:rsidRPr="00BF77D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fr-FR" w:eastAsia="it-IT"/>
        </w:rPr>
        <w:t xml:space="preserve"> </w:t>
      </w:r>
      <w:hyperlink r:id="rId7"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https://www.fabula.org/ </w:t>
        </w:r>
        <w:proofErr w:type="spellStart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atelier.php</w:t>
        </w:r>
        <w:proofErr w:type="spellEnd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? </w:t>
        </w:r>
        <w:proofErr w:type="spellStart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La_peste</w:t>
        </w:r>
        <w:proofErr w:type="spellEnd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_ </w:t>
        </w:r>
        <w:proofErr w:type="spellStart"/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comme_analogie</w:t>
        </w:r>
        <w:proofErr w:type="spellEnd"/>
      </w:hyperlink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(mis en ligne en mai 2020).</w:t>
      </w:r>
    </w:p>
    <w:p w14:paraId="528D1581" w14:textId="77777777" w:rsidR="00822B4D" w:rsidRPr="00766EDE" w:rsidRDefault="00822B4D" w:rsidP="00822B4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val="fr-FR" w:eastAsia="it-IT"/>
        </w:rPr>
      </w:pPr>
    </w:p>
    <w:p w14:paraId="097EDD45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2FB46A7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>4. Laurent Gaudé</w:t>
      </w:r>
    </w:p>
    <w:p w14:paraId="5CD26369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E3C9ED2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-I.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Falconnier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Entretien. </w:t>
      </w:r>
      <w:proofErr w:type="spellStart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L.Gaudé</w:t>
      </w:r>
      <w:proofErr w:type="spellEnd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. Eldorado ou la chimère qui nous fait croire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25 septembre 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2006,in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8"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https://www.payot.ch/fr/selections/payot-l'hebdo-/septembre-2006-les-meilleurs-romans-de-la-rentr-eacute-e-/entretien-laurent-gaud%C3%A9-eldorado-ou-la-chim%C3%A8re-qui-nous-fait-croire</w:t>
        </w:r>
      </w:hyperlink>
    </w:p>
    <w:p w14:paraId="1255E864" w14:textId="77777777" w:rsidR="00BA4F4A" w:rsidRPr="00BF77DB" w:rsidRDefault="00BA4F4A" w:rsidP="00BA4F4A">
      <w:pPr>
        <w:spacing w:before="36" w:after="12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</w:pPr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-Rémy Charest, </w:t>
      </w:r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 xml:space="preserve">Laurent </w:t>
      </w:r>
      <w:proofErr w:type="gramStart"/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>Gaudé:</w:t>
      </w:r>
      <w:proofErr w:type="gramEnd"/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 xml:space="preserve"> L’Eldorado intérieur</w:t>
      </w:r>
      <w:r w:rsidRPr="00BF77DB">
        <w:rPr>
          <w:rFonts w:ascii="Times New Roman" w:eastAsia="Times New Roman" w:hAnsi="Times New Roman" w:cs="Times New Roman"/>
          <w:kern w:val="36"/>
          <w:sz w:val="28"/>
          <w:szCs w:val="28"/>
          <w:lang w:val="fr-FR" w:eastAsia="it-IT"/>
        </w:rPr>
        <w:t xml:space="preserve">, </w:t>
      </w:r>
      <w:r w:rsidRPr="00BF77DB">
        <w:rPr>
          <w:rFonts w:ascii="Times New Roman" w:eastAsia="Times New Roman" w:hAnsi="Times New Roman" w:cs="Times New Roman"/>
          <w:color w:val="FF0000"/>
          <w:sz w:val="28"/>
          <w:szCs w:val="28"/>
          <w:lang w:val="fr-FR" w:eastAsia="it-IT"/>
        </w:rPr>
        <w:t xml:space="preserve"> </w:t>
      </w:r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(01/09/2006),</w:t>
      </w:r>
      <w:r w:rsidRPr="00BF77DB">
        <w:rPr>
          <w:rFonts w:ascii="Times New Roman" w:eastAsia="Times New Roman" w:hAnsi="Times New Roman" w:cs="Times New Roman"/>
          <w:kern w:val="36"/>
          <w:sz w:val="28"/>
          <w:szCs w:val="28"/>
          <w:lang w:val="fr-FR" w:eastAsia="it-IT"/>
        </w:rPr>
        <w:t xml:space="preserve"> </w:t>
      </w:r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in www.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proofErr w:type="gramStart"/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revue</w:t>
      </w:r>
      <w:proofErr w:type="gramEnd"/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 </w:t>
      </w:r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 xml:space="preserve">leslibraires.ca  </w:t>
      </w:r>
    </w:p>
    <w:p w14:paraId="04C10419" w14:textId="77777777" w:rsidR="00BA4F4A" w:rsidRPr="00BF77DB" w:rsidRDefault="00BA4F4A" w:rsidP="00BA4F4A">
      <w:pPr>
        <w:pStyle w:val="NormaleWeb"/>
        <w:shd w:val="clear" w:color="auto" w:fill="FFFFFF"/>
        <w:spacing w:before="0" w:beforeAutospacing="0" w:after="0" w:afterAutospacing="0" w:line="255" w:lineRule="atLeast"/>
        <w:textAlignment w:val="baseline"/>
        <w:rPr>
          <w:sz w:val="28"/>
          <w:szCs w:val="28"/>
          <w:lang w:val="fr-FR"/>
        </w:rPr>
      </w:pPr>
      <w:r w:rsidRPr="00BF77DB">
        <w:rPr>
          <w:sz w:val="28"/>
          <w:szCs w:val="28"/>
          <w:lang w:val="fr-FR"/>
        </w:rPr>
        <w:t xml:space="preserve">-  Helga </w:t>
      </w:r>
      <w:proofErr w:type="spellStart"/>
      <w:r w:rsidRPr="00BF77DB">
        <w:rPr>
          <w:sz w:val="28"/>
          <w:szCs w:val="28"/>
          <w:lang w:val="fr-FR"/>
        </w:rPr>
        <w:t>Rabenstein</w:t>
      </w:r>
      <w:proofErr w:type="spellEnd"/>
      <w:r w:rsidRPr="00BF77DB">
        <w:rPr>
          <w:sz w:val="28"/>
          <w:szCs w:val="28"/>
          <w:lang w:val="fr-FR"/>
        </w:rPr>
        <w:t>, « Littérature-monde et morale »,</w:t>
      </w:r>
      <w:r w:rsidRPr="00BF77DB">
        <w:rPr>
          <w:rStyle w:val="apple-converted-space"/>
          <w:rFonts w:eastAsiaTheme="majorEastAsia"/>
          <w:sz w:val="28"/>
          <w:szCs w:val="28"/>
          <w:lang w:val="fr-FR"/>
        </w:rPr>
        <w:t> </w:t>
      </w:r>
      <w:r w:rsidRPr="00BF77DB">
        <w:rPr>
          <w:rStyle w:val="Enfasicorsivo"/>
          <w:sz w:val="28"/>
          <w:szCs w:val="28"/>
          <w:bdr w:val="none" w:sz="0" w:space="0" w:color="auto" w:frame="1"/>
          <w:lang w:val="fr-FR"/>
        </w:rPr>
        <w:t>Fabula / Les colloques</w:t>
      </w:r>
      <w:r w:rsidRPr="00BF77DB">
        <w:rPr>
          <w:sz w:val="28"/>
          <w:szCs w:val="28"/>
          <w:lang w:val="fr-FR"/>
        </w:rPr>
        <w:t>, Les moralistes modernes, URL :</w:t>
      </w:r>
      <w:r>
        <w:rPr>
          <w:sz w:val="28"/>
          <w:szCs w:val="28"/>
          <w:lang w:val="fr-FR"/>
        </w:rPr>
        <w:t xml:space="preserve"> </w:t>
      </w:r>
      <w:hyperlink r:id="rId9" w:history="1">
        <w:r w:rsidRPr="00EB100B">
          <w:rPr>
            <w:rStyle w:val="Collegamentoipertestuale"/>
            <w:sz w:val="28"/>
            <w:szCs w:val="28"/>
            <w:lang w:val="fr-FR"/>
          </w:rPr>
          <w:t>http://www.fabula.org/colloques/</w:t>
        </w:r>
      </w:hyperlink>
      <w:r>
        <w:rPr>
          <w:sz w:val="28"/>
          <w:szCs w:val="28"/>
          <w:lang w:val="fr-FR"/>
        </w:rPr>
        <w:t xml:space="preserve"> </w:t>
      </w:r>
      <w:r w:rsidRPr="00BF77DB">
        <w:rPr>
          <w:sz w:val="28"/>
          <w:szCs w:val="28"/>
          <w:lang w:val="fr-FR"/>
        </w:rPr>
        <w:t>document1343.</w:t>
      </w:r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BF77DB">
        <w:rPr>
          <w:sz w:val="28"/>
          <w:szCs w:val="28"/>
          <w:lang w:val="fr-FR"/>
        </w:rPr>
        <w:t>php</w:t>
      </w:r>
      <w:proofErr w:type="spellEnd"/>
      <w:proofErr w:type="gramEnd"/>
      <w:r w:rsidRPr="00BF77DB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  <w:r w:rsidRPr="00BF77DB">
        <w:rPr>
          <w:sz w:val="28"/>
          <w:szCs w:val="28"/>
          <w:lang w:val="fr-FR"/>
        </w:rPr>
        <w:t>(Article publié le 01 novembre 2010).</w:t>
      </w:r>
    </w:p>
    <w:p w14:paraId="46A59270" w14:textId="77777777" w:rsidR="00822B4D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0276CC9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3E803FFD" w14:textId="77777777" w:rsidR="00822B4D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5923A2F7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b/>
          <w:bCs/>
          <w:color w:val="333333"/>
          <w:sz w:val="28"/>
          <w:szCs w:val="28"/>
          <w:lang w:val="fr-FR"/>
        </w:rPr>
        <w:t>-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Donia Boubaker,</w:t>
      </w: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Marginalité et errance dans l’œuvre de Laurent Gaudé : le vagabond comme figure de la rupture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, in « Quêtes littéraires »,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nº 4, 2014, pp.164-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172 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72FBBFD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D4BC616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-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S.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V.Baage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Regards </w:t>
      </w:r>
      <w:proofErr w:type="spellStart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exotopiques</w:t>
      </w:r>
      <w:proofErr w:type="spellEnd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sur deux portes de l’Europe : la crise migratoire à Lampedusa et à Mayotte dans Eldorado et Tropique de la violence,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in</w:t>
      </w: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« 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Carnets », Deuxième série, 11 , 2017,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Édition électronique :  </w:t>
      </w:r>
      <w:hyperlink w:history="1">
        <w:r w:rsidRPr="00EB100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http://journals. </w:t>
        </w:r>
        <w:proofErr w:type="spellStart"/>
        <w:r w:rsidRPr="00EB100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openedition</w:t>
        </w:r>
        <w:proofErr w:type="spellEnd"/>
        <w:r w:rsidRPr="00EB100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 xml:space="preserve">. </w:t>
        </w:r>
        <w:proofErr w:type="spellStart"/>
        <w:r w:rsidRPr="00EB100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org</w:t>
        </w:r>
        <w:proofErr w:type="spellEnd"/>
        <w:r w:rsidRPr="00EB100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/carnets/2369</w:t>
        </w:r>
      </w:hyperlink>
    </w:p>
    <w:p w14:paraId="2EFAE00F" w14:textId="77777777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69725D6A" w14:textId="77777777" w:rsidR="00822B4D" w:rsidRPr="00BF77DB" w:rsidRDefault="00822B4D" w:rsidP="00822B4D">
      <w:pPr>
        <w:pStyle w:val="Default"/>
        <w:rPr>
          <w:sz w:val="28"/>
          <w:szCs w:val="28"/>
          <w:lang w:val="fr-FR"/>
        </w:rPr>
      </w:pPr>
      <w:r w:rsidRPr="00BF77DB">
        <w:rPr>
          <w:sz w:val="28"/>
          <w:szCs w:val="28"/>
          <w:lang w:val="fr-FR"/>
        </w:rPr>
        <w:lastRenderedPageBreak/>
        <w:t xml:space="preserve">- D. Fabiani, </w:t>
      </w:r>
      <w:r w:rsidRPr="00BF77DB">
        <w:rPr>
          <w:i/>
          <w:sz w:val="28"/>
          <w:szCs w:val="28"/>
          <w:lang w:val="fr-FR"/>
        </w:rPr>
        <w:t>La catastrophe dans les romans de Laurent Gaudé : un engagement humaniste</w:t>
      </w:r>
      <w:r w:rsidRPr="00BF77DB">
        <w:rPr>
          <w:sz w:val="28"/>
          <w:szCs w:val="28"/>
          <w:lang w:val="fr-FR"/>
        </w:rPr>
        <w:t xml:space="preserve"> in </w:t>
      </w:r>
      <w:r w:rsidRPr="00BF77DB">
        <w:rPr>
          <w:i/>
          <w:sz w:val="28"/>
          <w:szCs w:val="28"/>
          <w:lang w:val="fr-FR"/>
        </w:rPr>
        <w:t>Solitaire et solidaire. Création et engagement à l’œuvre dans la littérature.</w:t>
      </w:r>
      <w:r w:rsidRPr="00BF77DB">
        <w:rPr>
          <w:sz w:val="28"/>
          <w:szCs w:val="28"/>
          <w:lang w:val="fr-FR"/>
        </w:rPr>
        <w:t xml:space="preserve"> Textes réunis par G. </w:t>
      </w:r>
      <w:proofErr w:type="spellStart"/>
      <w:r w:rsidRPr="00BF77DB">
        <w:rPr>
          <w:sz w:val="28"/>
          <w:szCs w:val="28"/>
          <w:lang w:val="fr-FR"/>
        </w:rPr>
        <w:t>Dranenko</w:t>
      </w:r>
      <w:proofErr w:type="spellEnd"/>
      <w:r w:rsidRPr="00BF77DB">
        <w:rPr>
          <w:sz w:val="28"/>
          <w:szCs w:val="28"/>
          <w:lang w:val="fr-FR"/>
        </w:rPr>
        <w:t xml:space="preserve">, </w:t>
      </w:r>
      <w:proofErr w:type="spellStart"/>
      <w:proofErr w:type="gramStart"/>
      <w:r w:rsidRPr="00BF77DB">
        <w:rPr>
          <w:sz w:val="28"/>
          <w:szCs w:val="28"/>
          <w:lang w:val="fr-FR"/>
        </w:rPr>
        <w:t>Fr.Hanus</w:t>
      </w:r>
      <w:proofErr w:type="spellEnd"/>
      <w:proofErr w:type="gramEnd"/>
      <w:r w:rsidRPr="00BF77DB">
        <w:rPr>
          <w:sz w:val="28"/>
          <w:szCs w:val="28"/>
          <w:lang w:val="fr-FR"/>
        </w:rPr>
        <w:t xml:space="preserve"> et </w:t>
      </w:r>
      <w:proofErr w:type="spellStart"/>
      <w:r w:rsidRPr="00BF77DB">
        <w:rPr>
          <w:sz w:val="28"/>
          <w:szCs w:val="28"/>
          <w:lang w:val="fr-FR"/>
        </w:rPr>
        <w:t>N.Nazarova</w:t>
      </w:r>
      <w:proofErr w:type="spellEnd"/>
      <w:r w:rsidRPr="00BF77DB">
        <w:rPr>
          <w:sz w:val="28"/>
          <w:szCs w:val="28"/>
          <w:lang w:val="fr-FR"/>
        </w:rPr>
        <w:t xml:space="preserve">, Paris, </w:t>
      </w:r>
      <w:proofErr w:type="spellStart"/>
      <w:r w:rsidRPr="00BF77DB">
        <w:rPr>
          <w:sz w:val="28"/>
          <w:szCs w:val="28"/>
          <w:lang w:val="fr-FR"/>
        </w:rPr>
        <w:t>L’Harmattan</w:t>
      </w:r>
      <w:proofErr w:type="spellEnd"/>
      <w:r w:rsidRPr="00BF77DB">
        <w:rPr>
          <w:sz w:val="28"/>
          <w:szCs w:val="28"/>
          <w:lang w:val="fr-FR"/>
        </w:rPr>
        <w:t>, 2018, pp.97-106.</w:t>
      </w:r>
    </w:p>
    <w:p w14:paraId="155F5844" w14:textId="77777777" w:rsidR="00BA4F4A" w:rsidRDefault="00BA4F4A" w:rsidP="00BA4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61809B0" w14:textId="333863F4" w:rsidR="00BA4F4A" w:rsidRPr="00BF77DB" w:rsidRDefault="00BA4F4A" w:rsidP="00BA4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hyperlink r:id="rId10" w:history="1">
        <w:r w:rsidRPr="00BF77DB">
          <w:rPr>
            <w:rFonts w:ascii="Times New Roman" w:eastAsia="Times New Roman" w:hAnsi="Times New Roman" w:cs="Times New Roman"/>
            <w:sz w:val="28"/>
            <w:szCs w:val="28"/>
            <w:lang w:val="fr-FR" w:eastAsia="it-IT"/>
          </w:rPr>
          <w:t>Léa Balézeau</w:t>
        </w:r>
      </w:hyperlink>
      <w:r w:rsidRPr="00BF77D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</w:t>
      </w:r>
      <w:r w:rsidRPr="00BF77D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fr-FR" w:eastAsia="it-IT"/>
        </w:rPr>
        <w:t xml:space="preserve"> </w:t>
      </w:r>
      <w:r w:rsidRPr="00BF77DB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val="fr-FR" w:eastAsia="it-IT"/>
        </w:rPr>
        <w:t xml:space="preserve">Laurent </w:t>
      </w:r>
      <w:proofErr w:type="gramStart"/>
      <w:r w:rsidRPr="00BF77DB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val="fr-FR" w:eastAsia="it-IT"/>
        </w:rPr>
        <w:t>Gaudé:</w:t>
      </w:r>
      <w:proofErr w:type="gramEnd"/>
      <w:r w:rsidRPr="00BF77DB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val="fr-FR" w:eastAsia="it-IT"/>
        </w:rPr>
        <w:t>« La Méditerranée provoque en moi le désir d’écrire »</w:t>
      </w:r>
      <w:r w:rsidRPr="00BF77D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fr-FR" w:eastAsia="it-IT"/>
        </w:rPr>
        <w:t>,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fr-FR" w:eastAsia="it-IT"/>
        </w:rPr>
        <w:t>9</w:t>
      </w:r>
      <w:r w:rsidRPr="00BF77DB">
        <w:rPr>
          <w:rFonts w:ascii="Times New Roman" w:hAnsi="Times New Roman" w:cs="Times New Roman"/>
          <w:color w:val="333333"/>
          <w:kern w:val="36"/>
          <w:sz w:val="28"/>
          <w:szCs w:val="28"/>
          <w:lang w:val="fr-FR"/>
        </w:rPr>
        <w:t xml:space="preserve">(2018) </w:t>
      </w:r>
      <w:r w:rsidRPr="00BF77D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fr-FR" w:eastAsia="it-IT"/>
        </w:rPr>
        <w:t xml:space="preserve">in </w:t>
      </w:r>
      <w:hyperlink r:id="rId11"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lang w:val="fr-FR"/>
          </w:rPr>
          <w:t>https://lepetitjournal.com/beyrouth/laurent-gaude-la-mediterranee-provoque-en-moi-le-desir-decrire-243878</w:t>
        </w:r>
      </w:hyperlink>
      <w:r w:rsidRPr="00BF77DB">
        <w:rPr>
          <w:rFonts w:ascii="Times New Roman" w:hAnsi="Times New Roman" w:cs="Times New Roman"/>
          <w:color w:val="333333"/>
          <w:sz w:val="28"/>
          <w:szCs w:val="28"/>
          <w:lang w:val="fr-FR"/>
        </w:rPr>
        <w:t>.</w:t>
      </w:r>
    </w:p>
    <w:p w14:paraId="63768DA9" w14:textId="77777777" w:rsidR="00822B4D" w:rsidRPr="00BF77DB" w:rsidRDefault="00822B4D" w:rsidP="00822B4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6258AA6" w14:textId="77777777" w:rsidR="00822B4D" w:rsidRPr="00BF77DB" w:rsidRDefault="00822B4D" w:rsidP="00822B4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it-IT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-Marie-Odile OGIER-FARES,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Immigration et engagement dans trois romans du XXIe siècle : Eldorado de Laurent Gaudé, Petit Pays de Gaël Faye, Debout-payé de </w:t>
      </w:r>
      <w:proofErr w:type="spellStart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Gauz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in 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«  Mouvances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Francophones”, vol.4, n°1, 2019,pp.2-11.(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reperibile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in </w:t>
      </w:r>
      <w:r w:rsidRPr="00BF77D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it-IT"/>
        </w:rPr>
        <w:t xml:space="preserve"> </w:t>
      </w:r>
      <w:hyperlink r:id="rId12" w:history="1">
        <w:r w:rsidRPr="00BF77DB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val="fr-FR" w:eastAsia="it-IT"/>
          </w:rPr>
          <w:t>https://doi.org/10.5206/mf.v4i1.8478</w:t>
        </w:r>
      </w:hyperlink>
      <w:r w:rsidRPr="00BF77DB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it-IT"/>
        </w:rPr>
        <w:t>)</w:t>
      </w:r>
    </w:p>
    <w:p w14:paraId="7944DE9D" w14:textId="77777777" w:rsidR="00822B4D" w:rsidRPr="00BF77DB" w:rsidRDefault="00822B4D" w:rsidP="00822B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BF77DB">
        <w:rPr>
          <w:rStyle w:val="Enfasigrassetto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-Dorel </w:t>
      </w:r>
      <w:r w:rsidRPr="00BF77DB">
        <w:rPr>
          <w:rStyle w:val="family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Obiang </w:t>
      </w:r>
      <w:proofErr w:type="spellStart"/>
      <w:r w:rsidRPr="00BF77DB">
        <w:rPr>
          <w:rStyle w:val="family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Nguema</w:t>
      </w:r>
      <w:proofErr w:type="spellEnd"/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, </w:t>
      </w:r>
      <w:r w:rsidRPr="00BF77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Migration environnementale et migration mémorielle à travers </w:t>
      </w:r>
      <w:r w:rsidRPr="00BF77DB">
        <w:rPr>
          <w:rStyle w:val="Enfasicorsivo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Ouragan</w:t>
      </w:r>
      <w:r w:rsidRPr="00BF77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 xml:space="preserve"> de Laurent </w:t>
      </w:r>
      <w:proofErr w:type="gramStart"/>
      <w:r w:rsidRPr="00BF77D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fr-FR"/>
        </w:rPr>
        <w:t>Gaudé 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,</w:t>
      </w:r>
      <w:proofErr w:type="gramEnd"/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 in « </w:t>
      </w:r>
      <w:r w:rsidRPr="00BF77DB">
        <w:rPr>
          <w:rStyle w:val="Enfasicorsivo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Les chantiers de la création »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 [En ligne], 11 | 2019,mis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en ligne le 20 avril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, 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> URL 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BF77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fr-FR"/>
        </w:rPr>
        <w:t xml:space="preserve"> http://journals.openedition.org/lcc/1613; DOI : </w:t>
      </w:r>
      <w:hyperlink r:id="rId13" w:history="1">
        <w:r w:rsidRPr="00EB100B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https://doi.org/ 10.4000/lcc.1613</w:t>
        </w:r>
      </w:hyperlink>
    </w:p>
    <w:p w14:paraId="621D24D8" w14:textId="77777777" w:rsidR="00822B4D" w:rsidRPr="00BF77DB" w:rsidRDefault="00822B4D" w:rsidP="00822B4D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1F1B2D"/>
          <w:kern w:val="36"/>
          <w:sz w:val="28"/>
          <w:szCs w:val="28"/>
          <w:lang w:eastAsia="it-IT"/>
        </w:rPr>
      </w:pPr>
      <w:r w:rsidRPr="00BF77DB">
        <w:rPr>
          <w:rFonts w:ascii="Times New Roman" w:eastAsia="Times New Roman" w:hAnsi="Times New Roman" w:cs="Times New Roman"/>
          <w:color w:val="1F1B2D"/>
          <w:kern w:val="36"/>
          <w:sz w:val="28"/>
          <w:szCs w:val="28"/>
          <w:lang w:eastAsia="it-IT"/>
        </w:rPr>
        <w:t>-C. Edwards. </w:t>
      </w:r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 xml:space="preserve">Laurent Gaudé - </w:t>
      </w:r>
      <w:proofErr w:type="spellStart"/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>Conteur</w:t>
      </w:r>
      <w:proofErr w:type="spellEnd"/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 xml:space="preserve">, </w:t>
      </w:r>
      <w:proofErr w:type="spellStart"/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>dramaturge</w:t>
      </w:r>
      <w:proofErr w:type="spellEnd"/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 xml:space="preserve">, </w:t>
      </w:r>
      <w:proofErr w:type="spellStart"/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>écrivain</w:t>
      </w:r>
      <w:proofErr w:type="spellEnd"/>
      <w:r w:rsidRPr="00BF77DB">
        <w:rPr>
          <w:rFonts w:ascii="Times New Roman" w:eastAsia="Times New Roman" w:hAnsi="Times New Roman" w:cs="Times New Roman"/>
          <w:i/>
          <w:iCs/>
          <w:color w:val="1F1B2D"/>
          <w:kern w:val="36"/>
          <w:sz w:val="28"/>
          <w:szCs w:val="28"/>
          <w:lang w:eastAsia="it-IT"/>
        </w:rPr>
        <w:t>-monde</w:t>
      </w:r>
      <w:r w:rsidRPr="00BF77DB">
        <w:rPr>
          <w:rFonts w:ascii="Times New Roman" w:eastAsia="Times New Roman" w:hAnsi="Times New Roman" w:cs="Times New Roman"/>
          <w:color w:val="1F1B2D"/>
          <w:kern w:val="36"/>
          <w:sz w:val="28"/>
          <w:szCs w:val="28"/>
          <w:lang w:eastAsia="it-IT"/>
        </w:rPr>
        <w:t xml:space="preserve">, </w:t>
      </w:r>
      <w:proofErr w:type="spellStart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Classiques</w:t>
      </w:r>
      <w:proofErr w:type="spellEnd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 xml:space="preserve"> Garnier, </w:t>
      </w:r>
      <w:proofErr w:type="spellStart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coll</w:t>
      </w:r>
      <w:proofErr w:type="spellEnd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. "</w:t>
      </w:r>
      <w:proofErr w:type="spellStart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Revue</w:t>
      </w:r>
      <w:proofErr w:type="spellEnd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 xml:space="preserve"> </w:t>
      </w:r>
      <w:proofErr w:type="spellStart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des</w:t>
      </w:r>
      <w:proofErr w:type="spellEnd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 xml:space="preserve"> </w:t>
      </w:r>
      <w:proofErr w:type="spellStart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Lettres</w:t>
      </w:r>
      <w:proofErr w:type="spellEnd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 xml:space="preserve"> </w:t>
      </w:r>
      <w:proofErr w:type="spellStart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Modernes</w:t>
      </w:r>
      <w:proofErr w:type="spellEnd"/>
      <w:r w:rsidRPr="00BF77DB">
        <w:rPr>
          <w:rFonts w:ascii="Times New Roman" w:eastAsia="Times New Roman" w:hAnsi="Times New Roman" w:cs="Times New Roman"/>
          <w:color w:val="454056"/>
          <w:sz w:val="28"/>
          <w:szCs w:val="28"/>
          <w:lang w:eastAsia="it-IT"/>
        </w:rPr>
        <w:t>”, Minard, 2021.</w:t>
      </w:r>
    </w:p>
    <w:p w14:paraId="131B5D65" w14:textId="77777777" w:rsidR="00822B4D" w:rsidRDefault="00822B4D" w:rsidP="00822B4D">
      <w:pPr>
        <w:pStyle w:val="NormaleWeb"/>
        <w:shd w:val="clear" w:color="auto" w:fill="FFFFFF"/>
        <w:spacing w:before="0" w:beforeAutospacing="0" w:after="0" w:afterAutospacing="0" w:line="255" w:lineRule="atLeast"/>
        <w:textAlignment w:val="baseline"/>
        <w:rPr>
          <w:lang w:val="fr-FR"/>
        </w:rPr>
      </w:pPr>
    </w:p>
    <w:p w14:paraId="1BDAA6E3" w14:textId="2CDB55EE" w:rsidR="00822B4D" w:rsidRPr="00BF77DB" w:rsidRDefault="00822B4D" w:rsidP="00822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>5. Ph</w:t>
      </w:r>
      <w:r w:rsidR="002F39C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ilippe </w:t>
      </w: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Claudel </w:t>
      </w:r>
    </w:p>
    <w:p w14:paraId="2E4118F9" w14:textId="77777777" w:rsidR="00822B4D" w:rsidRDefault="00822B4D" w:rsidP="00822B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-Sanchez Serge, “</w:t>
      </w:r>
      <w:r w:rsidRPr="00BF77DB">
        <w:rPr>
          <w:rFonts w:ascii="Times New Roman" w:hAnsi="Times New Roman" w:cs="Times New Roman"/>
          <w:i/>
          <w:sz w:val="28"/>
          <w:szCs w:val="28"/>
          <w:lang w:val="fr-FR"/>
        </w:rPr>
        <w:t xml:space="preserve">Le Rapport de </w:t>
      </w:r>
      <w:proofErr w:type="spellStart"/>
      <w:r w:rsidRPr="00BF77DB">
        <w:rPr>
          <w:rFonts w:ascii="Times New Roman" w:hAnsi="Times New Roman" w:cs="Times New Roman"/>
          <w:i/>
          <w:sz w:val="28"/>
          <w:szCs w:val="28"/>
          <w:lang w:val="fr-FR"/>
        </w:rPr>
        <w:t>Brodeck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”, in. « Le Magazine 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Littéraire»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>, n°467, septembre 2007, p.41.</w:t>
      </w:r>
    </w:p>
    <w:p w14:paraId="1267DF61" w14:textId="77777777" w:rsidR="00822B4D" w:rsidRPr="00BF77DB" w:rsidRDefault="00822B4D" w:rsidP="00822B4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5F13453" w14:textId="187E8233" w:rsidR="00822B4D" w:rsidRPr="00BF77DB" w:rsidRDefault="00822B4D" w:rsidP="00822B4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-</w:t>
      </w:r>
      <w:r w:rsidRPr="00BF77DB"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  <w:lang w:val="fr-FR"/>
        </w:rPr>
        <w:t>Franck Nouchi</w:t>
      </w:r>
      <w:r w:rsidRPr="00BF77DB">
        <w:rPr>
          <w:rFonts w:ascii="Times New Roman" w:hAnsi="Times New Roman" w:cs="Times New Roman"/>
          <w:b/>
          <w:bCs/>
          <w:spacing w:val="4"/>
          <w:sz w:val="28"/>
          <w:szCs w:val="28"/>
          <w:shd w:val="clear" w:color="auto" w:fill="FFFFFF"/>
          <w:lang w:val="fr-FR"/>
        </w:rPr>
        <w:t>,</w:t>
      </w:r>
      <w:r w:rsidRPr="00BF77DB">
        <w:rPr>
          <w:rFonts w:ascii="Times New Roman" w:eastAsia="Times New Roman" w:hAnsi="Times New Roman" w:cs="Times New Roman"/>
          <w:kern w:val="36"/>
          <w:sz w:val="28"/>
          <w:szCs w:val="28"/>
          <w:lang w:val="fr-FR" w:eastAsia="it-IT"/>
        </w:rPr>
        <w:t xml:space="preserve"> </w:t>
      </w:r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 xml:space="preserve">Philippe </w:t>
      </w:r>
      <w:proofErr w:type="gramStart"/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>Claudel:</w:t>
      </w:r>
      <w:proofErr w:type="gramEnd"/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 xml:space="preserve"> </w:t>
      </w:r>
      <w:proofErr w:type="spellStart"/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>Brodeck</w:t>
      </w:r>
      <w:proofErr w:type="spellEnd"/>
      <w:r w:rsidRPr="00BF77DB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val="fr-FR" w:eastAsia="it-IT"/>
        </w:rPr>
        <w:t>, ce héros</w:t>
      </w:r>
      <w:r w:rsidRPr="00BF77DB">
        <w:rPr>
          <w:rFonts w:ascii="Times New Roman" w:eastAsia="Times New Roman" w:hAnsi="Times New Roman" w:cs="Times New Roman"/>
          <w:kern w:val="36"/>
          <w:sz w:val="28"/>
          <w:szCs w:val="28"/>
          <w:lang w:val="fr-FR" w:eastAsia="it-IT"/>
        </w:rPr>
        <w:t>,</w:t>
      </w:r>
      <w:r w:rsidRPr="00BF77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 w:eastAsia="it-IT"/>
        </w:rPr>
        <w:t xml:space="preserve">30 août 2007, in 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https:// </w:t>
      </w:r>
      <w:hyperlink r:id="rId14" w:history="1">
        <w:r w:rsidRPr="00BF77DB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www.lemonde.fr</w:t>
        </w:r>
      </w:hyperlink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/ livres/article/2007/08/30/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philippe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-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claudel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-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brodeck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-ce-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heros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_</w:t>
      </w:r>
      <w:r w:rsidR="002F39CC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949172_</w:t>
      </w:r>
      <w:r w:rsidR="002F39CC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3260.html</w:t>
      </w:r>
    </w:p>
    <w:p w14:paraId="017134D0" w14:textId="068D8812" w:rsidR="00822B4D" w:rsidRPr="00BF77DB" w:rsidRDefault="00822B4D" w:rsidP="00822B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BF77D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Yvonne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Hsieh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L’emprise du passé : crime, châtiment et culpabilité dans la création de Philippe Claudel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, in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« 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Voix plurielles »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,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7, 2 (novembre 2010), pp.2-15. (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reperibile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online )</w:t>
      </w:r>
      <w:r w:rsidR="002F39C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F03CF2D" w14:textId="5F381BC0" w:rsidR="00822B4D" w:rsidRPr="00BF77DB" w:rsidRDefault="00822B4D" w:rsidP="0082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D.Fabiani</w:t>
      </w:r>
      <w:proofErr w:type="spellEnd"/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>,  </w:t>
      </w:r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Les “voix” du silence dans Le Rapport de </w:t>
      </w:r>
      <w:proofErr w:type="spellStart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>Brodeck</w:t>
      </w:r>
      <w:proofErr w:type="spellEnd"/>
      <w:r w:rsidRPr="00BF77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de Philippe Claudel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> »</w:t>
      </w:r>
      <w:r w:rsidRPr="00BF77DB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in </w:t>
      </w:r>
      <w:r w:rsidRPr="00BF77DB">
        <w:rPr>
          <w:rFonts w:ascii="Times New Roman" w:hAnsi="Times New Roman" w:cs="Times New Roman"/>
          <w:i/>
          <w:sz w:val="28"/>
          <w:szCs w:val="28"/>
          <w:lang w:val="fr-FR"/>
        </w:rPr>
        <w:t>Le silence en littérature</w:t>
      </w:r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. Textes réunis par Françoise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Hanus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 et Nina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Nazarova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 xml:space="preserve">, Paris,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lang w:val="fr-FR"/>
        </w:rPr>
        <w:t>L’Harmattan</w:t>
      </w:r>
      <w:proofErr w:type="spellEnd"/>
      <w:r w:rsidRPr="00BF77DB">
        <w:rPr>
          <w:rFonts w:ascii="Times New Roman" w:hAnsi="Times New Roman" w:cs="Times New Roman"/>
          <w:sz w:val="28"/>
          <w:szCs w:val="28"/>
          <w:lang w:val="fr-FR"/>
        </w:rPr>
        <w:t>, 2013, pp.89-</w:t>
      </w:r>
      <w:proofErr w:type="gramStart"/>
      <w:r w:rsidRPr="00BF77DB">
        <w:rPr>
          <w:rFonts w:ascii="Times New Roman" w:hAnsi="Times New Roman" w:cs="Times New Roman"/>
          <w:sz w:val="28"/>
          <w:szCs w:val="28"/>
          <w:lang w:val="fr-FR"/>
        </w:rPr>
        <w:t>101.(</w:t>
      </w:r>
      <w:proofErr w:type="gramEnd"/>
      <w:r w:rsidRPr="00BF77DB">
        <w:rPr>
          <w:rFonts w:ascii="Times New Roman" w:hAnsi="Times New Roman" w:cs="Times New Roman"/>
          <w:sz w:val="28"/>
          <w:szCs w:val="28"/>
          <w:lang w:val="fr-FR"/>
        </w:rPr>
        <w:t>ISBN : 978-2-343-00874-5)</w:t>
      </w:r>
      <w:r w:rsidR="002F39C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02FD35C" w14:textId="77777777" w:rsidR="00822B4D" w:rsidRPr="00BF77DB" w:rsidRDefault="00822B4D" w:rsidP="00822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5CC1F8D" w14:textId="278E3830" w:rsidR="00822B4D" w:rsidRPr="00BF77DB" w:rsidRDefault="00822B4D" w:rsidP="00822B4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-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Jeannelle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, Jean-Louis : « Entretien avec Philippe Claudel », </w:t>
      </w:r>
      <w:r w:rsidRPr="00BF77DB">
        <w:rPr>
          <w:rStyle w:val="Enfasicorsiv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in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 : </w:t>
      </w:r>
      <w:r w:rsidRPr="00BF77DB">
        <w:rPr>
          <w:rStyle w:val="Enfasicorsiv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Revue critique de </w:t>
      </w:r>
      <w:proofErr w:type="spellStart"/>
      <w:r w:rsidRPr="00BF77DB">
        <w:rPr>
          <w:rStyle w:val="Enfasicorsiv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fixxion</w:t>
      </w:r>
      <w:proofErr w:type="spellEnd"/>
      <w:r w:rsidRPr="00BF77DB">
        <w:rPr>
          <w:rStyle w:val="Enfasicorsiv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française contemporaine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, n°7 : « Écrivains-cinéastes », sous la direction de Jean-Louis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Jeannelle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et Margaret C.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Flinn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, 2013, p.127-</w:t>
      </w:r>
      <w:proofErr w:type="gram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132  (</w:t>
      </w:r>
      <w:proofErr w:type="gram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reperibile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al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link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hyperlink r:id="rId15" w:history="1">
        <w:r w:rsidR="002F39CC" w:rsidRPr="00202826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 xml:space="preserve">http://www.revue-critique-de-fixxion-francaise-contemporaine.org/rcffc/article/ </w:t>
        </w:r>
        <w:proofErr w:type="spellStart"/>
        <w:r w:rsidR="002F39CC" w:rsidRPr="00202826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view</w:t>
        </w:r>
        <w:proofErr w:type="spellEnd"/>
        <w:r w:rsidR="002F39CC" w:rsidRPr="00202826">
          <w:rPr>
            <w:rStyle w:val="Collegamentoipertestuale"/>
            <w:rFonts w:ascii="Times New Roman" w:hAnsi="Times New Roman" w:cs="Times New Roman"/>
            <w:sz w:val="28"/>
            <w:szCs w:val="28"/>
            <w:shd w:val="clear" w:color="auto" w:fill="FFFFFF"/>
            <w:lang w:val="fr-FR"/>
          </w:rPr>
          <w:t>/ fx07.12/767</w:t>
        </w:r>
      </w:hyperlink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)</w:t>
      </w:r>
    </w:p>
    <w:p w14:paraId="42E347BB" w14:textId="77777777" w:rsidR="00822B4D" w:rsidRPr="00BF77DB" w:rsidRDefault="00822B4D" w:rsidP="00822B4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–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Rubino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, </w:t>
      </w:r>
      <w:proofErr w:type="gram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Gianfranco ,</w:t>
      </w:r>
      <w:proofErr w:type="gram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 </w:t>
      </w:r>
      <w:r w:rsidRPr="00BF77D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fr-FR"/>
        </w:rPr>
        <w:t>Un présent qui se dissout : Sylvie Germain, Philippe Claudel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 , </w:t>
      </w:r>
      <w:r w:rsidRPr="00BF77DB">
        <w:rPr>
          <w:rStyle w:val="Enfasicorsiv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in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 : </w:t>
      </w:r>
      <w:r w:rsidRPr="00BF77DB">
        <w:rPr>
          <w:rStyle w:val="Enfasicorsivo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fr-FR"/>
        </w:rPr>
        <w:t>Écrire le présent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, sous la direction de Dominique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Viart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et Gianfranco </w:t>
      </w:r>
      <w:proofErr w:type="spellStart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Rubino</w:t>
      </w:r>
      <w:proofErr w:type="spellEnd"/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, Paris , Armand Colin, coll. </w:t>
      </w:r>
      <w:r w:rsidRPr="00BF77DB">
        <w:rPr>
          <w:rFonts w:ascii="Times New Roman" w:hAnsi="Times New Roman" w:cs="Times New Roman"/>
          <w:sz w:val="28"/>
          <w:szCs w:val="28"/>
          <w:shd w:val="clear" w:color="auto" w:fill="FFFFFF"/>
        </w:rPr>
        <w:t>« Recherches », 2013, pp.213-222.</w:t>
      </w:r>
    </w:p>
    <w:p w14:paraId="24439B31" w14:textId="77777777" w:rsidR="00822B4D" w:rsidRPr="00592DFB" w:rsidRDefault="00822B4D" w:rsidP="00822B4D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-Marie </w:t>
      </w:r>
      <w:proofErr w:type="spellStart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Joqueviel-Bourjea</w:t>
      </w:r>
      <w:proofErr w:type="spellEnd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, </w:t>
      </w:r>
      <w:proofErr w:type="spellStart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Joëlle</w:t>
      </w:r>
      <w:proofErr w:type="spellEnd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 </w:t>
      </w:r>
      <w:proofErr w:type="spellStart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Cauville</w:t>
      </w:r>
      <w:proofErr w:type="spellEnd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 et Pierre Bonnet, </w:t>
      </w:r>
      <w:r w:rsidRPr="00BF77DB">
        <w:rPr>
          <w:rStyle w:val="Enfasicorsivo"/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Philippe Claudel: un art </w:t>
      </w:r>
      <w:proofErr w:type="spellStart"/>
      <w:r w:rsidRPr="00BF77DB">
        <w:rPr>
          <w:rStyle w:val="Enfasicorsivo"/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du</w:t>
      </w:r>
      <w:proofErr w:type="spellEnd"/>
      <w:r w:rsidRPr="00BF77DB">
        <w:rPr>
          <w:rStyle w:val="Enfasicorsivo"/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 </w:t>
      </w:r>
      <w:proofErr w:type="spellStart"/>
      <w:r w:rsidRPr="00BF77DB">
        <w:rPr>
          <w:rStyle w:val="Enfasicorsivo"/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silence</w:t>
      </w:r>
      <w:proofErr w:type="spellEnd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, Paris, Hermann, </w:t>
      </w:r>
      <w:proofErr w:type="spellStart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coll</w:t>
      </w:r>
      <w:proofErr w:type="spellEnd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. "</w:t>
      </w:r>
      <w:proofErr w:type="spellStart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>Vertige</w:t>
      </w:r>
      <w:proofErr w:type="spellEnd"/>
      <w:r w:rsidRPr="00BF77DB">
        <w:rPr>
          <w:rFonts w:ascii="Times New Roman" w:hAnsi="Times New Roman" w:cs="Times New Roman"/>
          <w:color w:val="1F1B2D"/>
          <w:sz w:val="28"/>
          <w:szCs w:val="28"/>
          <w:shd w:val="clear" w:color="auto" w:fill="FFFFFF"/>
        </w:rPr>
        <w:t xml:space="preserve"> de la langue", 2017</w:t>
      </w:r>
      <w:r w:rsidRPr="00592DFB">
        <w:rPr>
          <w:rFonts w:ascii="Times New Roman" w:hAnsi="Times New Roman" w:cs="Times New Roman"/>
          <w:color w:val="1F1B2D"/>
          <w:sz w:val="24"/>
          <w:szCs w:val="24"/>
          <w:shd w:val="clear" w:color="auto" w:fill="FFFFFF"/>
        </w:rPr>
        <w:t>.</w:t>
      </w:r>
    </w:p>
    <w:p w14:paraId="67D58640" w14:textId="77777777" w:rsidR="006B5810" w:rsidRDefault="006B5810"/>
    <w:sectPr w:rsidR="006B5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B4D"/>
    <w:rsid w:val="002F39CC"/>
    <w:rsid w:val="004A633A"/>
    <w:rsid w:val="006B5810"/>
    <w:rsid w:val="007F121A"/>
    <w:rsid w:val="00822B4D"/>
    <w:rsid w:val="00B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9E3E"/>
  <w15:chartTrackingRefBased/>
  <w15:docId w15:val="{4DCD4E61-F808-42CA-A792-5E4D8A6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B4D"/>
    <w:pPr>
      <w:spacing w:after="200" w:line="276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qFormat/>
    <w:rsid w:val="00822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2B4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22B4D"/>
    <w:rPr>
      <w:b/>
      <w:bCs/>
    </w:rPr>
  </w:style>
  <w:style w:type="character" w:styleId="Enfasicorsivo">
    <w:name w:val="Emphasis"/>
    <w:basedOn w:val="Carpredefinitoparagrafo"/>
    <w:uiPriority w:val="20"/>
    <w:qFormat/>
    <w:rsid w:val="00822B4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22B4D"/>
    <w:rPr>
      <w:color w:val="0000FF"/>
      <w:u w:val="single"/>
    </w:rPr>
  </w:style>
  <w:style w:type="paragraph" w:customStyle="1" w:styleId="Default">
    <w:name w:val="Default"/>
    <w:rsid w:val="0082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2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22B4D"/>
  </w:style>
  <w:style w:type="character" w:customStyle="1" w:styleId="familyname">
    <w:name w:val="familyname"/>
    <w:basedOn w:val="Carpredefinitoparagrafo"/>
    <w:rsid w:val="00822B4D"/>
  </w:style>
  <w:style w:type="character" w:styleId="Menzionenonrisolta">
    <w:name w:val="Unresolved Mention"/>
    <w:basedOn w:val="Carpredefinitoparagrafo"/>
    <w:uiPriority w:val="99"/>
    <w:semiHidden/>
    <w:unhideWhenUsed/>
    <w:rsid w:val="002F3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ot.ch/fr/selections/payot-l'hebdo-/septembre-2006-les-meilleurs-romans-de-la-rentr-eacute-e-/entretien-laurent-gaud%C3%A9-eldorado-ou-la-chim%C3%A8re-qui-nous-fait-croire" TargetMode="External"/><Relationship Id="rId13" Type="http://schemas.openxmlformats.org/officeDocument/2006/relationships/hyperlink" Target="https://doi.org/%2010.4000/lcc.1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bula.org/%20atelier.php?%20La_peste_%20comme_analogie" TargetMode="External"/><Relationship Id="rId12" Type="http://schemas.openxmlformats.org/officeDocument/2006/relationships/hyperlink" Target="https://doi.org/10.5206/mf.v4i1.847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rance.tabrizu.ac.ir/" TargetMode="External"/><Relationship Id="rId11" Type="http://schemas.openxmlformats.org/officeDocument/2006/relationships/hyperlink" Target="https://lepetitjournal.com/beyrouth/laurent-gaude-la-mediterranee-provoque-en-moi-le-desir-decrire-243878" TargetMode="External"/><Relationship Id="rId5" Type="http://schemas.openxmlformats.org/officeDocument/2006/relationships/hyperlink" Target="http://journals.openedition.org/leportique/1993" TargetMode="External"/><Relationship Id="rId15" Type="http://schemas.openxmlformats.org/officeDocument/2006/relationships/hyperlink" Target="http://www.revue-critique-de-fixxion-francaise-contemporaine.org/rcffc/article/%20view/%20fx07.12/767" TargetMode="External"/><Relationship Id="rId10" Type="http://schemas.openxmlformats.org/officeDocument/2006/relationships/hyperlink" Target="https://lepetitjournal.com/lea-balezeau-241794" TargetMode="External"/><Relationship Id="rId4" Type="http://schemas.openxmlformats.org/officeDocument/2006/relationships/hyperlink" Target="http://id.erudit.org/iderudit/018160ar" TargetMode="External"/><Relationship Id="rId9" Type="http://schemas.openxmlformats.org/officeDocument/2006/relationships/hyperlink" Target="http://www.fabula.org/colloques/" TargetMode="External"/><Relationship Id="rId14" Type="http://schemas.openxmlformats.org/officeDocument/2006/relationships/hyperlink" Target="http://www.lemonde.f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Fabiani</dc:creator>
  <cp:keywords/>
  <dc:description/>
  <cp:lastModifiedBy>daniela.fabiani@unimc.it</cp:lastModifiedBy>
  <cp:revision>4</cp:revision>
  <dcterms:created xsi:type="dcterms:W3CDTF">2024-01-02T15:56:00Z</dcterms:created>
  <dcterms:modified xsi:type="dcterms:W3CDTF">2024-02-02T09:37:00Z</dcterms:modified>
</cp:coreProperties>
</file>