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05A6" w14:textId="77777777" w:rsidR="002C5CFE" w:rsidRPr="000A0616"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p>
    <w:p w14:paraId="36E7C932" w14:textId="6933AA7A" w:rsidR="002C5CFE" w:rsidRPr="002C5CFE"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r w:rsidRPr="002C5CFE">
        <w:rPr>
          <w:rFonts w:ascii="Arial" w:eastAsia="Times New Roman" w:hAnsi="Arial" w:cs="Arial"/>
          <w:b/>
          <w:bCs/>
          <w:color w:val="000000" w:themeColor="text1"/>
          <w:spacing w:val="-2"/>
          <w:sz w:val="22"/>
          <w:szCs w:val="22"/>
          <w:lang w:eastAsia="it-IT"/>
        </w:rPr>
        <w:t>1. Travelers aren’t that different from country to country</w:t>
      </w:r>
    </w:p>
    <w:p w14:paraId="751E61F2" w14:textId="59EC28EC" w:rsidR="002C5CFE" w:rsidRPr="002C5CFE" w:rsidRDefault="002C5CFE" w:rsidP="002C5CFE">
      <w:pPr>
        <w:rPr>
          <w:rFonts w:ascii="Arial" w:eastAsia="Times New Roman" w:hAnsi="Arial" w:cs="Arial"/>
          <w:color w:val="000000" w:themeColor="text1"/>
          <w:sz w:val="22"/>
          <w:szCs w:val="22"/>
          <w:lang w:eastAsia="it-IT"/>
        </w:rPr>
      </w:pPr>
      <w:r w:rsidRPr="002C5CFE">
        <w:rPr>
          <w:rFonts w:ascii="Arial" w:eastAsia="Times New Roman" w:hAnsi="Arial" w:cs="Arial"/>
          <w:color w:val="000000" w:themeColor="text1"/>
          <w:spacing w:val="-3"/>
          <w:sz w:val="22"/>
          <w:szCs w:val="22"/>
          <w:lang w:eastAsia="it-IT"/>
        </w:rPr>
        <w:t>People are far more similar globally than you might expect them to be. It doesn’t matter if travelers are from China or Cuba or London—they all want the same authentic experiences. Travel expectations and wishes are a “globally shared phenomenon” as </w:t>
      </w:r>
      <w:hyperlink r:id="rId7" w:tgtFrame="_blank" w:history="1">
        <w:r w:rsidRPr="002C5CFE">
          <w:rPr>
            <w:rFonts w:ascii="Arial" w:eastAsia="Times New Roman" w:hAnsi="Arial" w:cs="Arial"/>
            <w:color w:val="000000" w:themeColor="text1"/>
            <w:spacing w:val="-3"/>
            <w:sz w:val="22"/>
            <w:szCs w:val="22"/>
            <w:bdr w:val="none" w:sz="0" w:space="0" w:color="auto" w:frame="1"/>
            <w:lang w:eastAsia="it-IT"/>
          </w:rPr>
          <w:t>Airbnb has said</w:t>
        </w:r>
      </w:hyperlink>
      <w:r w:rsidRPr="002C5CFE">
        <w:rPr>
          <w:rFonts w:ascii="Arial" w:eastAsia="Times New Roman" w:hAnsi="Arial" w:cs="Arial"/>
          <w:color w:val="000000" w:themeColor="text1"/>
          <w:spacing w:val="-3"/>
          <w:sz w:val="22"/>
          <w:szCs w:val="22"/>
          <w:lang w:eastAsia="it-IT"/>
        </w:rPr>
        <w:t>. </w:t>
      </w:r>
      <w:r w:rsidRPr="002C5CFE">
        <w:rPr>
          <w:rFonts w:ascii="Arial" w:eastAsia="Times New Roman" w:hAnsi="Arial" w:cs="Arial"/>
          <w:i/>
          <w:iCs/>
          <w:color w:val="000000" w:themeColor="text1"/>
          <w:spacing w:val="-3"/>
          <w:sz w:val="22"/>
          <w:szCs w:val="22"/>
          <w:bdr w:val="none" w:sz="0" w:space="0" w:color="auto" w:frame="1"/>
          <w:lang w:eastAsia="it-IT"/>
        </w:rPr>
        <w:t>They want to meet people, they want to connect and they want to explore the world.</w:t>
      </w:r>
      <w:r w:rsidRPr="002C5CFE">
        <w:rPr>
          <w:rFonts w:ascii="Arial" w:eastAsia="Times New Roman" w:hAnsi="Arial" w:cs="Arial"/>
          <w:color w:val="000000" w:themeColor="text1"/>
          <w:spacing w:val="-3"/>
          <w:sz w:val="22"/>
          <w:szCs w:val="22"/>
          <w:lang w:eastAsia="it-IT"/>
        </w:rPr>
        <w:t> They also have similar attitudes about how language is used when traveling. For example, tourists do not expect to have experiences in their own language when they go abroad.</w:t>
      </w:r>
    </w:p>
    <w:p w14:paraId="29A07880" w14:textId="77777777" w:rsidR="002C5CFE" w:rsidRPr="002C5CFE"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r w:rsidRPr="002C5CFE">
        <w:rPr>
          <w:rFonts w:ascii="Arial" w:eastAsia="Times New Roman" w:hAnsi="Arial" w:cs="Arial"/>
          <w:b/>
          <w:bCs/>
          <w:color w:val="000000" w:themeColor="text1"/>
          <w:spacing w:val="-2"/>
          <w:sz w:val="22"/>
          <w:szCs w:val="22"/>
          <w:lang w:eastAsia="it-IT"/>
        </w:rPr>
        <w:t>2. The world is more multilingual than you think</w:t>
      </w:r>
    </w:p>
    <w:p w14:paraId="0C3B9C72" w14:textId="771714A6" w:rsidR="002C5CFE" w:rsidRPr="002C5CFE" w:rsidRDefault="002C5CFE" w:rsidP="002C5CFE">
      <w:pPr>
        <w:rPr>
          <w:rFonts w:ascii="Arial" w:eastAsia="Times New Roman" w:hAnsi="Arial" w:cs="Arial"/>
          <w:color w:val="000000" w:themeColor="text1"/>
          <w:sz w:val="22"/>
          <w:szCs w:val="22"/>
          <w:lang w:eastAsia="it-IT"/>
        </w:rPr>
      </w:pPr>
      <w:r w:rsidRPr="002C5CFE">
        <w:rPr>
          <w:rFonts w:ascii="Arial" w:eastAsia="Times New Roman" w:hAnsi="Arial" w:cs="Arial"/>
          <w:color w:val="000000" w:themeColor="text1"/>
          <w:spacing w:val="-3"/>
          <w:sz w:val="22"/>
          <w:szCs w:val="22"/>
          <w:lang w:eastAsia="it-IT"/>
        </w:rPr>
        <w:t>In large parts of the world, many people are bilingual or trilingual. It’s easy to underestimate how many people are reasonably fluent in more than one language, particularly across Europe and APAC. How does this manifest at Airbnb? The platform is now accessible in </w:t>
      </w:r>
      <w:r w:rsidRPr="002C5CFE">
        <w:rPr>
          <w:rFonts w:ascii="Arial" w:eastAsia="Times New Roman" w:hAnsi="Arial" w:cs="Arial"/>
          <w:color w:val="000000" w:themeColor="text1"/>
          <w:spacing w:val="-3"/>
          <w:sz w:val="22"/>
          <w:szCs w:val="22"/>
          <w:bdr w:val="none" w:sz="0" w:space="0" w:color="auto" w:frame="1"/>
          <w:lang w:eastAsia="it-IT"/>
        </w:rPr>
        <w:t>more than 30 languages</w:t>
      </w:r>
      <w:r w:rsidRPr="002C5CFE">
        <w:rPr>
          <w:rFonts w:ascii="Arial" w:eastAsia="Times New Roman" w:hAnsi="Arial" w:cs="Arial"/>
          <w:color w:val="000000" w:themeColor="text1"/>
          <w:spacing w:val="-3"/>
          <w:sz w:val="22"/>
          <w:szCs w:val="22"/>
          <w:lang w:eastAsia="it-IT"/>
        </w:rPr>
        <w:t>, and many hosts can write their listings in more than one. This broadens their own sales potential without any help or additional cost. On the other hand, it’s also easy to assume that all renters need translations. Some are happy to do business in English. Though they still may prefer translated content, not having it doesn’t necessarily stop a sale.</w:t>
      </w:r>
    </w:p>
    <w:p w14:paraId="65ED8200" w14:textId="77777777" w:rsidR="002C5CFE" w:rsidRPr="002C5CFE"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r w:rsidRPr="002C5CFE">
        <w:rPr>
          <w:rFonts w:ascii="Arial" w:eastAsia="Times New Roman" w:hAnsi="Arial" w:cs="Arial"/>
          <w:b/>
          <w:bCs/>
          <w:color w:val="000000" w:themeColor="text1"/>
          <w:spacing w:val="-2"/>
          <w:sz w:val="22"/>
          <w:szCs w:val="22"/>
          <w:lang w:eastAsia="it-IT"/>
        </w:rPr>
        <w:t>3. Users don’t expect flawless language</w:t>
      </w:r>
    </w:p>
    <w:p w14:paraId="63A129DE" w14:textId="77777777" w:rsidR="002C5CFE" w:rsidRPr="002C5CFE" w:rsidRDefault="002C5CFE" w:rsidP="002C5CFE">
      <w:pPr>
        <w:rPr>
          <w:rFonts w:ascii="Arial" w:eastAsia="Times New Roman" w:hAnsi="Arial" w:cs="Arial"/>
          <w:color w:val="000000" w:themeColor="text1"/>
          <w:sz w:val="22"/>
          <w:szCs w:val="22"/>
          <w:lang w:eastAsia="it-IT"/>
        </w:rPr>
      </w:pPr>
      <w:r w:rsidRPr="002C5CFE">
        <w:rPr>
          <w:rFonts w:ascii="Arial" w:eastAsia="Times New Roman" w:hAnsi="Arial" w:cs="Arial"/>
          <w:color w:val="000000" w:themeColor="text1"/>
          <w:spacing w:val="-3"/>
          <w:sz w:val="22"/>
          <w:szCs w:val="22"/>
          <w:lang w:eastAsia="it-IT"/>
        </w:rPr>
        <w:t>Even if a seller lists properties or excursions in a second language, the customer doesn’t expect the content to be perfect. They know their host in another country might not speak their language fully or at all. Airbnb’s mission is </w:t>
      </w:r>
      <w:r w:rsidRPr="002C5CFE">
        <w:rPr>
          <w:rFonts w:ascii="Arial" w:eastAsia="Times New Roman" w:hAnsi="Arial" w:cs="Arial"/>
          <w:i/>
          <w:iCs/>
          <w:color w:val="000000" w:themeColor="text1"/>
          <w:spacing w:val="-3"/>
          <w:sz w:val="22"/>
          <w:szCs w:val="22"/>
          <w:bdr w:val="none" w:sz="0" w:space="0" w:color="auto" w:frame="1"/>
          <w:lang w:eastAsia="it-IT"/>
        </w:rPr>
        <w:t>about connecting people, and part of that magic is the endearing awkwardness of language barrier</w:t>
      </w:r>
      <w:r w:rsidRPr="002C5CFE">
        <w:rPr>
          <w:rFonts w:ascii="Arial" w:eastAsia="Times New Roman" w:hAnsi="Arial" w:cs="Arial"/>
          <w:color w:val="000000" w:themeColor="text1"/>
          <w:spacing w:val="-3"/>
          <w:sz w:val="22"/>
          <w:szCs w:val="22"/>
          <w:lang w:eastAsia="it-IT"/>
        </w:rPr>
        <w:t>s. Traveling means taking yourself a little bit out of your comfort zone, and struggling with the language—perhaps getting by with just a few words—is part of the authentic experience. That language challenge is indeed part of the fun.</w:t>
      </w:r>
    </w:p>
    <w:p w14:paraId="38D00AC2" w14:textId="77777777" w:rsidR="002C5CFE" w:rsidRPr="002C5CFE"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r w:rsidRPr="002C5CFE">
        <w:rPr>
          <w:rFonts w:ascii="Arial" w:eastAsia="Times New Roman" w:hAnsi="Arial" w:cs="Arial"/>
          <w:b/>
          <w:bCs/>
          <w:color w:val="000000" w:themeColor="text1"/>
          <w:spacing w:val="-2"/>
          <w:sz w:val="22"/>
          <w:szCs w:val="22"/>
          <w:lang w:eastAsia="it-IT"/>
        </w:rPr>
        <w:t>4. MT may or may not be useful</w:t>
      </w:r>
    </w:p>
    <w:p w14:paraId="2039778A" w14:textId="40EB36D2" w:rsidR="002C5CFE" w:rsidRPr="002C5CFE" w:rsidRDefault="002C5CFE" w:rsidP="002C5CFE">
      <w:pPr>
        <w:rPr>
          <w:rFonts w:ascii="Arial" w:eastAsia="Times New Roman" w:hAnsi="Arial" w:cs="Arial"/>
          <w:color w:val="000000" w:themeColor="text1"/>
          <w:sz w:val="22"/>
          <w:szCs w:val="22"/>
          <w:lang w:eastAsia="it-IT"/>
        </w:rPr>
      </w:pPr>
      <w:r w:rsidRPr="002C5CFE">
        <w:rPr>
          <w:rFonts w:ascii="Arial" w:eastAsia="Times New Roman" w:hAnsi="Arial" w:cs="Arial"/>
          <w:color w:val="000000" w:themeColor="text1"/>
          <w:spacing w:val="-3"/>
          <w:sz w:val="22"/>
          <w:szCs w:val="22"/>
          <w:lang w:eastAsia="it-IT"/>
        </w:rPr>
        <w:t>The team surmised that MT would be great for those who could not read the local language; obviously, it helps you better understand the content, right? But one of their findings was that the user’s experience with MT is not always better than reading a second language with a little difficulty. Despite this, MT—and increasingly </w:t>
      </w:r>
      <w:r w:rsidRPr="002C5CFE">
        <w:rPr>
          <w:rFonts w:ascii="Arial" w:eastAsia="Times New Roman" w:hAnsi="Arial" w:cs="Arial"/>
          <w:color w:val="000000" w:themeColor="text1"/>
          <w:spacing w:val="-3"/>
          <w:sz w:val="22"/>
          <w:szCs w:val="22"/>
          <w:bdr w:val="none" w:sz="0" w:space="0" w:color="auto" w:frame="1"/>
          <w:lang w:eastAsia="it-IT"/>
        </w:rPr>
        <w:t>neural MT</w:t>
      </w:r>
      <w:r w:rsidRPr="002C5CFE">
        <w:rPr>
          <w:rFonts w:ascii="Arial" w:eastAsia="Times New Roman" w:hAnsi="Arial" w:cs="Arial"/>
          <w:color w:val="000000" w:themeColor="text1"/>
          <w:spacing w:val="-3"/>
          <w:sz w:val="22"/>
          <w:szCs w:val="22"/>
          <w:lang w:eastAsia="it-IT"/>
        </w:rPr>
        <w:t>—still has a place in Airbnb’s program.</w:t>
      </w:r>
    </w:p>
    <w:p w14:paraId="57ABB269" w14:textId="77777777" w:rsidR="002C5CFE" w:rsidRPr="002C5CFE"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r w:rsidRPr="002C5CFE">
        <w:rPr>
          <w:rFonts w:ascii="Arial" w:eastAsia="Times New Roman" w:hAnsi="Arial" w:cs="Arial"/>
          <w:b/>
          <w:bCs/>
          <w:color w:val="000000" w:themeColor="text1"/>
          <w:spacing w:val="-2"/>
          <w:sz w:val="22"/>
          <w:szCs w:val="22"/>
          <w:lang w:eastAsia="it-IT"/>
        </w:rPr>
        <w:t>5. Transcreation is difficult, but worth it</w:t>
      </w:r>
    </w:p>
    <w:p w14:paraId="70E858B5" w14:textId="36717DFB" w:rsidR="002C5CFE" w:rsidRPr="002C5CFE" w:rsidRDefault="002C5CFE" w:rsidP="002C5CFE">
      <w:pPr>
        <w:rPr>
          <w:rFonts w:ascii="Arial" w:eastAsia="Times New Roman" w:hAnsi="Arial" w:cs="Arial"/>
          <w:color w:val="000000" w:themeColor="text1"/>
          <w:sz w:val="22"/>
          <w:szCs w:val="22"/>
          <w:lang w:eastAsia="it-IT"/>
        </w:rPr>
      </w:pPr>
      <w:r w:rsidRPr="002C5CFE">
        <w:rPr>
          <w:rFonts w:ascii="Arial" w:eastAsia="Times New Roman" w:hAnsi="Arial" w:cs="Arial"/>
          <w:color w:val="000000" w:themeColor="text1"/>
          <w:spacing w:val="-3"/>
          <w:sz w:val="22"/>
          <w:szCs w:val="22"/>
          <w:bdr w:val="none" w:sz="0" w:space="0" w:color="auto" w:frame="1"/>
          <w:lang w:eastAsia="it-IT"/>
        </w:rPr>
        <w:t>Airbnb ran a global marketing campaign</w:t>
      </w:r>
      <w:r w:rsidRPr="002C5CFE">
        <w:rPr>
          <w:rFonts w:ascii="Arial" w:eastAsia="Times New Roman" w:hAnsi="Arial" w:cs="Arial"/>
          <w:color w:val="000000" w:themeColor="text1"/>
          <w:spacing w:val="-3"/>
          <w:sz w:val="22"/>
          <w:szCs w:val="22"/>
          <w:lang w:eastAsia="it-IT"/>
        </w:rPr>
        <w:t> around the idea that when two people from different cultures connect, there is “one less stranger” in the world. It’s a beautiful idea that’s central to Airbnb’s values: when people aren’t strangers, when they understand each other, there is more tolerance and inclusivity. However, translating the phrase “one less stranger” into different languages was challenging. In English, this has a poetic, positive feel. In German, the word “stranger” is very close to the word for “foreigner”; it’s not “one less foreigner” that they wanted to say. So, to avoid the message getting misconstrued, they </w:t>
      </w:r>
      <w:r w:rsidRPr="002C5CFE">
        <w:rPr>
          <w:rFonts w:ascii="Arial" w:eastAsia="Times New Roman" w:hAnsi="Arial" w:cs="Arial"/>
          <w:color w:val="000000" w:themeColor="text1"/>
          <w:spacing w:val="-3"/>
          <w:sz w:val="22"/>
          <w:szCs w:val="22"/>
          <w:bdr w:val="none" w:sz="0" w:space="0" w:color="auto" w:frame="1"/>
          <w:lang w:eastAsia="it-IT"/>
        </w:rPr>
        <w:t>transcreated</w:t>
      </w:r>
      <w:r w:rsidRPr="002C5CFE">
        <w:rPr>
          <w:rFonts w:ascii="Arial" w:eastAsia="Times New Roman" w:hAnsi="Arial" w:cs="Arial"/>
          <w:color w:val="000000" w:themeColor="text1"/>
          <w:spacing w:val="-3"/>
          <w:sz w:val="22"/>
          <w:szCs w:val="22"/>
          <w:lang w:eastAsia="it-IT"/>
        </w:rPr>
        <w:t xml:space="preserve"> it instead for each local market. This meant that Airbnb was able to preserve the value and intent of their message worldwide. </w:t>
      </w:r>
    </w:p>
    <w:p w14:paraId="1CA00D8B" w14:textId="77777777" w:rsidR="002C5CFE" w:rsidRPr="002C5CFE" w:rsidRDefault="002C5CFE" w:rsidP="002C5CFE">
      <w:pPr>
        <w:spacing w:before="100" w:beforeAutospacing="1" w:after="100" w:afterAutospacing="1"/>
        <w:textAlignment w:val="baseline"/>
        <w:outlineLvl w:val="1"/>
        <w:rPr>
          <w:rFonts w:ascii="Arial" w:eastAsia="Times New Roman" w:hAnsi="Arial" w:cs="Arial"/>
          <w:b/>
          <w:bCs/>
          <w:color w:val="000000" w:themeColor="text1"/>
          <w:spacing w:val="-2"/>
          <w:sz w:val="22"/>
          <w:szCs w:val="22"/>
          <w:lang w:eastAsia="it-IT"/>
        </w:rPr>
      </w:pPr>
      <w:r w:rsidRPr="002C5CFE">
        <w:rPr>
          <w:rFonts w:ascii="Arial" w:eastAsia="Times New Roman" w:hAnsi="Arial" w:cs="Arial"/>
          <w:b/>
          <w:bCs/>
          <w:color w:val="000000" w:themeColor="text1"/>
          <w:spacing w:val="-2"/>
          <w:sz w:val="22"/>
          <w:szCs w:val="22"/>
          <w:lang w:eastAsia="it-IT"/>
        </w:rPr>
        <w:t>6. Machine learning can help with language selection</w:t>
      </w:r>
    </w:p>
    <w:p w14:paraId="7932F768" w14:textId="10EE0C12" w:rsidR="009B21E7" w:rsidRPr="000A0616" w:rsidRDefault="002C5CFE" w:rsidP="002C5CFE">
      <w:pPr>
        <w:rPr>
          <w:rFonts w:ascii="Arial" w:hAnsi="Arial" w:cs="Arial"/>
          <w:b/>
          <w:bCs/>
          <w:color w:val="000000" w:themeColor="text1"/>
          <w:sz w:val="22"/>
          <w:szCs w:val="22"/>
        </w:rPr>
      </w:pPr>
      <w:r w:rsidRPr="000A0616">
        <w:rPr>
          <w:rFonts w:ascii="Arial" w:eastAsia="Times New Roman" w:hAnsi="Arial" w:cs="Arial"/>
          <w:color w:val="000000" w:themeColor="text1"/>
          <w:spacing w:val="-3"/>
          <w:sz w:val="22"/>
          <w:szCs w:val="22"/>
          <w:lang w:eastAsia="it-IT"/>
        </w:rPr>
        <w:t>It’s not always feasible or logical to translate all content into all languages, but how does an enterprise decide what to do? Airbnb has started to use </w:t>
      </w:r>
      <w:r w:rsidRPr="000A0616">
        <w:rPr>
          <w:rFonts w:ascii="Arial" w:eastAsia="Times New Roman" w:hAnsi="Arial" w:cs="Arial"/>
          <w:color w:val="000000" w:themeColor="text1"/>
          <w:spacing w:val="-3"/>
          <w:sz w:val="22"/>
          <w:szCs w:val="22"/>
          <w:bdr w:val="none" w:sz="0" w:space="0" w:color="auto" w:frame="1"/>
          <w:lang w:eastAsia="it-IT"/>
        </w:rPr>
        <w:t>machine learning to predict which languages</w:t>
      </w:r>
      <w:r w:rsidRPr="000A0616">
        <w:rPr>
          <w:rFonts w:ascii="Arial" w:eastAsia="Times New Roman" w:hAnsi="Arial" w:cs="Arial"/>
          <w:color w:val="000000" w:themeColor="text1"/>
          <w:spacing w:val="-3"/>
          <w:sz w:val="22"/>
          <w:szCs w:val="22"/>
          <w:lang w:eastAsia="it-IT"/>
        </w:rPr>
        <w:t xml:space="preserve"> should be </w:t>
      </w:r>
      <w:r w:rsidRPr="000A0616">
        <w:rPr>
          <w:rFonts w:ascii="Arial" w:eastAsia="Times New Roman" w:hAnsi="Arial" w:cs="Arial"/>
          <w:color w:val="000000" w:themeColor="text1"/>
          <w:spacing w:val="-3"/>
          <w:sz w:val="22"/>
          <w:szCs w:val="22"/>
          <w:lang w:eastAsia="it-IT"/>
        </w:rPr>
        <w:lastRenderedPageBreak/>
        <w:t xml:space="preserve">included in specific listings based on where past customers were from. For instance, if a host publishes a listing in Notting Hill in London, and if most travelers booking there are from France, Portugal and Croatia, then the listing should be in French, Portuguese and Croatian. And this can happen at a grand scale: the data can show the listings all over the world that would most benefit from, say, being in French as well as English. In this way, languages chosen will cater to most travelers to that area—and save money by not translating into every language. Gathering and analyzing data in unique ways can also spur new, unconventional methods to reach your customers and bridge cultural gaps. </w:t>
      </w:r>
    </w:p>
    <w:p w14:paraId="334A46A5" w14:textId="77777777" w:rsidR="009B21E7" w:rsidRPr="000A0616" w:rsidRDefault="009B21E7">
      <w:pPr>
        <w:rPr>
          <w:rFonts w:ascii="Arial" w:hAnsi="Arial" w:cs="Arial"/>
          <w:b/>
          <w:bCs/>
          <w:color w:val="000000" w:themeColor="text1"/>
          <w:sz w:val="22"/>
          <w:szCs w:val="22"/>
        </w:rPr>
      </w:pPr>
    </w:p>
    <w:p w14:paraId="4384F724" w14:textId="77777777" w:rsidR="009B21E7" w:rsidRPr="000A0616" w:rsidRDefault="009B21E7">
      <w:pPr>
        <w:rPr>
          <w:rFonts w:ascii="Arial" w:hAnsi="Arial" w:cs="Arial"/>
          <w:b/>
          <w:bCs/>
          <w:color w:val="000000" w:themeColor="text1"/>
          <w:sz w:val="22"/>
          <w:szCs w:val="22"/>
        </w:rPr>
      </w:pPr>
    </w:p>
    <w:p w14:paraId="5F09F9B1" w14:textId="77777777" w:rsidR="009B21E7" w:rsidRPr="000A0616" w:rsidRDefault="009B21E7">
      <w:pPr>
        <w:rPr>
          <w:rFonts w:ascii="Arial" w:hAnsi="Arial" w:cs="Arial"/>
          <w:b/>
          <w:bCs/>
          <w:color w:val="000000" w:themeColor="text1"/>
          <w:sz w:val="22"/>
          <w:szCs w:val="22"/>
        </w:rPr>
      </w:pPr>
    </w:p>
    <w:p w14:paraId="1CBCDE6F" w14:textId="77777777" w:rsidR="00604A4B" w:rsidRPr="000A0616" w:rsidRDefault="00604A4B">
      <w:pPr>
        <w:rPr>
          <w:rFonts w:ascii="Arial" w:hAnsi="Arial" w:cs="Arial"/>
          <w:color w:val="000000" w:themeColor="text1"/>
          <w:sz w:val="22"/>
          <w:szCs w:val="22"/>
        </w:rPr>
      </w:pPr>
    </w:p>
    <w:p w14:paraId="14AE07B7" w14:textId="77777777" w:rsidR="00604A4B" w:rsidRPr="000A0616" w:rsidRDefault="00604A4B">
      <w:pPr>
        <w:rPr>
          <w:rFonts w:ascii="Arial" w:hAnsi="Arial" w:cs="Arial"/>
          <w:color w:val="000000" w:themeColor="text1"/>
          <w:sz w:val="22"/>
          <w:szCs w:val="22"/>
        </w:rPr>
      </w:pPr>
    </w:p>
    <w:sectPr w:rsidR="00604A4B" w:rsidRPr="000A0616" w:rsidSect="00BE51E2">
      <w:headerReference w:type="default" r:id="rId8"/>
      <w:footerReference w:type="default" r:id="rId9"/>
      <w:type w:val="continuous"/>
      <w:pgSz w:w="11906" w:h="16838"/>
      <w:pgMar w:top="1417"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686E" w14:textId="77777777" w:rsidR="00C24406" w:rsidRDefault="00C24406" w:rsidP="002C5CFE">
      <w:r>
        <w:separator/>
      </w:r>
    </w:p>
  </w:endnote>
  <w:endnote w:type="continuationSeparator" w:id="0">
    <w:p w14:paraId="074792B0" w14:textId="77777777" w:rsidR="00C24406" w:rsidRDefault="00C24406" w:rsidP="002C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E991" w14:textId="14D26F3B" w:rsidR="002C5CFE" w:rsidRDefault="002C5CFE" w:rsidP="002C5CFE">
    <w:pPr>
      <w:pStyle w:val="Pidipagina"/>
      <w:jc w:val="center"/>
    </w:pPr>
    <w:r w:rsidRPr="002C5CFE">
      <w:rPr>
        <w:rFonts w:ascii="Roboto" w:hAnsi="Roboto"/>
        <w:color w:val="222222"/>
        <w:sz w:val="21"/>
        <w:szCs w:val="21"/>
        <w:shd w:val="clear" w:color="auto" w:fill="F7F7F7"/>
      </w:rPr>
      <w:t>© 2023 Airbnb, Inc.</w:t>
    </w:r>
  </w:p>
  <w:p w14:paraId="0F82E682" w14:textId="77777777" w:rsidR="002C5CFE" w:rsidRDefault="002C5C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EAEE" w14:textId="77777777" w:rsidR="00C24406" w:rsidRDefault="00C24406" w:rsidP="002C5CFE">
      <w:r>
        <w:separator/>
      </w:r>
    </w:p>
  </w:footnote>
  <w:footnote w:type="continuationSeparator" w:id="0">
    <w:p w14:paraId="606B07A1" w14:textId="77777777" w:rsidR="00C24406" w:rsidRDefault="00C24406" w:rsidP="002C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0ADE" w14:textId="3B858320" w:rsidR="002C5CFE" w:rsidRDefault="002C5CFE" w:rsidP="002C5CFE">
    <w:pPr>
      <w:pStyle w:val="Intestazione"/>
      <w:jc w:val="center"/>
    </w:pPr>
  </w:p>
  <w:p w14:paraId="1AE573C2" w14:textId="0C043E57" w:rsidR="002C5CFE" w:rsidRDefault="002C5CFE" w:rsidP="002C5CFE">
    <w:pPr>
      <w:pStyle w:val="Intestazione"/>
      <w:jc w:val="center"/>
    </w:pPr>
    <w:r>
      <w:rPr>
        <w:noProof/>
      </w:rPr>
      <w:drawing>
        <wp:anchor distT="0" distB="0" distL="114300" distR="114300" simplePos="0" relativeHeight="251658240" behindDoc="0" locked="0" layoutInCell="1" allowOverlap="1" wp14:anchorId="345F66D1" wp14:editId="649CAA07">
          <wp:simplePos x="0" y="0"/>
          <wp:positionH relativeFrom="margin">
            <wp:posOffset>2969260</wp:posOffset>
          </wp:positionH>
          <wp:positionV relativeFrom="margin">
            <wp:posOffset>-1103630</wp:posOffset>
          </wp:positionV>
          <wp:extent cx="469900" cy="513080"/>
          <wp:effectExtent l="0" t="0" r="0" b="0"/>
          <wp:wrapSquare wrapText="bothSides"/>
          <wp:docPr id="1767061121" name="Immagine 1" descr="Airbnb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bnb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B814C" w14:textId="77777777" w:rsidR="002C5CFE" w:rsidRDefault="002C5CFE" w:rsidP="002C5CFE">
    <w:pPr>
      <w:pStyle w:val="Intestazione"/>
      <w:jc w:val="center"/>
    </w:pPr>
  </w:p>
  <w:p w14:paraId="5316B013" w14:textId="77777777" w:rsidR="002C5CFE" w:rsidRDefault="002C5CFE" w:rsidP="002C5CFE">
    <w:pPr>
      <w:pStyle w:val="Intestazione"/>
      <w:jc w:val="center"/>
    </w:pPr>
  </w:p>
  <w:p w14:paraId="133C8B5A" w14:textId="77777777" w:rsidR="002C5CFE" w:rsidRDefault="002C5CFE" w:rsidP="002C5CFE">
    <w:pPr>
      <w:pStyle w:val="Intestazione"/>
      <w:jc w:val="center"/>
    </w:pPr>
  </w:p>
  <w:p w14:paraId="2FC28BFA" w14:textId="46B8544A" w:rsidR="002C5CFE" w:rsidRDefault="002C5CFE" w:rsidP="002C5CFE">
    <w:pPr>
      <w:pStyle w:val="Intestazione"/>
      <w:jc w:val="center"/>
      <w:rPr>
        <w:rFonts w:ascii="Arial" w:hAnsi="Arial" w:cs="Arial"/>
        <w:sz w:val="20"/>
        <w:szCs w:val="20"/>
      </w:rPr>
    </w:pPr>
    <w:r w:rsidRPr="002C5CFE">
      <w:rPr>
        <w:rFonts w:ascii="Arial" w:hAnsi="Arial" w:cs="Arial"/>
        <w:sz w:val="20"/>
        <w:szCs w:val="20"/>
      </w:rPr>
      <w:t>company presentation - new te</w:t>
    </w:r>
    <w:r w:rsidRPr="002C5CFE">
      <w:rPr>
        <w:rFonts w:ascii="Arial" w:hAnsi="Arial" w:cs="Arial"/>
        <w:sz w:val="20"/>
        <w:szCs w:val="20"/>
      </w:rPr>
      <w:fldChar w:fldCharType="begin"/>
    </w:r>
    <w:r w:rsidRPr="002C5CFE">
      <w:rPr>
        <w:rFonts w:ascii="Arial" w:hAnsi="Arial" w:cs="Arial"/>
        <w:sz w:val="20"/>
        <w:szCs w:val="20"/>
      </w:rPr>
      <w:instrText xml:space="preserve"> INCLUDEPICTURE "/Users/francescaraffidesktop/Library/Group Containers/UBF8T346G9.ms/WebArchiveCopyPasteTempFiles/com.microsoft.Word/airbnb_vertical_lockup_web.png?fit=451%2C493" \* MERGEFORMATINET </w:instrText>
    </w:r>
    <w:r w:rsidRPr="002C5CFE">
      <w:rPr>
        <w:rFonts w:ascii="Arial" w:hAnsi="Arial" w:cs="Arial"/>
        <w:sz w:val="20"/>
        <w:szCs w:val="20"/>
      </w:rPr>
      <w:fldChar w:fldCharType="separate"/>
    </w:r>
    <w:r w:rsidRPr="002C5CFE">
      <w:rPr>
        <w:rFonts w:ascii="Arial" w:hAnsi="Arial" w:cs="Arial"/>
        <w:sz w:val="20"/>
        <w:szCs w:val="20"/>
      </w:rPr>
      <w:fldChar w:fldCharType="end"/>
    </w:r>
    <w:r w:rsidRPr="002C5CFE">
      <w:rPr>
        <w:rFonts w:ascii="Arial" w:hAnsi="Arial" w:cs="Arial"/>
        <w:sz w:val="20"/>
        <w:szCs w:val="20"/>
      </w:rPr>
      <w:t>am members</w:t>
    </w:r>
  </w:p>
  <w:p w14:paraId="4EDD8F43" w14:textId="58A530A0" w:rsidR="002C5CFE" w:rsidRPr="002C5CFE" w:rsidRDefault="002C5CFE" w:rsidP="002C5CFE">
    <w:pPr>
      <w:pStyle w:val="Intestazione"/>
      <w:jc w:val="center"/>
      <w:rPr>
        <w:rFonts w:ascii="Arial" w:hAnsi="Arial" w:cs="Arial"/>
        <w:sz w:val="20"/>
        <w:szCs w:val="20"/>
      </w:rPr>
    </w:pPr>
    <w:r>
      <w:rPr>
        <w:rFonts w:ascii="Arial" w:hAnsi="Arial" w:cs="Arial"/>
        <w:sz w:val="20"/>
        <w:szCs w:val="20"/>
      </w:rPr>
      <w:t>LOCALIZATION SERVICES</w:t>
    </w:r>
  </w:p>
  <w:p w14:paraId="1E473A72" w14:textId="20638253" w:rsidR="002C5CFE" w:rsidRDefault="002C5C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B1A"/>
    <w:multiLevelType w:val="hybridMultilevel"/>
    <w:tmpl w:val="B1B27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215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FE"/>
    <w:rsid w:val="000A0616"/>
    <w:rsid w:val="001D4DD8"/>
    <w:rsid w:val="00226883"/>
    <w:rsid w:val="00250F28"/>
    <w:rsid w:val="002C5CFE"/>
    <w:rsid w:val="00604A4B"/>
    <w:rsid w:val="008551B1"/>
    <w:rsid w:val="00864E98"/>
    <w:rsid w:val="009B21E7"/>
    <w:rsid w:val="00BE51E2"/>
    <w:rsid w:val="00C06635"/>
    <w:rsid w:val="00C24406"/>
    <w:rsid w:val="00DF399D"/>
    <w:rsid w:val="00F81FAA"/>
    <w:rsid w:val="00F97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45E72"/>
  <w15:chartTrackingRefBased/>
  <w15:docId w15:val="{BBBE970B-684B-F143-AA7A-5497BFE5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2C5CFE"/>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A4B"/>
    <w:pPr>
      <w:ind w:left="720"/>
      <w:contextualSpacing/>
    </w:pPr>
  </w:style>
  <w:style w:type="character" w:customStyle="1" w:styleId="Titolo2Carattere">
    <w:name w:val="Titolo 2 Carattere"/>
    <w:basedOn w:val="Carpredefinitoparagrafo"/>
    <w:link w:val="Titolo2"/>
    <w:uiPriority w:val="9"/>
    <w:rsid w:val="002C5CFE"/>
    <w:rPr>
      <w:rFonts w:ascii="Times New Roman" w:eastAsia="Times New Roman" w:hAnsi="Times New Roman" w:cs="Times New Roman"/>
      <w:b/>
      <w:bCs/>
      <w:sz w:val="36"/>
      <w:szCs w:val="36"/>
      <w:lang w:eastAsia="it-IT"/>
    </w:rPr>
  </w:style>
  <w:style w:type="character" w:customStyle="1" w:styleId="apple-converted-space">
    <w:name w:val="apple-converted-space"/>
    <w:basedOn w:val="Carpredefinitoparagrafo"/>
    <w:rsid w:val="002C5CFE"/>
  </w:style>
  <w:style w:type="character" w:styleId="Collegamentoipertestuale">
    <w:name w:val="Hyperlink"/>
    <w:basedOn w:val="Carpredefinitoparagrafo"/>
    <w:uiPriority w:val="99"/>
    <w:semiHidden/>
    <w:unhideWhenUsed/>
    <w:rsid w:val="002C5CFE"/>
    <w:rPr>
      <w:color w:val="0000FF"/>
      <w:u w:val="single"/>
    </w:rPr>
  </w:style>
  <w:style w:type="character" w:styleId="Enfasicorsivo">
    <w:name w:val="Emphasis"/>
    <w:basedOn w:val="Carpredefinitoparagrafo"/>
    <w:uiPriority w:val="20"/>
    <w:qFormat/>
    <w:rsid w:val="002C5CFE"/>
    <w:rPr>
      <w:i/>
      <w:iCs/>
    </w:rPr>
  </w:style>
  <w:style w:type="paragraph" w:styleId="Intestazione">
    <w:name w:val="header"/>
    <w:basedOn w:val="Normale"/>
    <w:link w:val="IntestazioneCarattere"/>
    <w:uiPriority w:val="99"/>
    <w:unhideWhenUsed/>
    <w:rsid w:val="002C5CFE"/>
    <w:pPr>
      <w:tabs>
        <w:tab w:val="center" w:pos="4819"/>
        <w:tab w:val="right" w:pos="9638"/>
      </w:tabs>
    </w:pPr>
  </w:style>
  <w:style w:type="character" w:customStyle="1" w:styleId="IntestazioneCarattere">
    <w:name w:val="Intestazione Carattere"/>
    <w:basedOn w:val="Carpredefinitoparagrafo"/>
    <w:link w:val="Intestazione"/>
    <w:uiPriority w:val="99"/>
    <w:rsid w:val="002C5CFE"/>
  </w:style>
  <w:style w:type="paragraph" w:styleId="Pidipagina">
    <w:name w:val="footer"/>
    <w:basedOn w:val="Normale"/>
    <w:link w:val="PidipaginaCarattere"/>
    <w:uiPriority w:val="99"/>
    <w:unhideWhenUsed/>
    <w:rsid w:val="002C5CFE"/>
    <w:pPr>
      <w:tabs>
        <w:tab w:val="center" w:pos="4819"/>
        <w:tab w:val="right" w:pos="9638"/>
      </w:tabs>
    </w:pPr>
  </w:style>
  <w:style w:type="character" w:customStyle="1" w:styleId="PidipaginaCarattere">
    <w:name w:val="Piè di pagina Carattere"/>
    <w:basedOn w:val="Carpredefinitoparagrafo"/>
    <w:link w:val="Pidipagina"/>
    <w:uiPriority w:val="99"/>
    <w:rsid w:val="002C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loballyspeakingradio.com/podcast/podcast-026-localizing-the-revolution-in-global-travel-the-airbnb-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ncescaraffidesktop/Library/Group%20Containers/UBF8T346G9.Office/User%20Content.localized/Templates.localized/Normal.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8</TotalTime>
  <Pages>2</Pages>
  <Words>630</Words>
  <Characters>3592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f.raffi@unimc.it</cp:lastModifiedBy>
  <cp:revision>6</cp:revision>
  <dcterms:created xsi:type="dcterms:W3CDTF">2023-10-04T17:59:00Z</dcterms:created>
  <dcterms:modified xsi:type="dcterms:W3CDTF">2023-10-04T18:07:00Z</dcterms:modified>
</cp:coreProperties>
</file>