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A6C81" w14:textId="77777777" w:rsidR="00AB0465" w:rsidRPr="00AB0465" w:rsidRDefault="00AB0465" w:rsidP="00AB0465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Times" w:eastAsia="Times New Roman" w:hAnsi="Times"/>
          <w:b/>
          <w:color w:val="000000" w:themeColor="text1"/>
          <w:kern w:val="36"/>
          <w:sz w:val="28"/>
          <w:szCs w:val="28"/>
          <w:lang w:eastAsia="fr-FR"/>
        </w:rPr>
      </w:pPr>
      <w:r w:rsidRPr="00AB0465">
        <w:rPr>
          <w:rFonts w:ascii="Times" w:eastAsia="Times New Roman" w:hAnsi="Times"/>
          <w:b/>
          <w:color w:val="000000" w:themeColor="text1"/>
          <w:kern w:val="36"/>
          <w:sz w:val="28"/>
          <w:szCs w:val="28"/>
          <w:lang w:eastAsia="fr-FR"/>
        </w:rPr>
        <w:t>Paris 2024 : pourquoi des inquiétudes planent sur l’offre de transport pendant les JO</w:t>
      </w:r>
    </w:p>
    <w:p w14:paraId="3DC1423E" w14:textId="156E97EF" w:rsidR="00AB0465" w:rsidRPr="00AB0465" w:rsidRDefault="00AB0465" w:rsidP="00AB0465">
      <w:pPr>
        <w:shd w:val="clear" w:color="auto" w:fill="FFFFFF"/>
        <w:spacing w:before="100" w:beforeAutospacing="1" w:after="100" w:afterAutospacing="1"/>
        <w:jc w:val="both"/>
        <w:rPr>
          <w:rFonts w:ascii="Times" w:hAnsi="Times" w:cs="Arial"/>
          <w:color w:val="000000" w:themeColor="text1"/>
          <w:sz w:val="24"/>
          <w:szCs w:val="24"/>
          <w:lang w:eastAsia="fr-FR"/>
        </w:rPr>
      </w:pPr>
      <w:r w:rsidRPr="00AB0465">
        <w:rPr>
          <w:rFonts w:ascii="Times" w:hAnsi="Times" w:cs="Arial"/>
          <w:color w:val="000000" w:themeColor="text1"/>
          <w:sz w:val="24"/>
          <w:szCs w:val="24"/>
          <w:lang w:eastAsia="fr-FR"/>
        </w:rPr>
        <w:t>Anne Hidalgo a prévenu que le plan de mobili</w:t>
      </w:r>
      <w:r w:rsidR="003E669F">
        <w:rPr>
          <w:rFonts w:ascii="Times" w:hAnsi="Times" w:cs="Arial"/>
          <w:color w:val="000000" w:themeColor="text1"/>
          <w:sz w:val="24"/>
          <w:szCs w:val="24"/>
          <w:lang w:eastAsia="fr-FR"/>
        </w:rPr>
        <w:t>té des Jeux olympiques ne sera</w:t>
      </w:r>
      <w:r w:rsidRPr="00AB0465">
        <w:rPr>
          <w:rFonts w:ascii="Times" w:hAnsi="Times" w:cs="Arial"/>
          <w:color w:val="000000" w:themeColor="text1"/>
          <w:sz w:val="24"/>
          <w:szCs w:val="24"/>
          <w:lang w:eastAsia="fr-FR"/>
        </w:rPr>
        <w:t xml:space="preserve"> pas prêt le jour J. L’Etat et la région Ile-de-France démentent. Mais des pénuries de personnel risquent de gripper la machine.</w:t>
      </w:r>
    </w:p>
    <w:p w14:paraId="3A1712E6" w14:textId="77777777" w:rsidR="00AB0465" w:rsidRPr="00AB0465" w:rsidRDefault="00AB0465" w:rsidP="00AB0465">
      <w:pPr>
        <w:jc w:val="both"/>
        <w:rPr>
          <w:rFonts w:ascii="Times" w:eastAsia="Times New Roman" w:hAnsi="Times"/>
          <w:color w:val="000000" w:themeColor="text1"/>
          <w:sz w:val="24"/>
          <w:szCs w:val="24"/>
          <w:lang w:eastAsia="fr-FR"/>
        </w:rPr>
      </w:pP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 xml:space="preserve">Quinze millions de visiteurs sont attendus pour les Jeux olympiques (JO), du 26 juillet au 11 août, et paralympiques, du 28 août au 8 septembre, et le comité d’organisation a tout misé sur les transports en commun et les mobilités douces, comme le vélo, </w:t>
      </w:r>
      <w:bookmarkStart w:id="0" w:name="_GoBack"/>
      <w:bookmarkEnd w:id="0"/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pour les acheminer vers les épreuves. Or, voilà que </w:t>
      </w:r>
      <w:hyperlink r:id="rId4" w:history="1">
        <w:r w:rsidRPr="00AB0465">
          <w:rPr>
            <w:rFonts w:ascii="Times" w:eastAsia="Times New Roman" w:hAnsi="Times"/>
            <w:color w:val="000000" w:themeColor="text1"/>
            <w:sz w:val="24"/>
            <w:szCs w:val="24"/>
            <w:shd w:val="clear" w:color="auto" w:fill="FFFFFF"/>
            <w:lang w:eastAsia="fr-FR"/>
          </w:rPr>
          <w:t>la maire de Paris, Anne Hidalgo, lance un avertissement, mercredi 22 novembre</w:t>
        </w:r>
      </w:hyperlink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 : il y a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deux choses sur lesquelles on ne va pas être prêt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 :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les transports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 et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la mise à l’abri des personnes sans domicile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 fixe.</w:t>
      </w:r>
    </w:p>
    <w:p w14:paraId="223CDB3F" w14:textId="77777777" w:rsidR="00E138E3" w:rsidRPr="00AB0465" w:rsidRDefault="003E669F" w:rsidP="00AB0465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3B3C3A0" w14:textId="77777777" w:rsidR="00AB0465" w:rsidRPr="00AB0465" w:rsidRDefault="00AB0465" w:rsidP="00AB0465">
      <w:pPr>
        <w:jc w:val="both"/>
        <w:rPr>
          <w:rFonts w:ascii="Times" w:eastAsia="Times New Roman" w:hAnsi="Times"/>
          <w:color w:val="000000" w:themeColor="text1"/>
          <w:sz w:val="24"/>
          <w:szCs w:val="24"/>
          <w:lang w:eastAsia="fr-FR"/>
        </w:rPr>
      </w:pP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L’élue a désigné la future station du RER E de la porte Maillot, comme un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des endroits où les transports ne seront pas prêts parce qu’il n’y aura pas le nombre de trains et la fréquence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. Les responsables à ses yeux ? La région Ile-de-France, qui a autorité sur les transports franciliens,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le gouvernement un peu aussi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. </w:t>
      </w:r>
      <w:r w:rsidRPr="00AB0465">
        <w:rPr>
          <w:rFonts w:ascii="Times" w:eastAsia="Times New Roman" w:hAnsi="Times"/>
          <w:i/>
          <w:iCs/>
          <w:color w:val="000000" w:themeColor="text1"/>
          <w:sz w:val="24"/>
          <w:szCs w:val="24"/>
          <w:shd w:val="clear" w:color="auto" w:fill="FFFFFF"/>
          <w:lang w:eastAsia="fr-FR"/>
        </w:rPr>
        <w:t>« Mais on fait tout ça ensemble, donc je me sens concernée aussi »</w:t>
      </w: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, a-t-elle ajouté.</w:t>
      </w:r>
    </w:p>
    <w:p w14:paraId="72648C64" w14:textId="77777777" w:rsidR="00AB0465" w:rsidRPr="00AB0465" w:rsidRDefault="00AB0465" w:rsidP="00AB0465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6ACC2C" w14:textId="77777777" w:rsidR="00AB0465" w:rsidRPr="00AB0465" w:rsidRDefault="00AB0465" w:rsidP="00AB0465">
      <w:pPr>
        <w:jc w:val="both"/>
        <w:rPr>
          <w:rFonts w:ascii="Times" w:eastAsia="Times New Roman" w:hAnsi="Times"/>
          <w:color w:val="000000" w:themeColor="text1"/>
          <w:sz w:val="24"/>
          <w:szCs w:val="24"/>
          <w:lang w:eastAsia="fr-FR"/>
        </w:rPr>
      </w:pPr>
      <w:r w:rsidRPr="00AB0465">
        <w:rPr>
          <w:rFonts w:ascii="Times" w:eastAsia="Times New Roman" w:hAnsi="Times"/>
          <w:color w:val="000000" w:themeColor="text1"/>
          <w:sz w:val="24"/>
          <w:szCs w:val="24"/>
          <w:shd w:val="clear" w:color="auto" w:fill="FFFFFF"/>
          <w:lang w:eastAsia="fr-FR"/>
        </w:rPr>
        <w:t>Des petites phrases qui ont immédiatement déclenché la colère du ministre délégué chargé des transports, Clément Beaune, mais aussi de la présidente de la région Ile-de-France, Valérie Pécresse, qui, à ce titre, préside également Ile-de-France Mobilités (IDFM), l’autorité organisatrice des transports, chargée d’anticiper, de commander et de coordonner l’offre pour les JO et les Jeux paralympiques. </w:t>
      </w:r>
    </w:p>
    <w:p w14:paraId="1A276092" w14:textId="77777777" w:rsidR="00AB0465" w:rsidRDefault="00AB0465"/>
    <w:sectPr w:rsidR="00AB0465" w:rsidSect="00775F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65"/>
    <w:rsid w:val="00161FAD"/>
    <w:rsid w:val="00202FFC"/>
    <w:rsid w:val="003E669F"/>
    <w:rsid w:val="00775F4A"/>
    <w:rsid w:val="00A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1A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B0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0465"/>
    <w:rPr>
      <w:b/>
      <w:bCs/>
      <w:kern w:val="36"/>
      <w:sz w:val="48"/>
      <w:szCs w:val="48"/>
      <w:lang w:eastAsia="fr-FR"/>
    </w:rPr>
  </w:style>
  <w:style w:type="paragraph" w:customStyle="1" w:styleId="articledesc">
    <w:name w:val="article__desc"/>
    <w:basedOn w:val="Normal"/>
    <w:rsid w:val="00AB0465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B0465"/>
    <w:rPr>
      <w:color w:val="0000FF"/>
      <w:u w:val="single"/>
    </w:rPr>
  </w:style>
  <w:style w:type="character" w:styleId="Emphase">
    <w:name w:val="Emphasis"/>
    <w:basedOn w:val="Policepardfaut"/>
    <w:uiPriority w:val="20"/>
    <w:qFormat/>
    <w:rsid w:val="00AB0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sport/article/2023/11/23/paris-2024-on-ne-va-pas-etre-pret-sur-les-transports-pour-les-jeux-olympiques-selon-anne-hidalgo_6201854_3242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3ABF8-D915-4A05-9B68-70B2F462523A}"/>
</file>

<file path=customXml/itemProps2.xml><?xml version="1.0" encoding="utf-8"?>
<ds:datastoreItem xmlns:ds="http://schemas.openxmlformats.org/officeDocument/2006/customXml" ds:itemID="{6A5F2EF5-4E8B-4034-9B2B-786ACA3F4496}"/>
</file>

<file path=customXml/itemProps3.xml><?xml version="1.0" encoding="utf-8"?>
<ds:datastoreItem xmlns:ds="http://schemas.openxmlformats.org/officeDocument/2006/customXml" ds:itemID="{C3B967BE-42FF-4810-931C-1A8F73ABB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1533</Characters>
  <Application>Microsoft Macintosh Word</Application>
  <DocSecurity>0</DocSecurity>
  <Lines>12</Lines>
  <Paragraphs>3</Paragraphs>
  <ScaleCrop>false</ScaleCrop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aiuti</dc:creator>
  <cp:keywords/>
  <dc:description/>
  <cp:lastModifiedBy>francesca aiuti</cp:lastModifiedBy>
  <cp:revision>2</cp:revision>
  <dcterms:created xsi:type="dcterms:W3CDTF">2023-11-29T10:13:00Z</dcterms:created>
  <dcterms:modified xsi:type="dcterms:W3CDTF">2023-11-29T10:18:00Z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