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388A" w14:textId="08E9B867" w:rsidR="00B236F3" w:rsidRPr="00C65BEA" w:rsidRDefault="00B236F3"/>
    <w:p w14:paraId="589EE6DD" w14:textId="1B90AF18" w:rsidR="00F7692B" w:rsidRPr="00C65BEA" w:rsidRDefault="009814A6" w:rsidP="009814A6">
      <w:pPr>
        <w:pStyle w:val="Name"/>
        <w:rPr>
          <w:rFonts w:ascii="Calibri" w:hAnsi="Calibri" w:cs="Calibri"/>
          <w:b/>
          <w:sz w:val="40"/>
          <w:szCs w:val="40"/>
          <w:lang w:val="it-IT"/>
        </w:rPr>
      </w:pPr>
      <w:r w:rsidRPr="00C65BEA">
        <w:rPr>
          <w:rFonts w:ascii="Calibri" w:hAnsi="Calibri" w:cs="Calibri"/>
          <w:b/>
          <w:sz w:val="40"/>
          <w:szCs w:val="40"/>
          <w:lang w:val="it-IT"/>
        </w:rPr>
        <w:t xml:space="preserve">George Santi: </w:t>
      </w:r>
      <w:r w:rsidR="0011439E" w:rsidRPr="00C65BEA">
        <w:rPr>
          <w:rFonts w:ascii="Calibri" w:hAnsi="Calibri" w:cs="Calibri"/>
          <w:b/>
          <w:sz w:val="40"/>
          <w:szCs w:val="40"/>
          <w:lang w:val="it-IT"/>
        </w:rPr>
        <w:t>Curriculum Vitae</w:t>
      </w:r>
    </w:p>
    <w:tbl>
      <w:tblPr>
        <w:tblW w:w="9781" w:type="dxa"/>
        <w:tblLayout w:type="fixed"/>
        <w:tblLook w:val="01E0" w:firstRow="1" w:lastRow="1" w:firstColumn="1" w:lastColumn="1" w:noHBand="0" w:noVBand="0"/>
      </w:tblPr>
      <w:tblGrid>
        <w:gridCol w:w="2552"/>
        <w:gridCol w:w="7229"/>
      </w:tblGrid>
      <w:tr w:rsidR="00F7692B" w:rsidRPr="00C65BEA" w14:paraId="7CE34D6B" w14:textId="77777777" w:rsidTr="009409B1">
        <w:tc>
          <w:tcPr>
            <w:tcW w:w="2552" w:type="dxa"/>
          </w:tcPr>
          <w:p w14:paraId="630B993B" w14:textId="77EC579B" w:rsidR="00F7692B" w:rsidRPr="00C65BEA" w:rsidRDefault="004829AD">
            <w:pPr>
              <w:rPr>
                <w:rFonts w:asciiTheme="minorHAnsi" w:hAnsiTheme="minorHAnsi" w:cstheme="minorHAnsi"/>
                <w:b/>
                <w:sz w:val="22"/>
                <w:szCs w:val="22"/>
              </w:rPr>
            </w:pPr>
            <w:r w:rsidRPr="00C65BEA">
              <w:rPr>
                <w:rFonts w:asciiTheme="minorHAnsi" w:hAnsiTheme="minorHAnsi" w:cstheme="minorHAnsi"/>
                <w:b/>
                <w:sz w:val="22"/>
                <w:szCs w:val="22"/>
              </w:rPr>
              <w:t>Informazioni personali</w:t>
            </w:r>
          </w:p>
        </w:tc>
        <w:tc>
          <w:tcPr>
            <w:tcW w:w="7229" w:type="dxa"/>
          </w:tcPr>
          <w:p w14:paraId="4F024A51" w14:textId="712EAAAB" w:rsidR="0011439E" w:rsidRPr="00C65BEA" w:rsidRDefault="0011439E" w:rsidP="004F748F">
            <w:pPr>
              <w:spacing w:line="260" w:lineRule="exact"/>
              <w:rPr>
                <w:rFonts w:asciiTheme="minorHAnsi" w:hAnsiTheme="minorHAnsi" w:cstheme="minorHAnsi"/>
                <w:sz w:val="22"/>
                <w:szCs w:val="22"/>
              </w:rPr>
            </w:pPr>
            <w:r w:rsidRPr="00C65BEA">
              <w:rPr>
                <w:rFonts w:asciiTheme="minorHAnsi" w:hAnsiTheme="minorHAnsi" w:cstheme="minorHAnsi"/>
                <w:sz w:val="22"/>
                <w:szCs w:val="22"/>
              </w:rPr>
              <w:t>N</w:t>
            </w:r>
            <w:r w:rsidR="004829AD" w:rsidRPr="00C65BEA">
              <w:rPr>
                <w:rFonts w:asciiTheme="minorHAnsi" w:hAnsiTheme="minorHAnsi" w:cstheme="minorHAnsi"/>
                <w:sz w:val="22"/>
                <w:szCs w:val="22"/>
              </w:rPr>
              <w:t>om</w:t>
            </w:r>
            <w:r w:rsidRPr="00C65BEA">
              <w:rPr>
                <w:rFonts w:asciiTheme="minorHAnsi" w:hAnsiTheme="minorHAnsi" w:cstheme="minorHAnsi"/>
                <w:sz w:val="22"/>
                <w:szCs w:val="22"/>
              </w:rPr>
              <w:t>e</w:t>
            </w:r>
            <w:r w:rsidR="00977490" w:rsidRPr="00C65BEA">
              <w:rPr>
                <w:rFonts w:asciiTheme="minorHAnsi" w:hAnsiTheme="minorHAnsi" w:cstheme="minorHAnsi"/>
                <w:sz w:val="22"/>
                <w:szCs w:val="22"/>
              </w:rPr>
              <w:t xml:space="preserve">: </w:t>
            </w:r>
            <w:r w:rsidR="001F4D8E" w:rsidRPr="00C65BEA">
              <w:rPr>
                <w:rFonts w:asciiTheme="minorHAnsi" w:hAnsiTheme="minorHAnsi" w:cstheme="minorHAnsi"/>
                <w:sz w:val="22"/>
                <w:szCs w:val="22"/>
              </w:rPr>
              <w:t xml:space="preserve">George </w:t>
            </w:r>
            <w:r w:rsidR="00EC1EBF" w:rsidRPr="00C65BEA">
              <w:rPr>
                <w:rFonts w:asciiTheme="minorHAnsi" w:hAnsiTheme="minorHAnsi" w:cstheme="minorHAnsi"/>
                <w:sz w:val="22"/>
                <w:szCs w:val="22"/>
              </w:rPr>
              <w:t xml:space="preserve">Richard Paul </w:t>
            </w:r>
            <w:r w:rsidR="001F4D8E" w:rsidRPr="00C65BEA">
              <w:rPr>
                <w:rFonts w:asciiTheme="minorHAnsi" w:hAnsiTheme="minorHAnsi" w:cstheme="minorHAnsi"/>
                <w:sz w:val="22"/>
                <w:szCs w:val="22"/>
              </w:rPr>
              <w:t>Santi</w:t>
            </w:r>
          </w:p>
          <w:p w14:paraId="25E9F61F" w14:textId="316FD74F" w:rsidR="00801F15" w:rsidRPr="00C65BEA" w:rsidRDefault="004829AD" w:rsidP="004F748F">
            <w:pPr>
              <w:spacing w:line="260" w:lineRule="exact"/>
              <w:rPr>
                <w:rFonts w:asciiTheme="minorHAnsi" w:hAnsiTheme="minorHAnsi" w:cstheme="minorHAnsi"/>
                <w:sz w:val="22"/>
                <w:szCs w:val="22"/>
              </w:rPr>
            </w:pPr>
            <w:r w:rsidRPr="00C65BEA">
              <w:rPr>
                <w:rFonts w:asciiTheme="minorHAnsi" w:hAnsiTheme="minorHAnsi" w:cstheme="minorHAnsi"/>
                <w:sz w:val="22"/>
                <w:szCs w:val="22"/>
              </w:rPr>
              <w:t>Indirizzo</w:t>
            </w:r>
            <w:r w:rsidR="00801F15" w:rsidRPr="00C65BEA">
              <w:rPr>
                <w:rFonts w:asciiTheme="minorHAnsi" w:hAnsiTheme="minorHAnsi" w:cstheme="minorHAnsi"/>
                <w:sz w:val="22"/>
                <w:szCs w:val="22"/>
              </w:rPr>
              <w:t>: Via delle Fragole 17. 40137 Bologna</w:t>
            </w:r>
          </w:p>
          <w:p w14:paraId="7DE5CA09" w14:textId="3A12B5CA" w:rsidR="00F72597" w:rsidRPr="00C65BEA" w:rsidRDefault="00F72597" w:rsidP="004F748F">
            <w:pPr>
              <w:spacing w:line="260" w:lineRule="exact"/>
              <w:rPr>
                <w:rFonts w:asciiTheme="minorHAnsi" w:hAnsiTheme="minorHAnsi" w:cstheme="minorHAnsi"/>
                <w:color w:val="000000" w:themeColor="text1"/>
                <w:sz w:val="22"/>
                <w:szCs w:val="22"/>
              </w:rPr>
            </w:pPr>
            <w:r w:rsidRPr="00C65BEA">
              <w:rPr>
                <w:rFonts w:asciiTheme="minorHAnsi" w:hAnsiTheme="minorHAnsi" w:cstheme="minorHAnsi"/>
                <w:sz w:val="22"/>
                <w:szCs w:val="22"/>
              </w:rPr>
              <w:t>P</w:t>
            </w:r>
            <w:r w:rsidR="004829AD" w:rsidRPr="00C65BEA">
              <w:rPr>
                <w:rFonts w:asciiTheme="minorHAnsi" w:hAnsiTheme="minorHAnsi" w:cstheme="minorHAnsi"/>
                <w:sz w:val="22"/>
                <w:szCs w:val="22"/>
              </w:rPr>
              <w:t>osta elettronica</w:t>
            </w:r>
            <w:r w:rsidR="00BA1490" w:rsidRPr="00C65BEA">
              <w:rPr>
                <w:rFonts w:asciiTheme="minorHAnsi" w:hAnsiTheme="minorHAnsi" w:cstheme="minorHAnsi"/>
                <w:sz w:val="22"/>
                <w:szCs w:val="22"/>
              </w:rPr>
              <w:t xml:space="preserve">: </w:t>
            </w:r>
            <w:hyperlink r:id="rId8" w:history="1">
              <w:r w:rsidR="00BA1490" w:rsidRPr="00C65BEA">
                <w:rPr>
                  <w:rStyle w:val="Collegamentoipertestuale"/>
                  <w:rFonts w:asciiTheme="minorHAnsi" w:hAnsiTheme="minorHAnsi" w:cstheme="minorHAnsi"/>
                  <w:color w:val="000000" w:themeColor="text1"/>
                  <w:sz w:val="22"/>
                  <w:szCs w:val="22"/>
                  <w:u w:val="none"/>
                </w:rPr>
                <w:t>grpsanti@gmail.com</w:t>
              </w:r>
            </w:hyperlink>
            <w:r w:rsidR="00BA1490" w:rsidRPr="00C65BEA">
              <w:rPr>
                <w:rFonts w:asciiTheme="minorHAnsi" w:hAnsiTheme="minorHAnsi" w:cstheme="minorHAnsi"/>
                <w:color w:val="000000" w:themeColor="text1"/>
                <w:sz w:val="22"/>
                <w:szCs w:val="22"/>
              </w:rPr>
              <w:t xml:space="preserve"> </w:t>
            </w:r>
          </w:p>
          <w:p w14:paraId="547EF4B1" w14:textId="77777777" w:rsidR="009814A6" w:rsidRDefault="004829AD" w:rsidP="00580072">
            <w:pPr>
              <w:spacing w:line="260" w:lineRule="exact"/>
              <w:rPr>
                <w:rFonts w:asciiTheme="minorHAnsi" w:hAnsiTheme="minorHAnsi" w:cstheme="minorHAnsi"/>
                <w:color w:val="000000" w:themeColor="text1"/>
                <w:sz w:val="22"/>
                <w:szCs w:val="22"/>
              </w:rPr>
            </w:pPr>
            <w:r w:rsidRPr="00C65BEA">
              <w:rPr>
                <w:rFonts w:asciiTheme="minorHAnsi" w:hAnsiTheme="minorHAnsi" w:cstheme="minorHAnsi"/>
                <w:color w:val="000000" w:themeColor="text1"/>
                <w:sz w:val="22"/>
                <w:szCs w:val="22"/>
              </w:rPr>
              <w:t>Posta elettronica certificata</w:t>
            </w:r>
            <w:r w:rsidR="00EC1EBF" w:rsidRPr="00C65BEA">
              <w:rPr>
                <w:rFonts w:asciiTheme="minorHAnsi" w:hAnsiTheme="minorHAnsi" w:cstheme="minorHAnsi"/>
                <w:color w:val="000000" w:themeColor="text1"/>
                <w:sz w:val="22"/>
                <w:szCs w:val="22"/>
              </w:rPr>
              <w:t xml:space="preserve">: </w:t>
            </w:r>
            <w:hyperlink r:id="rId9" w:history="1">
              <w:r w:rsidR="00EC1EBF" w:rsidRPr="00C65BEA">
                <w:rPr>
                  <w:rStyle w:val="Collegamentoipertestuale"/>
                  <w:rFonts w:asciiTheme="minorHAnsi" w:hAnsiTheme="minorHAnsi" w:cstheme="minorHAnsi"/>
                  <w:color w:val="000000" w:themeColor="text1"/>
                  <w:sz w:val="22"/>
                  <w:szCs w:val="22"/>
                  <w:u w:val="none"/>
                </w:rPr>
                <w:t>george.santi@pec.it</w:t>
              </w:r>
            </w:hyperlink>
            <w:r w:rsidR="00EC1EBF" w:rsidRPr="00C65BEA">
              <w:rPr>
                <w:rFonts w:asciiTheme="minorHAnsi" w:hAnsiTheme="minorHAnsi" w:cstheme="minorHAnsi"/>
                <w:color w:val="000000" w:themeColor="text1"/>
                <w:sz w:val="22"/>
                <w:szCs w:val="22"/>
              </w:rPr>
              <w:t xml:space="preserve"> </w:t>
            </w:r>
          </w:p>
          <w:p w14:paraId="65B05BB6" w14:textId="77777777" w:rsidR="00580072" w:rsidRDefault="00580072" w:rsidP="00580072">
            <w:pPr>
              <w:spacing w:line="260" w:lineRule="exact"/>
              <w:rPr>
                <w:rFonts w:asciiTheme="minorHAnsi" w:hAnsiTheme="minorHAnsi" w:cstheme="minorHAnsi"/>
                <w:color w:val="000000" w:themeColor="text1"/>
                <w:sz w:val="22"/>
                <w:szCs w:val="22"/>
              </w:rPr>
            </w:pPr>
          </w:p>
          <w:p w14:paraId="7D3888C1" w14:textId="24B24290" w:rsidR="00580072" w:rsidRPr="00580072" w:rsidRDefault="00580072" w:rsidP="00580072">
            <w:pPr>
              <w:spacing w:line="260" w:lineRule="exact"/>
              <w:rPr>
                <w:rFonts w:asciiTheme="minorHAnsi" w:hAnsiTheme="minorHAnsi" w:cstheme="minorHAnsi"/>
                <w:color w:val="000000" w:themeColor="text1"/>
                <w:sz w:val="22"/>
                <w:szCs w:val="22"/>
              </w:rPr>
            </w:pPr>
          </w:p>
        </w:tc>
      </w:tr>
      <w:tr w:rsidR="00F7692B" w:rsidRPr="00C65BEA" w14:paraId="7AA76462" w14:textId="77777777" w:rsidTr="009409B1">
        <w:tc>
          <w:tcPr>
            <w:tcW w:w="2552" w:type="dxa"/>
          </w:tcPr>
          <w:p w14:paraId="371E0512" w14:textId="0FD74A12" w:rsidR="00F7692B" w:rsidRPr="00C65BEA" w:rsidRDefault="004829AD">
            <w:pPr>
              <w:rPr>
                <w:rFonts w:asciiTheme="minorHAnsi" w:hAnsiTheme="minorHAnsi" w:cstheme="minorHAnsi"/>
                <w:b/>
                <w:sz w:val="22"/>
                <w:szCs w:val="22"/>
              </w:rPr>
            </w:pPr>
            <w:r w:rsidRPr="00C65BEA">
              <w:rPr>
                <w:rFonts w:asciiTheme="minorHAnsi" w:hAnsiTheme="minorHAnsi" w:cstheme="minorHAnsi"/>
                <w:b/>
                <w:sz w:val="22"/>
                <w:szCs w:val="22"/>
              </w:rPr>
              <w:t>Formazione e titoli accademici</w:t>
            </w:r>
            <w:r w:rsidR="00155E75" w:rsidRPr="00C65BEA">
              <w:rPr>
                <w:rFonts w:asciiTheme="minorHAnsi" w:hAnsiTheme="minorHAnsi" w:cstheme="minorHAnsi"/>
                <w:b/>
                <w:sz w:val="22"/>
                <w:szCs w:val="22"/>
              </w:rPr>
              <w:t xml:space="preserve"> </w:t>
            </w:r>
          </w:p>
          <w:p w14:paraId="15B55F7B" w14:textId="77777777" w:rsidR="006A16BD" w:rsidRPr="00C65BEA" w:rsidRDefault="006A16BD">
            <w:pPr>
              <w:rPr>
                <w:rFonts w:asciiTheme="minorHAnsi" w:hAnsiTheme="minorHAnsi" w:cstheme="minorHAnsi"/>
                <w:b/>
                <w:sz w:val="22"/>
                <w:szCs w:val="22"/>
              </w:rPr>
            </w:pPr>
          </w:p>
          <w:p w14:paraId="6A1CA049" w14:textId="77777777" w:rsidR="006A16BD" w:rsidRPr="00C65BEA" w:rsidRDefault="006A16BD">
            <w:pPr>
              <w:rPr>
                <w:rFonts w:asciiTheme="minorHAnsi" w:hAnsiTheme="minorHAnsi" w:cstheme="minorHAnsi"/>
                <w:b/>
                <w:sz w:val="22"/>
                <w:szCs w:val="22"/>
              </w:rPr>
            </w:pPr>
          </w:p>
          <w:p w14:paraId="673E0FF8" w14:textId="77777777" w:rsidR="006A16BD" w:rsidRPr="00C65BEA" w:rsidRDefault="006A16BD">
            <w:pPr>
              <w:rPr>
                <w:rFonts w:asciiTheme="minorHAnsi" w:hAnsiTheme="minorHAnsi" w:cstheme="minorHAnsi"/>
                <w:b/>
                <w:sz w:val="22"/>
                <w:szCs w:val="22"/>
              </w:rPr>
            </w:pPr>
          </w:p>
          <w:p w14:paraId="52F79C2C" w14:textId="77777777" w:rsidR="006A16BD" w:rsidRPr="00C65BEA" w:rsidRDefault="006A16BD">
            <w:pPr>
              <w:rPr>
                <w:rFonts w:asciiTheme="minorHAnsi" w:hAnsiTheme="minorHAnsi" w:cstheme="minorHAnsi"/>
                <w:b/>
                <w:sz w:val="22"/>
                <w:szCs w:val="22"/>
              </w:rPr>
            </w:pPr>
          </w:p>
          <w:p w14:paraId="002F203A" w14:textId="77777777" w:rsidR="006A16BD" w:rsidRPr="00C65BEA" w:rsidRDefault="006A16BD">
            <w:pPr>
              <w:rPr>
                <w:rFonts w:asciiTheme="minorHAnsi" w:hAnsiTheme="minorHAnsi" w:cstheme="minorHAnsi"/>
                <w:b/>
                <w:sz w:val="22"/>
                <w:szCs w:val="22"/>
              </w:rPr>
            </w:pPr>
          </w:p>
          <w:p w14:paraId="2AF3F530" w14:textId="77777777" w:rsidR="000356CC" w:rsidRPr="00C65BEA" w:rsidRDefault="000356CC">
            <w:pPr>
              <w:rPr>
                <w:rFonts w:asciiTheme="minorHAnsi" w:hAnsiTheme="minorHAnsi" w:cstheme="minorHAnsi"/>
                <w:b/>
                <w:sz w:val="22"/>
                <w:szCs w:val="22"/>
              </w:rPr>
            </w:pPr>
          </w:p>
          <w:p w14:paraId="6C11FB0B" w14:textId="77777777" w:rsidR="000356CC" w:rsidRPr="00C65BEA" w:rsidRDefault="000356CC">
            <w:pPr>
              <w:rPr>
                <w:rFonts w:asciiTheme="minorHAnsi" w:hAnsiTheme="minorHAnsi" w:cstheme="minorHAnsi"/>
                <w:b/>
                <w:sz w:val="22"/>
                <w:szCs w:val="22"/>
              </w:rPr>
            </w:pPr>
          </w:p>
          <w:p w14:paraId="08D8BD9A" w14:textId="77777777" w:rsidR="000356CC" w:rsidRPr="00C65BEA" w:rsidRDefault="000356CC">
            <w:pPr>
              <w:rPr>
                <w:rFonts w:asciiTheme="minorHAnsi" w:hAnsiTheme="minorHAnsi" w:cstheme="minorHAnsi"/>
                <w:b/>
                <w:sz w:val="22"/>
                <w:szCs w:val="22"/>
              </w:rPr>
            </w:pPr>
          </w:p>
          <w:p w14:paraId="7DEE5FEF" w14:textId="77777777" w:rsidR="000356CC" w:rsidRPr="00C65BEA" w:rsidRDefault="000356CC">
            <w:pPr>
              <w:rPr>
                <w:rFonts w:asciiTheme="minorHAnsi" w:hAnsiTheme="minorHAnsi" w:cstheme="minorHAnsi"/>
                <w:b/>
                <w:sz w:val="22"/>
                <w:szCs w:val="22"/>
              </w:rPr>
            </w:pPr>
          </w:p>
          <w:p w14:paraId="3CE34D5C" w14:textId="77777777" w:rsidR="009814A6" w:rsidRPr="00C65BEA" w:rsidRDefault="009814A6">
            <w:pPr>
              <w:rPr>
                <w:rFonts w:asciiTheme="minorHAnsi" w:hAnsiTheme="minorHAnsi" w:cstheme="minorHAnsi"/>
                <w:b/>
                <w:sz w:val="22"/>
                <w:szCs w:val="22"/>
              </w:rPr>
            </w:pPr>
          </w:p>
          <w:p w14:paraId="771B8DDF" w14:textId="77777777" w:rsidR="009814A6" w:rsidRPr="00C65BEA" w:rsidRDefault="009814A6">
            <w:pPr>
              <w:rPr>
                <w:rFonts w:asciiTheme="minorHAnsi" w:hAnsiTheme="minorHAnsi" w:cstheme="minorHAnsi"/>
                <w:b/>
                <w:sz w:val="22"/>
                <w:szCs w:val="22"/>
              </w:rPr>
            </w:pPr>
          </w:p>
          <w:p w14:paraId="31CE39CC" w14:textId="08809196" w:rsidR="0043649D" w:rsidRPr="00C65BEA" w:rsidRDefault="0043649D">
            <w:pPr>
              <w:rPr>
                <w:rFonts w:asciiTheme="minorHAnsi" w:hAnsiTheme="minorHAnsi" w:cstheme="minorHAnsi"/>
                <w:b/>
                <w:sz w:val="22"/>
                <w:szCs w:val="22"/>
              </w:rPr>
            </w:pPr>
          </w:p>
          <w:p w14:paraId="5E8DE7BE" w14:textId="2713134C" w:rsidR="00D92062" w:rsidRPr="00C65BEA" w:rsidRDefault="00D92062">
            <w:pPr>
              <w:rPr>
                <w:rFonts w:asciiTheme="minorHAnsi" w:hAnsiTheme="minorHAnsi" w:cstheme="minorHAnsi"/>
                <w:b/>
                <w:sz w:val="22"/>
                <w:szCs w:val="22"/>
              </w:rPr>
            </w:pPr>
            <w:r w:rsidRPr="00C65BEA">
              <w:rPr>
                <w:rFonts w:asciiTheme="minorHAnsi" w:hAnsiTheme="minorHAnsi" w:cstheme="minorHAnsi"/>
                <w:b/>
                <w:sz w:val="22"/>
                <w:szCs w:val="22"/>
              </w:rPr>
              <w:t>Posizione attuale</w:t>
            </w:r>
          </w:p>
          <w:p w14:paraId="4F8C0347" w14:textId="77777777" w:rsidR="0043649D" w:rsidRPr="00C65BEA" w:rsidRDefault="0043649D">
            <w:pPr>
              <w:rPr>
                <w:rFonts w:asciiTheme="minorHAnsi" w:hAnsiTheme="minorHAnsi" w:cstheme="minorHAnsi"/>
                <w:b/>
                <w:sz w:val="22"/>
                <w:szCs w:val="22"/>
              </w:rPr>
            </w:pPr>
          </w:p>
          <w:p w14:paraId="49668F29" w14:textId="77777777" w:rsidR="0043649D" w:rsidRPr="00C65BEA" w:rsidRDefault="0043649D">
            <w:pPr>
              <w:rPr>
                <w:rFonts w:asciiTheme="minorHAnsi" w:hAnsiTheme="minorHAnsi" w:cstheme="minorHAnsi"/>
                <w:b/>
                <w:sz w:val="22"/>
                <w:szCs w:val="22"/>
              </w:rPr>
            </w:pPr>
          </w:p>
          <w:p w14:paraId="7E8F05F6" w14:textId="77777777" w:rsidR="0043649D" w:rsidRPr="00C65BEA" w:rsidRDefault="0043649D">
            <w:pPr>
              <w:rPr>
                <w:rFonts w:asciiTheme="minorHAnsi" w:hAnsiTheme="minorHAnsi" w:cstheme="minorHAnsi"/>
                <w:b/>
                <w:sz w:val="22"/>
                <w:szCs w:val="22"/>
              </w:rPr>
            </w:pPr>
          </w:p>
          <w:p w14:paraId="4FE4A80D" w14:textId="77777777" w:rsidR="0043649D" w:rsidRPr="00C65BEA" w:rsidRDefault="0043649D">
            <w:pPr>
              <w:rPr>
                <w:rFonts w:asciiTheme="minorHAnsi" w:hAnsiTheme="minorHAnsi" w:cstheme="minorHAnsi"/>
                <w:b/>
                <w:sz w:val="22"/>
                <w:szCs w:val="22"/>
              </w:rPr>
            </w:pPr>
          </w:p>
          <w:p w14:paraId="04436B06" w14:textId="4D777156" w:rsidR="006A16BD" w:rsidRPr="00C65BEA" w:rsidRDefault="006A16BD" w:rsidP="001960C7">
            <w:pPr>
              <w:spacing w:before="360"/>
              <w:rPr>
                <w:rFonts w:asciiTheme="minorHAnsi" w:hAnsiTheme="minorHAnsi" w:cstheme="minorHAnsi"/>
                <w:b/>
                <w:sz w:val="22"/>
                <w:szCs w:val="22"/>
              </w:rPr>
            </w:pPr>
            <w:r w:rsidRPr="00C65BEA">
              <w:rPr>
                <w:rFonts w:asciiTheme="minorHAnsi" w:hAnsiTheme="minorHAnsi" w:cstheme="minorHAnsi"/>
                <w:b/>
                <w:sz w:val="22"/>
                <w:szCs w:val="22"/>
              </w:rPr>
              <w:t>P</w:t>
            </w:r>
            <w:r w:rsidR="00D92062" w:rsidRPr="00C65BEA">
              <w:rPr>
                <w:rFonts w:asciiTheme="minorHAnsi" w:hAnsiTheme="minorHAnsi" w:cstheme="minorHAnsi"/>
                <w:b/>
                <w:sz w:val="22"/>
                <w:szCs w:val="22"/>
              </w:rPr>
              <w:t>osizioni precedenti</w:t>
            </w:r>
          </w:p>
          <w:p w14:paraId="296D72D0" w14:textId="77777777" w:rsidR="00AF48C3" w:rsidRPr="00C65BEA" w:rsidRDefault="00AF48C3" w:rsidP="001960C7">
            <w:pPr>
              <w:spacing w:before="360"/>
              <w:rPr>
                <w:rFonts w:asciiTheme="minorHAnsi" w:hAnsiTheme="minorHAnsi" w:cstheme="minorHAnsi"/>
                <w:b/>
                <w:sz w:val="22"/>
                <w:szCs w:val="22"/>
              </w:rPr>
            </w:pPr>
          </w:p>
          <w:p w14:paraId="66DA60CA" w14:textId="77777777" w:rsidR="00AF48C3" w:rsidRPr="00C65BEA" w:rsidRDefault="00AF48C3" w:rsidP="001960C7">
            <w:pPr>
              <w:spacing w:before="360"/>
              <w:rPr>
                <w:rFonts w:asciiTheme="minorHAnsi" w:hAnsiTheme="minorHAnsi" w:cstheme="minorHAnsi"/>
                <w:b/>
                <w:sz w:val="22"/>
                <w:szCs w:val="22"/>
              </w:rPr>
            </w:pPr>
          </w:p>
          <w:p w14:paraId="62C00D4E" w14:textId="77777777" w:rsidR="00AF48C3" w:rsidRPr="00C65BEA" w:rsidRDefault="00AF48C3" w:rsidP="00AF48C3">
            <w:pPr>
              <w:rPr>
                <w:rFonts w:asciiTheme="minorHAnsi" w:hAnsiTheme="minorHAnsi" w:cstheme="minorHAnsi"/>
                <w:b/>
                <w:sz w:val="22"/>
                <w:szCs w:val="22"/>
              </w:rPr>
            </w:pPr>
          </w:p>
          <w:p w14:paraId="7CCB6710" w14:textId="77777777" w:rsidR="00AF48C3" w:rsidRPr="00C65BEA" w:rsidRDefault="00AF48C3" w:rsidP="00AF48C3">
            <w:pPr>
              <w:rPr>
                <w:rFonts w:asciiTheme="minorHAnsi" w:hAnsiTheme="minorHAnsi" w:cstheme="minorHAnsi"/>
                <w:b/>
                <w:sz w:val="22"/>
                <w:szCs w:val="22"/>
              </w:rPr>
            </w:pPr>
          </w:p>
          <w:p w14:paraId="18E0EF9A" w14:textId="20B0771D" w:rsidR="002F296E" w:rsidRPr="00C65BEA" w:rsidRDefault="00517FB2" w:rsidP="00AF48C3">
            <w:pPr>
              <w:rPr>
                <w:rFonts w:asciiTheme="minorHAnsi" w:hAnsiTheme="minorHAnsi" w:cstheme="minorHAnsi"/>
                <w:b/>
                <w:sz w:val="22"/>
                <w:szCs w:val="22"/>
              </w:rPr>
            </w:pPr>
            <w:r w:rsidRPr="00C65BEA">
              <w:rPr>
                <w:rFonts w:asciiTheme="minorHAnsi" w:hAnsiTheme="minorHAnsi" w:cstheme="minorHAnsi"/>
                <w:b/>
                <w:sz w:val="22"/>
                <w:szCs w:val="22"/>
              </w:rPr>
              <w:t>Premi</w:t>
            </w:r>
          </w:p>
          <w:p w14:paraId="0854ADFB" w14:textId="77777777" w:rsidR="00AF48C3" w:rsidRPr="00C65BEA" w:rsidRDefault="00AF48C3" w:rsidP="007C36A4">
            <w:pPr>
              <w:rPr>
                <w:rFonts w:asciiTheme="minorHAnsi" w:hAnsiTheme="minorHAnsi" w:cstheme="minorHAnsi"/>
                <w:b/>
                <w:sz w:val="22"/>
                <w:szCs w:val="22"/>
              </w:rPr>
            </w:pPr>
          </w:p>
        </w:tc>
        <w:tc>
          <w:tcPr>
            <w:tcW w:w="7229" w:type="dxa"/>
          </w:tcPr>
          <w:p w14:paraId="33A33127" w14:textId="4E2679A0" w:rsidR="0011439E" w:rsidRPr="007266AF" w:rsidRDefault="003F0E60" w:rsidP="00D53A96">
            <w:pPr>
              <w:pStyle w:val="Paragrafoelenco"/>
              <w:numPr>
                <w:ilvl w:val="0"/>
                <w:numId w:val="13"/>
              </w:numPr>
              <w:jc w:val="both"/>
            </w:pPr>
            <w:r w:rsidRPr="007266AF">
              <w:rPr>
                <w:rFonts w:asciiTheme="minorHAnsi" w:hAnsiTheme="minorHAnsi" w:cstheme="minorHAnsi"/>
                <w:sz w:val="22"/>
                <w:szCs w:val="22"/>
              </w:rPr>
              <w:t xml:space="preserve">2000, </w:t>
            </w:r>
            <w:proofErr w:type="spellStart"/>
            <w:r w:rsidR="004829AD" w:rsidRPr="007266AF">
              <w:rPr>
                <w:rFonts w:asciiTheme="minorHAnsi" w:hAnsiTheme="minorHAnsi" w:cstheme="minorHAnsi"/>
                <w:sz w:val="22"/>
                <w:szCs w:val="22"/>
              </w:rPr>
              <w:t>Laurea</w:t>
            </w:r>
            <w:proofErr w:type="spellEnd"/>
            <w:r w:rsidR="004829AD" w:rsidRPr="007266AF">
              <w:rPr>
                <w:rFonts w:asciiTheme="minorHAnsi" w:hAnsiTheme="minorHAnsi" w:cstheme="minorHAnsi"/>
                <w:sz w:val="22"/>
                <w:szCs w:val="22"/>
              </w:rPr>
              <w:t xml:space="preserve"> </w:t>
            </w:r>
            <w:r w:rsidRPr="007266AF">
              <w:rPr>
                <w:rFonts w:asciiTheme="minorHAnsi" w:hAnsiTheme="minorHAnsi" w:cstheme="minorHAnsi"/>
                <w:sz w:val="22"/>
                <w:szCs w:val="22"/>
              </w:rPr>
              <w:t xml:space="preserve">in </w:t>
            </w:r>
            <w:proofErr w:type="spellStart"/>
            <w:r w:rsidR="004829AD" w:rsidRPr="007266AF">
              <w:rPr>
                <w:rFonts w:asciiTheme="minorHAnsi" w:hAnsiTheme="minorHAnsi" w:cstheme="minorHAnsi"/>
                <w:sz w:val="22"/>
                <w:szCs w:val="22"/>
              </w:rPr>
              <w:t>Fisica</w:t>
            </w:r>
            <w:proofErr w:type="spellEnd"/>
            <w:r w:rsidRPr="007266AF">
              <w:rPr>
                <w:rFonts w:asciiTheme="minorHAnsi" w:hAnsiTheme="minorHAnsi" w:cstheme="minorHAnsi"/>
                <w:sz w:val="22"/>
                <w:szCs w:val="22"/>
              </w:rPr>
              <w:t xml:space="preserve">, </w:t>
            </w:r>
            <w:proofErr w:type="spellStart"/>
            <w:r w:rsidRPr="007266AF">
              <w:rPr>
                <w:rFonts w:asciiTheme="minorHAnsi" w:hAnsiTheme="minorHAnsi" w:cstheme="minorHAnsi"/>
                <w:sz w:val="22"/>
                <w:szCs w:val="22"/>
              </w:rPr>
              <w:t>Universi</w:t>
            </w:r>
            <w:r w:rsidR="004829AD" w:rsidRPr="007266AF">
              <w:rPr>
                <w:rFonts w:asciiTheme="minorHAnsi" w:hAnsiTheme="minorHAnsi" w:cstheme="minorHAnsi"/>
                <w:sz w:val="22"/>
                <w:szCs w:val="22"/>
              </w:rPr>
              <w:t>tà</w:t>
            </w:r>
            <w:proofErr w:type="spellEnd"/>
            <w:r w:rsidRPr="007266AF">
              <w:rPr>
                <w:rFonts w:asciiTheme="minorHAnsi" w:hAnsiTheme="minorHAnsi" w:cstheme="minorHAnsi"/>
                <w:sz w:val="22"/>
                <w:szCs w:val="22"/>
              </w:rPr>
              <w:t xml:space="preserve"> </w:t>
            </w:r>
            <w:r w:rsidR="004829AD" w:rsidRPr="007266AF">
              <w:rPr>
                <w:rFonts w:asciiTheme="minorHAnsi" w:hAnsiTheme="minorHAnsi" w:cstheme="minorHAnsi"/>
                <w:sz w:val="22"/>
                <w:szCs w:val="22"/>
              </w:rPr>
              <w:t>di</w:t>
            </w:r>
            <w:r w:rsidRPr="007266AF">
              <w:rPr>
                <w:rFonts w:asciiTheme="minorHAnsi" w:hAnsiTheme="minorHAnsi" w:cstheme="minorHAnsi"/>
                <w:sz w:val="22"/>
                <w:szCs w:val="22"/>
              </w:rPr>
              <w:t xml:space="preserve"> </w:t>
            </w:r>
            <w:r w:rsidR="00EE4E69" w:rsidRPr="007266AF">
              <w:rPr>
                <w:rFonts w:asciiTheme="minorHAnsi" w:hAnsiTheme="minorHAnsi" w:cstheme="minorHAnsi"/>
                <w:sz w:val="22"/>
                <w:szCs w:val="22"/>
              </w:rPr>
              <w:t>Milan</w:t>
            </w:r>
            <w:r w:rsidR="004829AD" w:rsidRPr="007266AF">
              <w:rPr>
                <w:rFonts w:asciiTheme="minorHAnsi" w:hAnsiTheme="minorHAnsi" w:cstheme="minorHAnsi"/>
                <w:sz w:val="22"/>
                <w:szCs w:val="22"/>
              </w:rPr>
              <w:t>o</w:t>
            </w:r>
            <w:r w:rsidR="00082CEB" w:rsidRPr="007266AF">
              <w:rPr>
                <w:rFonts w:asciiTheme="minorHAnsi" w:hAnsiTheme="minorHAnsi" w:cstheme="minorHAnsi"/>
                <w:sz w:val="22"/>
                <w:szCs w:val="22"/>
              </w:rPr>
              <w:t xml:space="preserve"> </w:t>
            </w:r>
          </w:p>
          <w:p w14:paraId="16A17D23" w14:textId="257824DA" w:rsidR="0011439E" w:rsidRPr="007266AF" w:rsidRDefault="009A3496" w:rsidP="00D53A96">
            <w:pPr>
              <w:pStyle w:val="Paragrafoelenco"/>
              <w:numPr>
                <w:ilvl w:val="0"/>
                <w:numId w:val="13"/>
              </w:numPr>
              <w:jc w:val="both"/>
            </w:pPr>
            <w:r w:rsidRPr="007266AF">
              <w:rPr>
                <w:rFonts w:asciiTheme="minorHAnsi" w:hAnsiTheme="minorHAnsi" w:cstheme="minorHAnsi"/>
                <w:sz w:val="22"/>
                <w:szCs w:val="22"/>
              </w:rPr>
              <w:t>2004</w:t>
            </w:r>
            <w:r w:rsidR="007C36A4" w:rsidRPr="007266AF">
              <w:rPr>
                <w:rFonts w:asciiTheme="minorHAnsi" w:hAnsiTheme="minorHAnsi" w:cstheme="minorHAnsi"/>
                <w:sz w:val="22"/>
                <w:szCs w:val="22"/>
              </w:rPr>
              <w:t>,</w:t>
            </w:r>
            <w:r w:rsidRPr="007266AF">
              <w:rPr>
                <w:rFonts w:asciiTheme="minorHAnsi" w:hAnsiTheme="minorHAnsi" w:cstheme="minorHAnsi"/>
                <w:sz w:val="22"/>
                <w:szCs w:val="22"/>
              </w:rPr>
              <w:t xml:space="preserve"> </w:t>
            </w:r>
            <w:proofErr w:type="spellStart"/>
            <w:r w:rsidR="004829AD" w:rsidRPr="007266AF">
              <w:rPr>
                <w:rFonts w:asciiTheme="minorHAnsi" w:hAnsiTheme="minorHAnsi" w:cstheme="minorHAnsi"/>
                <w:sz w:val="22"/>
                <w:szCs w:val="22"/>
              </w:rPr>
              <w:t>Abilitazione</w:t>
            </w:r>
            <w:proofErr w:type="spellEnd"/>
            <w:r w:rsidR="004829AD" w:rsidRPr="007266AF">
              <w:rPr>
                <w:rFonts w:asciiTheme="minorHAnsi" w:hAnsiTheme="minorHAnsi" w:cstheme="minorHAnsi"/>
                <w:sz w:val="22"/>
                <w:szCs w:val="22"/>
              </w:rPr>
              <w:t xml:space="preserve"> </w:t>
            </w:r>
            <w:proofErr w:type="spellStart"/>
            <w:r w:rsidR="004829AD" w:rsidRPr="007266AF">
              <w:rPr>
                <w:rFonts w:asciiTheme="minorHAnsi" w:hAnsiTheme="minorHAnsi" w:cstheme="minorHAnsi"/>
                <w:sz w:val="22"/>
                <w:szCs w:val="22"/>
              </w:rPr>
              <w:t>all’insegnamento</w:t>
            </w:r>
            <w:proofErr w:type="spellEnd"/>
            <w:r w:rsidR="00D92062" w:rsidRPr="007266AF">
              <w:rPr>
                <w:rFonts w:asciiTheme="minorHAnsi" w:hAnsiTheme="minorHAnsi" w:cstheme="minorHAnsi"/>
                <w:sz w:val="22"/>
                <w:szCs w:val="22"/>
              </w:rPr>
              <w:t xml:space="preserve"> </w:t>
            </w:r>
            <w:r w:rsidRPr="007266AF">
              <w:rPr>
                <w:rFonts w:asciiTheme="minorHAnsi" w:hAnsiTheme="minorHAnsi" w:cstheme="minorHAnsi"/>
                <w:sz w:val="22"/>
                <w:szCs w:val="22"/>
              </w:rPr>
              <w:t xml:space="preserve">(SSIS) </w:t>
            </w:r>
            <w:r w:rsidR="00D92062" w:rsidRPr="007266AF">
              <w:rPr>
                <w:rFonts w:asciiTheme="minorHAnsi" w:hAnsiTheme="minorHAnsi" w:cstheme="minorHAnsi"/>
                <w:sz w:val="22"/>
                <w:szCs w:val="22"/>
              </w:rPr>
              <w:t xml:space="preserve">in </w:t>
            </w:r>
            <w:r w:rsidRPr="007266AF">
              <w:rPr>
                <w:rFonts w:asciiTheme="minorHAnsi" w:hAnsiTheme="minorHAnsi" w:cstheme="minorHAnsi"/>
                <w:sz w:val="22"/>
                <w:szCs w:val="22"/>
              </w:rPr>
              <w:t>Mat</w:t>
            </w:r>
            <w:r w:rsidR="00D92062" w:rsidRPr="007266AF">
              <w:rPr>
                <w:rFonts w:asciiTheme="minorHAnsi" w:hAnsiTheme="minorHAnsi" w:cstheme="minorHAnsi"/>
                <w:sz w:val="22"/>
                <w:szCs w:val="22"/>
              </w:rPr>
              <w:t>ematica</w:t>
            </w:r>
            <w:r w:rsidRPr="007266AF">
              <w:rPr>
                <w:rFonts w:asciiTheme="minorHAnsi" w:hAnsiTheme="minorHAnsi" w:cstheme="minorHAnsi"/>
                <w:sz w:val="22"/>
                <w:szCs w:val="22"/>
              </w:rPr>
              <w:t>, Universi</w:t>
            </w:r>
            <w:r w:rsidR="00D92062" w:rsidRPr="007266AF">
              <w:rPr>
                <w:rFonts w:asciiTheme="minorHAnsi" w:hAnsiTheme="minorHAnsi" w:cstheme="minorHAnsi"/>
                <w:sz w:val="22"/>
                <w:szCs w:val="22"/>
              </w:rPr>
              <w:t>tà</w:t>
            </w:r>
            <w:r w:rsidRPr="007266AF">
              <w:rPr>
                <w:rFonts w:asciiTheme="minorHAnsi" w:hAnsiTheme="minorHAnsi" w:cstheme="minorHAnsi"/>
                <w:sz w:val="22"/>
                <w:szCs w:val="22"/>
              </w:rPr>
              <w:t xml:space="preserve"> </w:t>
            </w:r>
            <w:r w:rsidR="00D92062" w:rsidRPr="007266AF">
              <w:rPr>
                <w:rFonts w:asciiTheme="minorHAnsi" w:hAnsiTheme="minorHAnsi" w:cstheme="minorHAnsi"/>
                <w:sz w:val="22"/>
                <w:szCs w:val="22"/>
              </w:rPr>
              <w:t xml:space="preserve">di </w:t>
            </w:r>
            <w:r w:rsidRPr="007266AF">
              <w:rPr>
                <w:rFonts w:asciiTheme="minorHAnsi" w:hAnsiTheme="minorHAnsi" w:cstheme="minorHAnsi"/>
                <w:sz w:val="22"/>
                <w:szCs w:val="22"/>
              </w:rPr>
              <w:t>Bologna</w:t>
            </w:r>
          </w:p>
          <w:p w14:paraId="4C4A64A2" w14:textId="15B22BAA" w:rsidR="009A3496" w:rsidRPr="007266AF" w:rsidRDefault="00DE24F9" w:rsidP="00D53A96">
            <w:pPr>
              <w:pStyle w:val="Paragrafoelenco"/>
              <w:numPr>
                <w:ilvl w:val="0"/>
                <w:numId w:val="13"/>
              </w:numPr>
              <w:jc w:val="both"/>
            </w:pPr>
            <w:r w:rsidRPr="007266AF">
              <w:rPr>
                <w:rFonts w:asciiTheme="minorHAnsi" w:hAnsiTheme="minorHAnsi" w:cstheme="minorHAnsi"/>
                <w:sz w:val="22"/>
                <w:szCs w:val="22"/>
              </w:rPr>
              <w:t>2005</w:t>
            </w:r>
            <w:r w:rsidR="007C36A4" w:rsidRPr="007266AF">
              <w:rPr>
                <w:rFonts w:asciiTheme="minorHAnsi" w:hAnsiTheme="minorHAnsi" w:cstheme="minorHAnsi"/>
                <w:sz w:val="22"/>
                <w:szCs w:val="22"/>
              </w:rPr>
              <w:t>,</w:t>
            </w:r>
            <w:r w:rsidRPr="007266AF">
              <w:rPr>
                <w:rFonts w:asciiTheme="minorHAnsi" w:hAnsiTheme="minorHAnsi" w:cstheme="minorHAnsi"/>
                <w:sz w:val="22"/>
                <w:szCs w:val="22"/>
              </w:rPr>
              <w:t xml:space="preserve"> </w:t>
            </w:r>
            <w:proofErr w:type="spellStart"/>
            <w:r w:rsidR="00D92062" w:rsidRPr="007266AF">
              <w:rPr>
                <w:rFonts w:asciiTheme="minorHAnsi" w:hAnsiTheme="minorHAnsi" w:cstheme="minorHAnsi"/>
                <w:sz w:val="22"/>
                <w:szCs w:val="22"/>
              </w:rPr>
              <w:t>Abilitazione</w:t>
            </w:r>
            <w:proofErr w:type="spellEnd"/>
            <w:r w:rsidR="00D92062" w:rsidRPr="007266AF">
              <w:rPr>
                <w:rFonts w:asciiTheme="minorHAnsi" w:hAnsiTheme="minorHAnsi" w:cstheme="minorHAnsi"/>
                <w:sz w:val="22"/>
                <w:szCs w:val="22"/>
              </w:rPr>
              <w:t xml:space="preserve"> </w:t>
            </w:r>
            <w:proofErr w:type="spellStart"/>
            <w:r w:rsidR="00D92062" w:rsidRPr="007266AF">
              <w:rPr>
                <w:rFonts w:asciiTheme="minorHAnsi" w:hAnsiTheme="minorHAnsi" w:cstheme="minorHAnsi"/>
                <w:sz w:val="22"/>
                <w:szCs w:val="22"/>
              </w:rPr>
              <w:t>all’insegnamento</w:t>
            </w:r>
            <w:proofErr w:type="spellEnd"/>
            <w:r w:rsidR="00D92062" w:rsidRPr="007266AF">
              <w:rPr>
                <w:rFonts w:asciiTheme="minorHAnsi" w:hAnsiTheme="minorHAnsi" w:cstheme="minorHAnsi"/>
                <w:sz w:val="22"/>
                <w:szCs w:val="22"/>
              </w:rPr>
              <w:t xml:space="preserve"> (SSIS) in Fisica, Università di Bologna</w:t>
            </w:r>
          </w:p>
          <w:p w14:paraId="5D03682D" w14:textId="733F7A43" w:rsidR="009A3496" w:rsidRPr="007266AF" w:rsidRDefault="009A3496" w:rsidP="00D53A96">
            <w:pPr>
              <w:pStyle w:val="Paragrafoelenco"/>
              <w:numPr>
                <w:ilvl w:val="0"/>
                <w:numId w:val="13"/>
              </w:numPr>
              <w:jc w:val="both"/>
            </w:pPr>
            <w:r w:rsidRPr="007266AF">
              <w:rPr>
                <w:rFonts w:asciiTheme="minorHAnsi" w:hAnsiTheme="minorHAnsi" w:cstheme="minorHAnsi"/>
                <w:sz w:val="22"/>
                <w:szCs w:val="22"/>
              </w:rPr>
              <w:t>2005</w:t>
            </w:r>
            <w:r w:rsidR="007C36A4" w:rsidRPr="007266AF">
              <w:rPr>
                <w:rFonts w:asciiTheme="minorHAnsi" w:hAnsiTheme="minorHAnsi" w:cstheme="minorHAnsi"/>
                <w:sz w:val="22"/>
                <w:szCs w:val="22"/>
              </w:rPr>
              <w:t>,</w:t>
            </w:r>
            <w:r w:rsidRPr="007266AF">
              <w:rPr>
                <w:rFonts w:asciiTheme="minorHAnsi" w:hAnsiTheme="minorHAnsi" w:cstheme="minorHAnsi"/>
                <w:sz w:val="22"/>
                <w:szCs w:val="22"/>
              </w:rPr>
              <w:t xml:space="preserve"> </w:t>
            </w:r>
            <w:proofErr w:type="spellStart"/>
            <w:r w:rsidR="00D92062" w:rsidRPr="007266AF">
              <w:rPr>
                <w:rFonts w:asciiTheme="minorHAnsi" w:hAnsiTheme="minorHAnsi" w:cstheme="minorHAnsi"/>
                <w:sz w:val="22"/>
                <w:szCs w:val="22"/>
              </w:rPr>
              <w:t>Abilitazione</w:t>
            </w:r>
            <w:proofErr w:type="spellEnd"/>
            <w:r w:rsidR="00D92062" w:rsidRPr="007266AF">
              <w:rPr>
                <w:rFonts w:asciiTheme="minorHAnsi" w:hAnsiTheme="minorHAnsi" w:cstheme="minorHAnsi"/>
                <w:sz w:val="22"/>
                <w:szCs w:val="22"/>
              </w:rPr>
              <w:t xml:space="preserve"> </w:t>
            </w:r>
            <w:proofErr w:type="spellStart"/>
            <w:r w:rsidR="00D92062" w:rsidRPr="007266AF">
              <w:rPr>
                <w:rFonts w:asciiTheme="minorHAnsi" w:hAnsiTheme="minorHAnsi" w:cstheme="minorHAnsi"/>
                <w:sz w:val="22"/>
                <w:szCs w:val="22"/>
              </w:rPr>
              <w:t>all’insegnamento</w:t>
            </w:r>
            <w:proofErr w:type="spellEnd"/>
            <w:r w:rsidR="00D92062" w:rsidRPr="007266AF">
              <w:rPr>
                <w:rFonts w:asciiTheme="minorHAnsi" w:hAnsiTheme="minorHAnsi" w:cstheme="minorHAnsi"/>
                <w:sz w:val="22"/>
                <w:szCs w:val="22"/>
              </w:rPr>
              <w:t xml:space="preserve"> (SSIS) </w:t>
            </w:r>
            <w:proofErr w:type="spellStart"/>
            <w:r w:rsidR="00D92062" w:rsidRPr="007266AF">
              <w:rPr>
                <w:rFonts w:asciiTheme="minorHAnsi" w:hAnsiTheme="minorHAnsi" w:cstheme="minorHAnsi"/>
                <w:sz w:val="22"/>
                <w:szCs w:val="22"/>
              </w:rPr>
              <w:t>nel</w:t>
            </w:r>
            <w:proofErr w:type="spellEnd"/>
            <w:r w:rsidR="00D92062" w:rsidRPr="007266AF">
              <w:rPr>
                <w:rFonts w:asciiTheme="minorHAnsi" w:hAnsiTheme="minorHAnsi" w:cstheme="minorHAnsi"/>
                <w:sz w:val="22"/>
                <w:szCs w:val="22"/>
              </w:rPr>
              <w:t xml:space="preserve"> Sostegno, Università di Bologna</w:t>
            </w:r>
            <w:r w:rsidRPr="007266AF">
              <w:rPr>
                <w:rFonts w:asciiTheme="minorHAnsi" w:hAnsiTheme="minorHAnsi" w:cstheme="minorHAnsi"/>
                <w:sz w:val="22"/>
                <w:szCs w:val="22"/>
              </w:rPr>
              <w:t>, University of Bologna</w:t>
            </w:r>
          </w:p>
          <w:p w14:paraId="66C07191" w14:textId="41ED7BA9" w:rsidR="009A3496" w:rsidRPr="007266AF" w:rsidRDefault="009A3496" w:rsidP="00D53A96">
            <w:pPr>
              <w:pStyle w:val="Paragrafoelenco"/>
              <w:numPr>
                <w:ilvl w:val="0"/>
                <w:numId w:val="13"/>
              </w:numPr>
              <w:jc w:val="both"/>
            </w:pPr>
            <w:r w:rsidRPr="007266AF">
              <w:rPr>
                <w:rFonts w:asciiTheme="minorHAnsi" w:hAnsiTheme="minorHAnsi" w:cstheme="minorHAnsi"/>
                <w:sz w:val="22"/>
                <w:szCs w:val="22"/>
              </w:rPr>
              <w:t>2006</w:t>
            </w:r>
            <w:r w:rsidR="007C36A4" w:rsidRPr="007266AF">
              <w:rPr>
                <w:rFonts w:asciiTheme="minorHAnsi" w:hAnsiTheme="minorHAnsi" w:cstheme="minorHAnsi"/>
                <w:sz w:val="22"/>
                <w:szCs w:val="22"/>
              </w:rPr>
              <w:t>,</w:t>
            </w:r>
            <w:r w:rsidRPr="007266AF">
              <w:rPr>
                <w:rFonts w:asciiTheme="minorHAnsi" w:hAnsiTheme="minorHAnsi" w:cstheme="minorHAnsi"/>
                <w:sz w:val="22"/>
                <w:szCs w:val="22"/>
              </w:rPr>
              <w:t xml:space="preserve"> </w:t>
            </w:r>
            <w:r w:rsidR="00DE24F9" w:rsidRPr="007266AF">
              <w:rPr>
                <w:rFonts w:asciiTheme="minorHAnsi" w:hAnsiTheme="minorHAnsi" w:cstheme="minorHAnsi"/>
                <w:sz w:val="22"/>
                <w:szCs w:val="22"/>
              </w:rPr>
              <w:t xml:space="preserve">Corso di Alta Formazione in </w:t>
            </w:r>
            <w:r w:rsidR="00517FB2" w:rsidRPr="007266AF">
              <w:rPr>
                <w:rFonts w:asciiTheme="minorHAnsi" w:hAnsiTheme="minorHAnsi" w:cstheme="minorHAnsi"/>
                <w:sz w:val="22"/>
                <w:szCs w:val="22"/>
              </w:rPr>
              <w:t>Matematica</w:t>
            </w:r>
            <w:r w:rsidR="00DE24F9" w:rsidRPr="007266AF">
              <w:rPr>
                <w:rFonts w:asciiTheme="minorHAnsi" w:hAnsiTheme="minorHAnsi" w:cstheme="minorHAnsi"/>
                <w:sz w:val="22"/>
                <w:szCs w:val="22"/>
              </w:rPr>
              <w:t xml:space="preserve"> </w:t>
            </w:r>
            <w:r w:rsidR="00D92062" w:rsidRPr="007266AF">
              <w:rPr>
                <w:rFonts w:asciiTheme="minorHAnsi" w:hAnsiTheme="minorHAnsi" w:cstheme="minorHAnsi"/>
                <w:sz w:val="22"/>
                <w:szCs w:val="22"/>
              </w:rPr>
              <w:t>e</w:t>
            </w:r>
            <w:r w:rsidR="00DE24F9" w:rsidRPr="007266AF">
              <w:rPr>
                <w:rFonts w:asciiTheme="minorHAnsi" w:hAnsiTheme="minorHAnsi" w:cstheme="minorHAnsi"/>
                <w:sz w:val="22"/>
                <w:szCs w:val="22"/>
              </w:rPr>
              <w:t xml:space="preserve"> Dida</w:t>
            </w:r>
            <w:r w:rsidR="00D92062" w:rsidRPr="007266AF">
              <w:rPr>
                <w:rFonts w:asciiTheme="minorHAnsi" w:hAnsiTheme="minorHAnsi" w:cstheme="minorHAnsi"/>
                <w:sz w:val="22"/>
                <w:szCs w:val="22"/>
              </w:rPr>
              <w:t>ttica</w:t>
            </w:r>
            <w:r w:rsidR="00DE24F9" w:rsidRPr="007266AF">
              <w:rPr>
                <w:rFonts w:asciiTheme="minorHAnsi" w:hAnsiTheme="minorHAnsi" w:cstheme="minorHAnsi"/>
                <w:sz w:val="22"/>
                <w:szCs w:val="22"/>
              </w:rPr>
              <w:t>, Universit</w:t>
            </w:r>
            <w:r w:rsidR="00D92062" w:rsidRPr="007266AF">
              <w:rPr>
                <w:rFonts w:asciiTheme="minorHAnsi" w:hAnsiTheme="minorHAnsi" w:cstheme="minorHAnsi"/>
                <w:sz w:val="22"/>
                <w:szCs w:val="22"/>
              </w:rPr>
              <w:t>à</w:t>
            </w:r>
            <w:r w:rsidR="00DE24F9" w:rsidRPr="007266AF">
              <w:rPr>
                <w:rFonts w:asciiTheme="minorHAnsi" w:hAnsiTheme="minorHAnsi" w:cstheme="minorHAnsi"/>
                <w:sz w:val="22"/>
                <w:szCs w:val="22"/>
              </w:rPr>
              <w:t xml:space="preserve"> </w:t>
            </w:r>
            <w:r w:rsidR="00D92062" w:rsidRPr="007266AF">
              <w:rPr>
                <w:rFonts w:asciiTheme="minorHAnsi" w:hAnsiTheme="minorHAnsi" w:cstheme="minorHAnsi"/>
                <w:sz w:val="22"/>
                <w:szCs w:val="22"/>
              </w:rPr>
              <w:t>di</w:t>
            </w:r>
            <w:r w:rsidR="00DE24F9" w:rsidRPr="007266AF">
              <w:rPr>
                <w:rFonts w:asciiTheme="minorHAnsi" w:hAnsiTheme="minorHAnsi" w:cstheme="minorHAnsi"/>
                <w:sz w:val="22"/>
                <w:szCs w:val="22"/>
              </w:rPr>
              <w:t xml:space="preserve"> Bologna</w:t>
            </w:r>
          </w:p>
          <w:p w14:paraId="7FD1C51A" w14:textId="7981333B" w:rsidR="00DE24F9" w:rsidRPr="007266AF" w:rsidRDefault="00DE24F9" w:rsidP="00D53A96">
            <w:pPr>
              <w:pStyle w:val="Paragrafoelenco"/>
              <w:numPr>
                <w:ilvl w:val="0"/>
                <w:numId w:val="13"/>
              </w:numPr>
              <w:jc w:val="both"/>
            </w:pPr>
            <w:r w:rsidRPr="007266AF">
              <w:rPr>
                <w:rFonts w:asciiTheme="minorHAnsi" w:hAnsiTheme="minorHAnsi" w:cstheme="minorHAnsi"/>
                <w:sz w:val="22"/>
                <w:szCs w:val="22"/>
              </w:rPr>
              <w:t xml:space="preserve">2010, </w:t>
            </w:r>
            <w:proofErr w:type="spellStart"/>
            <w:r w:rsidRPr="007266AF">
              <w:rPr>
                <w:rFonts w:asciiTheme="minorHAnsi" w:hAnsiTheme="minorHAnsi" w:cstheme="minorHAnsi"/>
                <w:sz w:val="22"/>
                <w:szCs w:val="22"/>
              </w:rPr>
              <w:t>Dottorato</w:t>
            </w:r>
            <w:proofErr w:type="spellEnd"/>
            <w:r w:rsidRPr="007266AF">
              <w:rPr>
                <w:rFonts w:asciiTheme="minorHAnsi" w:hAnsiTheme="minorHAnsi" w:cstheme="minorHAnsi"/>
                <w:sz w:val="22"/>
                <w:szCs w:val="22"/>
              </w:rPr>
              <w:t xml:space="preserve"> </w:t>
            </w:r>
            <w:r w:rsidR="00D92062" w:rsidRPr="007266AF">
              <w:rPr>
                <w:rFonts w:asciiTheme="minorHAnsi" w:hAnsiTheme="minorHAnsi" w:cstheme="minorHAnsi"/>
                <w:sz w:val="22"/>
                <w:szCs w:val="22"/>
              </w:rPr>
              <w:t xml:space="preserve">di </w:t>
            </w:r>
            <w:proofErr w:type="spellStart"/>
            <w:r w:rsidR="00D92062" w:rsidRPr="007266AF">
              <w:rPr>
                <w:rFonts w:asciiTheme="minorHAnsi" w:hAnsiTheme="minorHAnsi" w:cstheme="minorHAnsi"/>
                <w:sz w:val="22"/>
                <w:szCs w:val="22"/>
              </w:rPr>
              <w:t>Ricerca</w:t>
            </w:r>
            <w:proofErr w:type="spellEnd"/>
            <w:r w:rsidR="00D92062" w:rsidRPr="007266AF">
              <w:rPr>
                <w:rFonts w:asciiTheme="minorHAnsi" w:hAnsiTheme="minorHAnsi" w:cstheme="minorHAnsi"/>
                <w:sz w:val="22"/>
                <w:szCs w:val="22"/>
              </w:rPr>
              <w:t xml:space="preserve"> </w:t>
            </w:r>
            <w:r w:rsidRPr="007266AF">
              <w:rPr>
                <w:rFonts w:asciiTheme="minorHAnsi" w:hAnsiTheme="minorHAnsi" w:cstheme="minorHAnsi"/>
                <w:sz w:val="22"/>
                <w:szCs w:val="22"/>
              </w:rPr>
              <w:t>in Storia e Didattica dell</w:t>
            </w:r>
            <w:r w:rsidR="00D92062" w:rsidRPr="007266AF">
              <w:rPr>
                <w:rFonts w:asciiTheme="minorHAnsi" w:hAnsiTheme="minorHAnsi" w:cstheme="minorHAnsi"/>
                <w:sz w:val="22"/>
                <w:szCs w:val="22"/>
              </w:rPr>
              <w:t>a</w:t>
            </w:r>
            <w:r w:rsidRPr="007266AF">
              <w:rPr>
                <w:rFonts w:asciiTheme="minorHAnsi" w:hAnsiTheme="minorHAnsi" w:cstheme="minorHAnsi"/>
                <w:sz w:val="22"/>
                <w:szCs w:val="22"/>
              </w:rPr>
              <w:t xml:space="preserve"> Matematic</w:t>
            </w:r>
            <w:r w:rsidR="00D92062" w:rsidRPr="007266AF">
              <w:rPr>
                <w:rFonts w:asciiTheme="minorHAnsi" w:hAnsiTheme="minorHAnsi" w:cstheme="minorHAnsi"/>
                <w:sz w:val="22"/>
                <w:szCs w:val="22"/>
              </w:rPr>
              <w:t>a</w:t>
            </w:r>
            <w:r w:rsidRPr="007266AF">
              <w:rPr>
                <w:rFonts w:asciiTheme="minorHAnsi" w:hAnsiTheme="minorHAnsi" w:cstheme="minorHAnsi"/>
                <w:sz w:val="22"/>
                <w:szCs w:val="22"/>
              </w:rPr>
              <w:t>, Universit</w:t>
            </w:r>
            <w:r w:rsidR="00D92062" w:rsidRPr="007266AF">
              <w:rPr>
                <w:rFonts w:asciiTheme="minorHAnsi" w:hAnsiTheme="minorHAnsi" w:cstheme="minorHAnsi"/>
                <w:sz w:val="22"/>
                <w:szCs w:val="22"/>
              </w:rPr>
              <w:t>à</w:t>
            </w:r>
            <w:r w:rsidRPr="007266AF">
              <w:rPr>
                <w:rFonts w:asciiTheme="minorHAnsi" w:hAnsiTheme="minorHAnsi" w:cstheme="minorHAnsi"/>
                <w:sz w:val="22"/>
                <w:szCs w:val="22"/>
              </w:rPr>
              <w:t xml:space="preserve"> </w:t>
            </w:r>
            <w:r w:rsidR="00D92062" w:rsidRPr="007266AF">
              <w:rPr>
                <w:rFonts w:asciiTheme="minorHAnsi" w:hAnsiTheme="minorHAnsi" w:cstheme="minorHAnsi"/>
                <w:sz w:val="22"/>
                <w:szCs w:val="22"/>
              </w:rPr>
              <w:t>di</w:t>
            </w:r>
            <w:r w:rsidRPr="007266AF">
              <w:rPr>
                <w:rFonts w:asciiTheme="minorHAnsi" w:hAnsiTheme="minorHAnsi" w:cstheme="minorHAnsi"/>
                <w:sz w:val="22"/>
                <w:szCs w:val="22"/>
              </w:rPr>
              <w:t xml:space="preserve"> Palermo</w:t>
            </w:r>
          </w:p>
          <w:p w14:paraId="2D837932" w14:textId="7A3F66FF" w:rsidR="00017794" w:rsidRPr="007266AF" w:rsidRDefault="00775697" w:rsidP="00D53A96">
            <w:pPr>
              <w:pStyle w:val="Paragrafoelenco"/>
              <w:numPr>
                <w:ilvl w:val="0"/>
                <w:numId w:val="13"/>
              </w:numPr>
              <w:jc w:val="both"/>
            </w:pPr>
            <w:r w:rsidRPr="007266AF">
              <w:rPr>
                <w:rFonts w:asciiTheme="minorHAnsi" w:hAnsiTheme="minorHAnsi" w:cstheme="minorHAnsi"/>
                <w:sz w:val="22"/>
                <w:szCs w:val="22"/>
              </w:rPr>
              <w:t>2015</w:t>
            </w:r>
            <w:r w:rsidR="007C36A4" w:rsidRPr="007266AF">
              <w:rPr>
                <w:rFonts w:asciiTheme="minorHAnsi" w:hAnsiTheme="minorHAnsi" w:cstheme="minorHAnsi"/>
                <w:sz w:val="22"/>
                <w:szCs w:val="22"/>
              </w:rPr>
              <w:t>,</w:t>
            </w:r>
            <w:r w:rsidRPr="007266AF">
              <w:rPr>
                <w:rFonts w:asciiTheme="minorHAnsi" w:hAnsiTheme="minorHAnsi" w:cstheme="minorHAnsi"/>
                <w:sz w:val="22"/>
                <w:szCs w:val="22"/>
              </w:rPr>
              <w:t xml:space="preserve"> Master in </w:t>
            </w:r>
            <w:proofErr w:type="spellStart"/>
            <w:r w:rsidR="00D92062" w:rsidRPr="007266AF">
              <w:rPr>
                <w:rFonts w:asciiTheme="minorHAnsi" w:hAnsiTheme="minorHAnsi" w:cstheme="minorHAnsi"/>
                <w:sz w:val="22"/>
                <w:szCs w:val="22"/>
              </w:rPr>
              <w:t>Europrogettazione</w:t>
            </w:r>
            <w:proofErr w:type="spellEnd"/>
            <w:r w:rsidR="00314DA9" w:rsidRPr="007266AF">
              <w:rPr>
                <w:rFonts w:asciiTheme="minorHAnsi" w:hAnsiTheme="minorHAnsi" w:cstheme="minorHAnsi"/>
                <w:sz w:val="22"/>
                <w:szCs w:val="22"/>
              </w:rPr>
              <w:t>, EUROPACUBE</w:t>
            </w:r>
            <w:r w:rsidR="00517FB2" w:rsidRPr="007266AF">
              <w:rPr>
                <w:rFonts w:asciiTheme="minorHAnsi" w:hAnsiTheme="minorHAnsi" w:cstheme="minorHAnsi"/>
                <w:sz w:val="22"/>
                <w:szCs w:val="22"/>
              </w:rPr>
              <w:t xml:space="preserve"> INNOVATION </w:t>
            </w:r>
          </w:p>
          <w:p w14:paraId="27CD4BA8" w14:textId="00FB42F4" w:rsidR="00F7692B" w:rsidRPr="007266AF" w:rsidRDefault="00DE24F9" w:rsidP="00D53A96">
            <w:pPr>
              <w:pStyle w:val="Paragrafoelenco"/>
              <w:numPr>
                <w:ilvl w:val="0"/>
                <w:numId w:val="13"/>
              </w:numPr>
              <w:jc w:val="both"/>
            </w:pPr>
            <w:r w:rsidRPr="007266AF">
              <w:rPr>
                <w:rFonts w:asciiTheme="minorHAnsi" w:hAnsiTheme="minorHAnsi" w:cstheme="minorHAnsi"/>
                <w:sz w:val="22"/>
                <w:szCs w:val="22"/>
              </w:rPr>
              <w:t>2018,</w:t>
            </w:r>
            <w:r w:rsidR="00D92062" w:rsidRPr="007266AF">
              <w:rPr>
                <w:rFonts w:asciiTheme="minorHAnsi" w:hAnsiTheme="minorHAnsi" w:cstheme="minorHAnsi"/>
                <w:sz w:val="22"/>
                <w:szCs w:val="22"/>
              </w:rPr>
              <w:t xml:space="preserve"> </w:t>
            </w:r>
            <w:proofErr w:type="spellStart"/>
            <w:r w:rsidR="00D92062" w:rsidRPr="007266AF">
              <w:rPr>
                <w:rFonts w:asciiTheme="minorHAnsi" w:hAnsiTheme="minorHAnsi" w:cstheme="minorHAnsi"/>
                <w:sz w:val="22"/>
                <w:szCs w:val="22"/>
              </w:rPr>
              <w:t>Abilitazione</w:t>
            </w:r>
            <w:proofErr w:type="spellEnd"/>
            <w:r w:rsidR="00D92062" w:rsidRPr="007266AF">
              <w:rPr>
                <w:rFonts w:asciiTheme="minorHAnsi" w:hAnsiTheme="minorHAnsi" w:cstheme="minorHAnsi"/>
                <w:sz w:val="22"/>
                <w:szCs w:val="22"/>
              </w:rPr>
              <w:t xml:space="preserve"> </w:t>
            </w:r>
            <w:proofErr w:type="spellStart"/>
            <w:r w:rsidR="00D92062" w:rsidRPr="007266AF">
              <w:rPr>
                <w:rFonts w:asciiTheme="minorHAnsi" w:hAnsiTheme="minorHAnsi" w:cstheme="minorHAnsi"/>
                <w:sz w:val="22"/>
                <w:szCs w:val="22"/>
              </w:rPr>
              <w:t>Scientifica</w:t>
            </w:r>
            <w:proofErr w:type="spellEnd"/>
            <w:r w:rsidR="00D92062" w:rsidRPr="007266AF">
              <w:rPr>
                <w:rFonts w:asciiTheme="minorHAnsi" w:hAnsiTheme="minorHAnsi" w:cstheme="minorHAnsi"/>
                <w:sz w:val="22"/>
                <w:szCs w:val="22"/>
              </w:rPr>
              <w:t xml:space="preserve"> </w:t>
            </w:r>
            <w:proofErr w:type="spellStart"/>
            <w:r w:rsidR="00D92062" w:rsidRPr="007266AF">
              <w:rPr>
                <w:rFonts w:asciiTheme="minorHAnsi" w:hAnsiTheme="minorHAnsi" w:cstheme="minorHAnsi"/>
                <w:sz w:val="22"/>
                <w:szCs w:val="22"/>
              </w:rPr>
              <w:t>Nazionale</w:t>
            </w:r>
            <w:proofErr w:type="spellEnd"/>
            <w:r w:rsidR="00D92062" w:rsidRPr="007266AF">
              <w:rPr>
                <w:rFonts w:asciiTheme="minorHAnsi" w:hAnsiTheme="minorHAnsi" w:cstheme="minorHAnsi"/>
                <w:sz w:val="22"/>
                <w:szCs w:val="22"/>
              </w:rPr>
              <w:t xml:space="preserve"> – II Fascia, </w:t>
            </w:r>
            <w:r w:rsidR="009D620C" w:rsidRPr="007266AF">
              <w:rPr>
                <w:rFonts w:asciiTheme="minorHAnsi" w:hAnsiTheme="minorHAnsi" w:cstheme="minorHAnsi"/>
                <w:sz w:val="22"/>
                <w:szCs w:val="22"/>
              </w:rPr>
              <w:t>SC 01/A1 SSD MAT/04</w:t>
            </w:r>
          </w:p>
          <w:p w14:paraId="5FAB4DA0" w14:textId="670E1472" w:rsidR="009814A6" w:rsidRDefault="009814A6" w:rsidP="00D53A96">
            <w:pPr>
              <w:tabs>
                <w:tab w:val="left" w:pos="238"/>
              </w:tabs>
              <w:jc w:val="both"/>
              <w:rPr>
                <w:rFonts w:asciiTheme="minorHAnsi" w:hAnsiTheme="minorHAnsi" w:cstheme="minorHAnsi"/>
                <w:sz w:val="22"/>
                <w:szCs w:val="22"/>
              </w:rPr>
            </w:pPr>
          </w:p>
          <w:p w14:paraId="22335A11" w14:textId="77777777" w:rsidR="001E626C" w:rsidRPr="00C65BEA" w:rsidRDefault="001E626C" w:rsidP="00D53A96">
            <w:pPr>
              <w:tabs>
                <w:tab w:val="left" w:pos="238"/>
              </w:tabs>
              <w:jc w:val="both"/>
              <w:rPr>
                <w:rFonts w:asciiTheme="minorHAnsi" w:hAnsiTheme="minorHAnsi" w:cstheme="minorHAnsi"/>
                <w:sz w:val="22"/>
                <w:szCs w:val="22"/>
              </w:rPr>
            </w:pPr>
          </w:p>
          <w:p w14:paraId="49CDE0F8" w14:textId="3468CC7A" w:rsidR="0043649D" w:rsidRPr="009A2216" w:rsidRDefault="00D92062" w:rsidP="00D53A96">
            <w:pPr>
              <w:pStyle w:val="Paragrafoelenco"/>
              <w:numPr>
                <w:ilvl w:val="0"/>
                <w:numId w:val="13"/>
              </w:numPr>
              <w:jc w:val="both"/>
            </w:pPr>
            <w:proofErr w:type="spellStart"/>
            <w:r w:rsidRPr="009A2216">
              <w:rPr>
                <w:rFonts w:asciiTheme="minorHAnsi" w:hAnsiTheme="minorHAnsi" w:cstheme="minorHAnsi"/>
                <w:sz w:val="22"/>
                <w:szCs w:val="22"/>
              </w:rPr>
              <w:t>Titolo</w:t>
            </w:r>
            <w:proofErr w:type="spellEnd"/>
            <w:r w:rsidRPr="009A2216">
              <w:rPr>
                <w:rFonts w:asciiTheme="minorHAnsi" w:hAnsiTheme="minorHAnsi" w:cstheme="minorHAnsi"/>
                <w:sz w:val="22"/>
                <w:szCs w:val="22"/>
              </w:rPr>
              <w:t xml:space="preserve"> </w:t>
            </w:r>
            <w:proofErr w:type="spellStart"/>
            <w:r w:rsidRPr="009A2216">
              <w:rPr>
                <w:rFonts w:asciiTheme="minorHAnsi" w:hAnsiTheme="minorHAnsi" w:cstheme="minorHAnsi"/>
                <w:sz w:val="22"/>
                <w:szCs w:val="22"/>
              </w:rPr>
              <w:t>posizione</w:t>
            </w:r>
            <w:proofErr w:type="spellEnd"/>
            <w:r w:rsidRPr="009A2216">
              <w:rPr>
                <w:rFonts w:asciiTheme="minorHAnsi" w:hAnsiTheme="minorHAnsi" w:cstheme="minorHAnsi"/>
                <w:sz w:val="22"/>
                <w:szCs w:val="22"/>
              </w:rPr>
              <w:t>:</w:t>
            </w:r>
            <w:r w:rsidR="00B60229" w:rsidRPr="009A2216">
              <w:rPr>
                <w:rFonts w:asciiTheme="minorHAnsi" w:hAnsiTheme="minorHAnsi" w:cstheme="minorHAnsi"/>
                <w:sz w:val="22"/>
                <w:szCs w:val="22"/>
              </w:rPr>
              <w:t xml:space="preserve"> RTD</w:t>
            </w:r>
            <w:r w:rsidR="00BF762A" w:rsidRPr="009A2216">
              <w:rPr>
                <w:rFonts w:asciiTheme="minorHAnsi" w:hAnsiTheme="minorHAnsi" w:cstheme="minorHAnsi"/>
                <w:sz w:val="22"/>
                <w:szCs w:val="22"/>
              </w:rPr>
              <w:t>B (</w:t>
            </w:r>
            <w:r w:rsidR="00B60229" w:rsidRPr="009A2216">
              <w:rPr>
                <w:rFonts w:asciiTheme="minorHAnsi" w:hAnsiTheme="minorHAnsi" w:cstheme="minorHAnsi"/>
                <w:sz w:val="22"/>
                <w:szCs w:val="22"/>
              </w:rPr>
              <w:t>MAT/04)</w:t>
            </w:r>
            <w:r w:rsidR="000356CC" w:rsidRPr="009A2216">
              <w:rPr>
                <w:rFonts w:asciiTheme="minorHAnsi" w:hAnsiTheme="minorHAnsi" w:cstheme="minorHAnsi"/>
                <w:sz w:val="22"/>
                <w:szCs w:val="22"/>
              </w:rPr>
              <w:t xml:space="preserve"> </w:t>
            </w:r>
          </w:p>
          <w:p w14:paraId="7A3C6EDE" w14:textId="79CB3882" w:rsidR="000356CC" w:rsidRPr="009A2216" w:rsidRDefault="00D92062" w:rsidP="00D53A96">
            <w:pPr>
              <w:pStyle w:val="Paragrafoelenco"/>
              <w:numPr>
                <w:ilvl w:val="0"/>
                <w:numId w:val="13"/>
              </w:numPr>
              <w:jc w:val="both"/>
            </w:pPr>
            <w:proofErr w:type="spellStart"/>
            <w:r w:rsidRPr="009A2216">
              <w:rPr>
                <w:rFonts w:asciiTheme="minorHAnsi" w:hAnsiTheme="minorHAnsi" w:cstheme="minorHAnsi"/>
                <w:sz w:val="22"/>
                <w:szCs w:val="22"/>
              </w:rPr>
              <w:t>Inizio</w:t>
            </w:r>
            <w:proofErr w:type="spellEnd"/>
            <w:r w:rsidRPr="009A2216">
              <w:rPr>
                <w:rFonts w:asciiTheme="minorHAnsi" w:hAnsiTheme="minorHAnsi" w:cstheme="minorHAnsi"/>
                <w:sz w:val="22"/>
                <w:szCs w:val="22"/>
              </w:rPr>
              <w:t xml:space="preserve"> </w:t>
            </w:r>
            <w:proofErr w:type="spellStart"/>
            <w:r w:rsidRPr="009A2216">
              <w:rPr>
                <w:rFonts w:asciiTheme="minorHAnsi" w:hAnsiTheme="minorHAnsi" w:cstheme="minorHAnsi"/>
                <w:sz w:val="22"/>
                <w:szCs w:val="22"/>
              </w:rPr>
              <w:t>contratto</w:t>
            </w:r>
            <w:proofErr w:type="spellEnd"/>
            <w:r w:rsidR="00017794" w:rsidRPr="009A2216">
              <w:rPr>
                <w:rFonts w:asciiTheme="minorHAnsi" w:hAnsiTheme="minorHAnsi" w:cstheme="minorHAnsi"/>
                <w:sz w:val="22"/>
                <w:szCs w:val="22"/>
              </w:rPr>
              <w:t>:</w:t>
            </w:r>
            <w:r w:rsidR="000356CC" w:rsidRPr="009A2216">
              <w:rPr>
                <w:rFonts w:asciiTheme="minorHAnsi" w:hAnsiTheme="minorHAnsi" w:cstheme="minorHAnsi"/>
                <w:sz w:val="22"/>
                <w:szCs w:val="22"/>
              </w:rPr>
              <w:t xml:space="preserve"> </w:t>
            </w:r>
            <w:r w:rsidR="00BF762A" w:rsidRPr="009A2216">
              <w:rPr>
                <w:rFonts w:asciiTheme="minorHAnsi" w:hAnsiTheme="minorHAnsi" w:cstheme="minorHAnsi"/>
                <w:sz w:val="22"/>
                <w:szCs w:val="22"/>
              </w:rPr>
              <w:t xml:space="preserve">1 </w:t>
            </w:r>
            <w:proofErr w:type="spellStart"/>
            <w:r w:rsidR="00BF762A" w:rsidRPr="009A2216">
              <w:rPr>
                <w:rFonts w:asciiTheme="minorHAnsi" w:hAnsiTheme="minorHAnsi" w:cstheme="minorHAnsi"/>
                <w:sz w:val="22"/>
                <w:szCs w:val="22"/>
              </w:rPr>
              <w:t>novembre</w:t>
            </w:r>
            <w:proofErr w:type="spellEnd"/>
            <w:r w:rsidR="00327FB4" w:rsidRPr="009A2216">
              <w:rPr>
                <w:rFonts w:asciiTheme="minorHAnsi" w:hAnsiTheme="minorHAnsi" w:cstheme="minorHAnsi"/>
                <w:sz w:val="22"/>
                <w:szCs w:val="22"/>
              </w:rPr>
              <w:t>,</w:t>
            </w:r>
            <w:r w:rsidR="000356CC" w:rsidRPr="009A2216">
              <w:rPr>
                <w:rFonts w:asciiTheme="minorHAnsi" w:hAnsiTheme="minorHAnsi" w:cstheme="minorHAnsi"/>
                <w:sz w:val="22"/>
                <w:szCs w:val="22"/>
              </w:rPr>
              <w:t xml:space="preserve"> 20</w:t>
            </w:r>
            <w:r w:rsidR="00BF762A" w:rsidRPr="009A2216">
              <w:rPr>
                <w:rFonts w:asciiTheme="minorHAnsi" w:hAnsiTheme="minorHAnsi" w:cstheme="minorHAnsi"/>
                <w:sz w:val="22"/>
                <w:szCs w:val="22"/>
              </w:rPr>
              <w:t>21</w:t>
            </w:r>
          </w:p>
          <w:p w14:paraId="7B76469C" w14:textId="630D4392" w:rsidR="0043649D" w:rsidRPr="009A2216" w:rsidRDefault="00D92062" w:rsidP="00D53A96">
            <w:pPr>
              <w:pStyle w:val="Paragrafoelenco"/>
              <w:numPr>
                <w:ilvl w:val="0"/>
                <w:numId w:val="13"/>
              </w:numPr>
              <w:jc w:val="both"/>
            </w:pPr>
            <w:r w:rsidRPr="009A2216">
              <w:rPr>
                <w:rFonts w:asciiTheme="minorHAnsi" w:hAnsiTheme="minorHAnsi" w:cstheme="minorHAnsi"/>
                <w:sz w:val="22"/>
                <w:szCs w:val="22"/>
              </w:rPr>
              <w:t xml:space="preserve">Fine </w:t>
            </w:r>
            <w:proofErr w:type="spellStart"/>
            <w:r w:rsidRPr="009A2216">
              <w:rPr>
                <w:rFonts w:asciiTheme="minorHAnsi" w:hAnsiTheme="minorHAnsi" w:cstheme="minorHAnsi"/>
                <w:sz w:val="22"/>
                <w:szCs w:val="22"/>
              </w:rPr>
              <w:t>contratto</w:t>
            </w:r>
            <w:proofErr w:type="spellEnd"/>
            <w:r w:rsidRPr="009A2216">
              <w:rPr>
                <w:rFonts w:asciiTheme="minorHAnsi" w:hAnsiTheme="minorHAnsi" w:cstheme="minorHAnsi"/>
                <w:sz w:val="22"/>
                <w:szCs w:val="22"/>
              </w:rPr>
              <w:t xml:space="preserve">: 14 </w:t>
            </w:r>
            <w:proofErr w:type="spellStart"/>
            <w:r w:rsidRPr="009A2216">
              <w:rPr>
                <w:rFonts w:asciiTheme="minorHAnsi" w:hAnsiTheme="minorHAnsi" w:cstheme="minorHAnsi"/>
                <w:sz w:val="22"/>
                <w:szCs w:val="22"/>
              </w:rPr>
              <w:t>luglio</w:t>
            </w:r>
            <w:proofErr w:type="spellEnd"/>
            <w:r w:rsidRPr="009A2216">
              <w:rPr>
                <w:rFonts w:asciiTheme="minorHAnsi" w:hAnsiTheme="minorHAnsi" w:cstheme="minorHAnsi"/>
                <w:sz w:val="22"/>
                <w:szCs w:val="22"/>
              </w:rPr>
              <w:t>, 2021</w:t>
            </w:r>
          </w:p>
          <w:p w14:paraId="5AF0A4F2" w14:textId="7667CB39" w:rsidR="006A16BD" w:rsidRPr="009A2216" w:rsidRDefault="00017794" w:rsidP="00D53A96">
            <w:pPr>
              <w:pStyle w:val="Paragrafoelenco"/>
              <w:numPr>
                <w:ilvl w:val="0"/>
                <w:numId w:val="13"/>
              </w:numPr>
              <w:jc w:val="both"/>
            </w:pPr>
            <w:proofErr w:type="spellStart"/>
            <w:r w:rsidRPr="009A2216">
              <w:rPr>
                <w:rFonts w:asciiTheme="minorHAnsi" w:hAnsiTheme="minorHAnsi" w:cstheme="minorHAnsi"/>
                <w:sz w:val="22"/>
                <w:szCs w:val="22"/>
              </w:rPr>
              <w:t>Universit</w:t>
            </w:r>
            <w:r w:rsidR="00D92062" w:rsidRPr="009A2216">
              <w:rPr>
                <w:rFonts w:asciiTheme="minorHAnsi" w:hAnsiTheme="minorHAnsi" w:cstheme="minorHAnsi"/>
                <w:sz w:val="22"/>
                <w:szCs w:val="22"/>
              </w:rPr>
              <w:t>à</w:t>
            </w:r>
            <w:proofErr w:type="spellEnd"/>
            <w:r w:rsidR="00D92062" w:rsidRPr="009A2216">
              <w:rPr>
                <w:rFonts w:asciiTheme="minorHAnsi" w:hAnsiTheme="minorHAnsi" w:cstheme="minorHAnsi"/>
                <w:sz w:val="22"/>
                <w:szCs w:val="22"/>
              </w:rPr>
              <w:t xml:space="preserve"> di</w:t>
            </w:r>
            <w:r w:rsidRPr="009A2216">
              <w:rPr>
                <w:rFonts w:asciiTheme="minorHAnsi" w:hAnsiTheme="minorHAnsi" w:cstheme="minorHAnsi"/>
                <w:sz w:val="22"/>
                <w:szCs w:val="22"/>
              </w:rPr>
              <w:t xml:space="preserve"> </w:t>
            </w:r>
            <w:proofErr w:type="spellStart"/>
            <w:r w:rsidR="00BF762A" w:rsidRPr="009A2216">
              <w:rPr>
                <w:rFonts w:asciiTheme="minorHAnsi" w:hAnsiTheme="minorHAnsi" w:cstheme="minorHAnsi"/>
                <w:sz w:val="22"/>
                <w:szCs w:val="22"/>
              </w:rPr>
              <w:t>Macerata</w:t>
            </w:r>
            <w:proofErr w:type="spellEnd"/>
            <w:r w:rsidR="00451C89" w:rsidRPr="009A2216">
              <w:rPr>
                <w:rFonts w:asciiTheme="minorHAnsi" w:hAnsiTheme="minorHAnsi" w:cstheme="minorHAnsi"/>
                <w:sz w:val="22"/>
                <w:szCs w:val="22"/>
              </w:rPr>
              <w:t xml:space="preserve">, </w:t>
            </w:r>
            <w:proofErr w:type="spellStart"/>
            <w:r w:rsidR="00D92062" w:rsidRPr="009A2216">
              <w:rPr>
                <w:rFonts w:asciiTheme="minorHAnsi" w:hAnsiTheme="minorHAnsi" w:cstheme="minorHAnsi"/>
                <w:sz w:val="22"/>
                <w:szCs w:val="22"/>
              </w:rPr>
              <w:t>Facoltà</w:t>
            </w:r>
            <w:proofErr w:type="spellEnd"/>
            <w:r w:rsidR="00D92062" w:rsidRPr="009A2216">
              <w:rPr>
                <w:rFonts w:asciiTheme="minorHAnsi" w:hAnsiTheme="minorHAnsi" w:cstheme="minorHAnsi"/>
                <w:sz w:val="22"/>
                <w:szCs w:val="22"/>
              </w:rPr>
              <w:t xml:space="preserve"> di Scienze della Formazione</w:t>
            </w:r>
            <w:r w:rsidR="0043649D" w:rsidRPr="009A2216">
              <w:rPr>
                <w:rFonts w:asciiTheme="minorHAnsi" w:hAnsiTheme="minorHAnsi" w:cstheme="minorHAnsi"/>
                <w:sz w:val="22"/>
                <w:szCs w:val="22"/>
              </w:rPr>
              <w:t xml:space="preserve"> </w:t>
            </w:r>
          </w:p>
          <w:p w14:paraId="5CF4C190" w14:textId="77777777" w:rsidR="00207F39" w:rsidRPr="00C65BEA" w:rsidRDefault="00207F39" w:rsidP="00D53A96">
            <w:pPr>
              <w:jc w:val="both"/>
              <w:rPr>
                <w:rFonts w:asciiTheme="minorHAnsi" w:hAnsiTheme="minorHAnsi" w:cstheme="minorHAnsi"/>
                <w:sz w:val="22"/>
                <w:szCs w:val="22"/>
              </w:rPr>
            </w:pPr>
          </w:p>
          <w:p w14:paraId="4137E157" w14:textId="214831CC" w:rsidR="0023153B" w:rsidRPr="00C65BEA" w:rsidRDefault="0023153B" w:rsidP="00D53A96">
            <w:pPr>
              <w:jc w:val="both"/>
              <w:rPr>
                <w:rFonts w:asciiTheme="minorHAnsi" w:hAnsiTheme="minorHAnsi" w:cstheme="minorHAnsi"/>
                <w:sz w:val="22"/>
                <w:szCs w:val="22"/>
              </w:rPr>
            </w:pPr>
          </w:p>
          <w:p w14:paraId="2F04EE66" w14:textId="4B130E73" w:rsidR="009A2216" w:rsidRPr="001E626C" w:rsidRDefault="009A2216" w:rsidP="00D53A96">
            <w:pPr>
              <w:pStyle w:val="Paragrafoelenco"/>
              <w:numPr>
                <w:ilvl w:val="0"/>
                <w:numId w:val="13"/>
              </w:numPr>
              <w:jc w:val="both"/>
              <w:rPr>
                <w:rFonts w:asciiTheme="minorHAnsi" w:hAnsiTheme="minorHAnsi" w:cstheme="minorHAnsi"/>
                <w:sz w:val="22"/>
                <w:szCs w:val="22"/>
              </w:rPr>
            </w:pPr>
            <w:r w:rsidRPr="001E626C">
              <w:rPr>
                <w:rFonts w:asciiTheme="minorHAnsi" w:hAnsiTheme="minorHAnsi" w:cstheme="minorHAnsi"/>
                <w:sz w:val="22"/>
                <w:szCs w:val="22"/>
              </w:rPr>
              <w:t>20</w:t>
            </w:r>
            <w:r w:rsidR="001E626C" w:rsidRPr="001E626C">
              <w:rPr>
                <w:rFonts w:asciiTheme="minorHAnsi" w:hAnsiTheme="minorHAnsi" w:cstheme="minorHAnsi"/>
                <w:sz w:val="22"/>
                <w:szCs w:val="22"/>
              </w:rPr>
              <w:t>13-2018</w:t>
            </w:r>
          </w:p>
          <w:p w14:paraId="587438C2" w14:textId="77777777" w:rsidR="001E626C" w:rsidRPr="001E626C" w:rsidRDefault="001E626C" w:rsidP="00D53A96">
            <w:pPr>
              <w:jc w:val="both"/>
              <w:rPr>
                <w:rFonts w:asciiTheme="minorHAnsi" w:hAnsiTheme="minorHAnsi" w:cstheme="minorHAnsi"/>
                <w:sz w:val="22"/>
                <w:szCs w:val="22"/>
              </w:rPr>
            </w:pPr>
            <w:r w:rsidRPr="001E626C">
              <w:rPr>
                <w:rFonts w:asciiTheme="minorHAnsi" w:hAnsiTheme="minorHAnsi" w:cstheme="minorHAnsi"/>
                <w:sz w:val="22"/>
                <w:szCs w:val="22"/>
              </w:rPr>
              <w:t>Docente di ruolo, Secondaria di Secondo, presso IIS “E. Majorana” di San Lazzaro (BO).</w:t>
            </w:r>
          </w:p>
          <w:p w14:paraId="7DB24A15" w14:textId="07B693A1" w:rsidR="001E626C" w:rsidRPr="001E626C" w:rsidRDefault="001E626C" w:rsidP="00D53A96">
            <w:pPr>
              <w:pStyle w:val="Paragrafoelenco"/>
              <w:numPr>
                <w:ilvl w:val="0"/>
                <w:numId w:val="13"/>
              </w:numPr>
              <w:jc w:val="both"/>
              <w:rPr>
                <w:rFonts w:asciiTheme="minorHAnsi" w:hAnsiTheme="minorHAnsi" w:cstheme="minorHAnsi"/>
                <w:sz w:val="22"/>
                <w:szCs w:val="22"/>
              </w:rPr>
            </w:pPr>
            <w:r w:rsidRPr="001E626C">
              <w:rPr>
                <w:rFonts w:asciiTheme="minorHAnsi" w:hAnsiTheme="minorHAnsi" w:cstheme="minorHAnsi"/>
                <w:sz w:val="22"/>
                <w:szCs w:val="22"/>
              </w:rPr>
              <w:t>2018-2021</w:t>
            </w:r>
          </w:p>
          <w:p w14:paraId="024A2B02" w14:textId="3D09674A" w:rsidR="001E626C" w:rsidRPr="001E626C" w:rsidRDefault="001E626C" w:rsidP="00D53A96">
            <w:pPr>
              <w:jc w:val="both"/>
              <w:rPr>
                <w:rFonts w:asciiTheme="minorHAnsi" w:hAnsiTheme="minorHAnsi" w:cstheme="minorHAnsi"/>
                <w:sz w:val="22"/>
                <w:szCs w:val="22"/>
              </w:rPr>
            </w:pPr>
            <w:r w:rsidRPr="001E626C">
              <w:rPr>
                <w:rFonts w:asciiTheme="minorHAnsi" w:hAnsiTheme="minorHAnsi" w:cstheme="minorHAnsi"/>
                <w:sz w:val="22"/>
                <w:szCs w:val="22"/>
              </w:rPr>
              <w:t>RTDA presso la Facoltà di Scienze della Formazione della Libera Università di Bolzano</w:t>
            </w:r>
          </w:p>
          <w:p w14:paraId="351E3848" w14:textId="6EF91443" w:rsidR="001E626C" w:rsidRPr="001E626C" w:rsidRDefault="001E626C" w:rsidP="00D53A96">
            <w:pPr>
              <w:jc w:val="both"/>
              <w:rPr>
                <w:rFonts w:asciiTheme="minorHAnsi" w:hAnsiTheme="minorHAnsi" w:cstheme="minorHAnsi"/>
                <w:sz w:val="22"/>
                <w:szCs w:val="22"/>
              </w:rPr>
            </w:pPr>
          </w:p>
          <w:p w14:paraId="793078CC" w14:textId="77777777" w:rsidR="00207F39" w:rsidRPr="00C65BEA" w:rsidRDefault="00207F39" w:rsidP="00D53A96">
            <w:pPr>
              <w:jc w:val="both"/>
              <w:rPr>
                <w:rFonts w:asciiTheme="minorHAnsi" w:hAnsiTheme="minorHAnsi" w:cstheme="minorHAnsi"/>
                <w:sz w:val="22"/>
                <w:szCs w:val="22"/>
              </w:rPr>
            </w:pPr>
          </w:p>
          <w:p w14:paraId="5397243E" w14:textId="5BA01371" w:rsidR="009719EC" w:rsidRPr="00580072" w:rsidRDefault="006641D1" w:rsidP="00D53A96">
            <w:pPr>
              <w:pStyle w:val="Paragrafoelenco"/>
              <w:numPr>
                <w:ilvl w:val="0"/>
                <w:numId w:val="13"/>
              </w:numPr>
              <w:jc w:val="both"/>
            </w:pPr>
            <w:r w:rsidRPr="00580072">
              <w:rPr>
                <w:rFonts w:asciiTheme="minorHAnsi" w:hAnsiTheme="minorHAnsi" w:cstheme="minorHAnsi"/>
                <w:sz w:val="22"/>
                <w:szCs w:val="22"/>
              </w:rPr>
              <w:t>Premio</w:t>
            </w:r>
            <w:r w:rsidR="001C6095" w:rsidRPr="00580072">
              <w:rPr>
                <w:rFonts w:asciiTheme="minorHAnsi" w:hAnsiTheme="minorHAnsi" w:cstheme="minorHAnsi"/>
                <w:sz w:val="22"/>
                <w:szCs w:val="22"/>
              </w:rPr>
              <w:t>: 2011,</w:t>
            </w:r>
            <w:r w:rsidR="00824FFD" w:rsidRPr="00580072">
              <w:rPr>
                <w:rFonts w:asciiTheme="minorHAnsi" w:hAnsiTheme="minorHAnsi" w:cstheme="minorHAnsi"/>
                <w:sz w:val="22"/>
                <w:szCs w:val="22"/>
              </w:rPr>
              <w:t xml:space="preserve"> vincitore del "Premio Bagni", </w:t>
            </w:r>
            <w:proofErr w:type="spellStart"/>
            <w:r w:rsidR="00824FFD" w:rsidRPr="00580072">
              <w:rPr>
                <w:rFonts w:asciiTheme="minorHAnsi" w:hAnsiTheme="minorHAnsi" w:cstheme="minorHAnsi"/>
                <w:sz w:val="22"/>
                <w:szCs w:val="22"/>
              </w:rPr>
              <w:t>premio</w:t>
            </w:r>
            <w:proofErr w:type="spellEnd"/>
            <w:r w:rsidR="00824FFD" w:rsidRPr="00580072">
              <w:rPr>
                <w:rFonts w:asciiTheme="minorHAnsi" w:hAnsiTheme="minorHAnsi" w:cstheme="minorHAnsi"/>
                <w:sz w:val="22"/>
                <w:szCs w:val="22"/>
              </w:rPr>
              <w:t xml:space="preserve"> per </w:t>
            </w:r>
            <w:proofErr w:type="spellStart"/>
            <w:r w:rsidR="00824FFD" w:rsidRPr="00580072">
              <w:rPr>
                <w:rFonts w:asciiTheme="minorHAnsi" w:hAnsiTheme="minorHAnsi" w:cstheme="minorHAnsi"/>
                <w:sz w:val="22"/>
                <w:szCs w:val="22"/>
              </w:rPr>
              <w:t>ricercatori</w:t>
            </w:r>
            <w:proofErr w:type="spellEnd"/>
            <w:r w:rsidR="00824FFD" w:rsidRPr="00580072">
              <w:rPr>
                <w:rFonts w:asciiTheme="minorHAnsi" w:hAnsiTheme="minorHAnsi" w:cstheme="minorHAnsi"/>
                <w:sz w:val="22"/>
                <w:szCs w:val="22"/>
              </w:rPr>
              <w:t xml:space="preserve"> in </w:t>
            </w:r>
            <w:proofErr w:type="spellStart"/>
            <w:r w:rsidR="00824FFD" w:rsidRPr="00580072">
              <w:rPr>
                <w:rFonts w:asciiTheme="minorHAnsi" w:hAnsiTheme="minorHAnsi" w:cstheme="minorHAnsi"/>
                <w:sz w:val="22"/>
                <w:szCs w:val="22"/>
              </w:rPr>
              <w:t>Didattica</w:t>
            </w:r>
            <w:proofErr w:type="spellEnd"/>
            <w:r w:rsidR="00824FFD" w:rsidRPr="00580072">
              <w:rPr>
                <w:rFonts w:asciiTheme="minorHAnsi" w:hAnsiTheme="minorHAnsi" w:cstheme="minorHAnsi"/>
                <w:sz w:val="22"/>
                <w:szCs w:val="22"/>
              </w:rPr>
              <w:t xml:space="preserve"> della </w:t>
            </w:r>
            <w:proofErr w:type="spellStart"/>
            <w:r w:rsidR="00824FFD" w:rsidRPr="00580072">
              <w:rPr>
                <w:rFonts w:asciiTheme="minorHAnsi" w:hAnsiTheme="minorHAnsi" w:cstheme="minorHAnsi"/>
                <w:sz w:val="22"/>
                <w:szCs w:val="22"/>
              </w:rPr>
              <w:t>Matematica</w:t>
            </w:r>
            <w:proofErr w:type="spellEnd"/>
            <w:r w:rsidR="000404C9" w:rsidRPr="00580072">
              <w:rPr>
                <w:rFonts w:asciiTheme="minorHAnsi" w:hAnsiTheme="minorHAnsi" w:cstheme="minorHAnsi"/>
                <w:sz w:val="22"/>
                <w:szCs w:val="22"/>
              </w:rPr>
              <w:t>.</w:t>
            </w:r>
          </w:p>
          <w:p w14:paraId="68563B5C" w14:textId="257E1EE4" w:rsidR="009814A6" w:rsidRDefault="009814A6" w:rsidP="00D53A96">
            <w:pPr>
              <w:jc w:val="both"/>
              <w:rPr>
                <w:rFonts w:asciiTheme="minorHAnsi" w:hAnsiTheme="minorHAnsi" w:cstheme="minorHAnsi"/>
                <w:sz w:val="22"/>
                <w:szCs w:val="22"/>
              </w:rPr>
            </w:pPr>
          </w:p>
          <w:p w14:paraId="7273DC94" w14:textId="77777777" w:rsidR="00580072" w:rsidRPr="00C65BEA" w:rsidRDefault="00580072" w:rsidP="00D53A96">
            <w:pPr>
              <w:jc w:val="both"/>
              <w:rPr>
                <w:rFonts w:asciiTheme="minorHAnsi" w:hAnsiTheme="minorHAnsi" w:cstheme="minorHAnsi"/>
                <w:sz w:val="22"/>
                <w:szCs w:val="22"/>
              </w:rPr>
            </w:pPr>
          </w:p>
          <w:p w14:paraId="4F301449" w14:textId="3E85DD89" w:rsidR="004B7109" w:rsidRPr="00580072" w:rsidRDefault="006641D1" w:rsidP="00D53A96">
            <w:pPr>
              <w:pStyle w:val="Paragrafoelenco"/>
              <w:numPr>
                <w:ilvl w:val="0"/>
                <w:numId w:val="13"/>
              </w:numPr>
              <w:jc w:val="both"/>
            </w:pPr>
            <w:r w:rsidRPr="00580072">
              <w:rPr>
                <w:rFonts w:asciiTheme="minorHAnsi" w:hAnsiTheme="minorHAnsi" w:cstheme="minorHAnsi"/>
                <w:sz w:val="22"/>
                <w:szCs w:val="22"/>
              </w:rPr>
              <w:t>Premio</w:t>
            </w:r>
            <w:r w:rsidR="00E1010D" w:rsidRPr="00580072">
              <w:rPr>
                <w:rFonts w:asciiTheme="minorHAnsi" w:hAnsiTheme="minorHAnsi" w:cstheme="minorHAnsi"/>
                <w:sz w:val="22"/>
                <w:szCs w:val="22"/>
              </w:rPr>
              <w:t xml:space="preserve">: </w:t>
            </w:r>
            <w:r w:rsidRPr="00580072">
              <w:rPr>
                <w:rFonts w:asciiTheme="minorHAnsi" w:hAnsiTheme="minorHAnsi" w:cstheme="minorHAnsi"/>
                <w:sz w:val="22"/>
                <w:szCs w:val="22"/>
              </w:rPr>
              <w:t xml:space="preserve">2014, </w:t>
            </w:r>
            <w:proofErr w:type="spellStart"/>
            <w:r w:rsidRPr="00580072">
              <w:rPr>
                <w:rFonts w:asciiTheme="minorHAnsi" w:hAnsiTheme="minorHAnsi" w:cstheme="minorHAnsi"/>
                <w:sz w:val="22"/>
                <w:szCs w:val="22"/>
              </w:rPr>
              <w:t>membro</w:t>
            </w:r>
            <w:proofErr w:type="spellEnd"/>
            <w:r w:rsidRPr="00580072">
              <w:rPr>
                <w:rFonts w:asciiTheme="minorHAnsi" w:hAnsiTheme="minorHAnsi" w:cstheme="minorHAnsi"/>
                <w:sz w:val="22"/>
                <w:szCs w:val="22"/>
              </w:rPr>
              <w:t xml:space="preserve"> del </w:t>
            </w:r>
            <w:proofErr w:type="spellStart"/>
            <w:r w:rsidRPr="00580072">
              <w:rPr>
                <w:rFonts w:asciiTheme="minorHAnsi" w:hAnsiTheme="minorHAnsi" w:cstheme="minorHAnsi"/>
                <w:sz w:val="22"/>
                <w:szCs w:val="22"/>
              </w:rPr>
              <w:t>gruppo</w:t>
            </w:r>
            <w:proofErr w:type="spellEnd"/>
            <w:r w:rsidRPr="00580072">
              <w:rPr>
                <w:rFonts w:asciiTheme="minorHAnsi" w:hAnsiTheme="minorHAnsi" w:cstheme="minorHAnsi"/>
                <w:sz w:val="22"/>
                <w:szCs w:val="22"/>
              </w:rPr>
              <w:t xml:space="preserve"> di ricerca (PI Dr. Francesca Martignone), vincitore del seguente premio</w:t>
            </w:r>
            <w:r w:rsidR="00DB3FEE" w:rsidRPr="00580072">
              <w:rPr>
                <w:rFonts w:asciiTheme="minorHAnsi" w:hAnsiTheme="minorHAnsi" w:cstheme="minorHAnsi"/>
                <w:sz w:val="22"/>
                <w:szCs w:val="22"/>
              </w:rPr>
              <w:t>:</w:t>
            </w:r>
            <w:r w:rsidR="00F7269E" w:rsidRPr="00580072">
              <w:rPr>
                <w:rFonts w:asciiTheme="minorHAnsi" w:hAnsiTheme="minorHAnsi" w:cstheme="minorHAnsi"/>
                <w:sz w:val="22"/>
                <w:szCs w:val="22"/>
              </w:rPr>
              <w:t xml:space="preserve"> </w:t>
            </w:r>
            <w:r w:rsidR="00F7269E" w:rsidRPr="00580072">
              <w:rPr>
                <w:rFonts w:asciiTheme="minorHAnsi" w:hAnsiTheme="minorHAnsi" w:cstheme="minorHAnsi"/>
                <w:i/>
                <w:iCs/>
                <w:sz w:val="22"/>
                <w:szCs w:val="22"/>
              </w:rPr>
              <w:t>S</w:t>
            </w:r>
            <w:r w:rsidR="00E1010D" w:rsidRPr="00580072">
              <w:rPr>
                <w:rFonts w:asciiTheme="minorHAnsi" w:hAnsiTheme="minorHAnsi" w:cstheme="minorHAnsi"/>
                <w:i/>
                <w:iCs/>
                <w:sz w:val="22"/>
                <w:szCs w:val="22"/>
              </w:rPr>
              <w:t xml:space="preserve">elezione nazionale per l’individuazione di progetti da svilupparsi per il concorso pubblico “Idee per la Ricerca” bandito dall’INVALSI nell’ambito della convenzione stipulata tra MIUR e INVALSI in data 24/04/2009 affidando all'Istituto il progetto "Sistema Informativo Integrato" Cod. </w:t>
            </w:r>
            <w:proofErr w:type="spellStart"/>
            <w:r w:rsidR="00E1010D" w:rsidRPr="00580072">
              <w:rPr>
                <w:rFonts w:asciiTheme="minorHAnsi" w:hAnsiTheme="minorHAnsi" w:cstheme="minorHAnsi"/>
                <w:i/>
                <w:iCs/>
                <w:sz w:val="22"/>
                <w:szCs w:val="22"/>
              </w:rPr>
              <w:t>naz</w:t>
            </w:r>
            <w:proofErr w:type="spellEnd"/>
            <w:r w:rsidR="00E1010D" w:rsidRPr="00580072">
              <w:rPr>
                <w:rFonts w:asciiTheme="minorHAnsi" w:hAnsiTheme="minorHAnsi" w:cstheme="minorHAnsi"/>
                <w:i/>
                <w:iCs/>
                <w:sz w:val="22"/>
                <w:szCs w:val="22"/>
              </w:rPr>
              <w:t xml:space="preserve">. I-3-FSE-2009-1 cofinanziato con fondi a valere sul Programma Operativo Nazionale "Competenze per lo sviluppo" FSE-2007-IT 05 1 PO 007. Dopo un anno di lavoro il progetto ha vinto anche il premio finale del concorso per il suo tema. La valutazione dei materiali è stata fatta da una commissione scientifica nominata con disposizione n. 18/2014. Il 17 dicembre 2014 il progetto “Un approccio longitudinale per l’analisi delle prove INVALSI di </w:t>
            </w:r>
            <w:r w:rsidR="00E1010D" w:rsidRPr="00580072">
              <w:rPr>
                <w:rFonts w:asciiTheme="minorHAnsi" w:hAnsiTheme="minorHAnsi" w:cstheme="minorHAnsi"/>
                <w:i/>
                <w:iCs/>
                <w:sz w:val="22"/>
                <w:szCs w:val="22"/>
              </w:rPr>
              <w:lastRenderedPageBreak/>
              <w:t>matematica: cosa ci può dire sugli studenti in difficoltà?” è stato dichiarato vincitore finale per il proprio tema (graduatoria di merito - Determinazione n. 196 del 17.12.2014)</w:t>
            </w:r>
          </w:p>
          <w:p w14:paraId="02870286" w14:textId="2F386D75" w:rsidR="00AB668D" w:rsidRPr="00C65BEA" w:rsidRDefault="00AB668D" w:rsidP="00D53A96">
            <w:pPr>
              <w:jc w:val="both"/>
              <w:rPr>
                <w:rFonts w:asciiTheme="minorHAnsi" w:hAnsiTheme="minorHAnsi" w:cstheme="minorHAnsi"/>
                <w:sz w:val="22"/>
                <w:szCs w:val="22"/>
              </w:rPr>
            </w:pPr>
          </w:p>
          <w:p w14:paraId="10788588" w14:textId="2D1D36E5" w:rsidR="006641D1" w:rsidRPr="00C65BEA" w:rsidRDefault="006641D1" w:rsidP="00D53A96">
            <w:pPr>
              <w:jc w:val="both"/>
              <w:rPr>
                <w:rFonts w:asciiTheme="minorHAnsi" w:hAnsiTheme="minorHAnsi" w:cstheme="minorHAnsi"/>
                <w:sz w:val="22"/>
                <w:szCs w:val="22"/>
              </w:rPr>
            </w:pPr>
          </w:p>
        </w:tc>
      </w:tr>
      <w:tr w:rsidR="00F7692B" w:rsidRPr="00C65BEA" w14:paraId="7A6789FF" w14:textId="77777777" w:rsidTr="009409B1">
        <w:tc>
          <w:tcPr>
            <w:tcW w:w="2552" w:type="dxa"/>
          </w:tcPr>
          <w:p w14:paraId="02C2FA5E" w14:textId="3CFEEE0D" w:rsidR="00F7692B" w:rsidRPr="00C65BEA" w:rsidRDefault="006641D1" w:rsidP="006A16BD">
            <w:pPr>
              <w:rPr>
                <w:rFonts w:asciiTheme="minorHAnsi" w:hAnsiTheme="minorHAnsi" w:cstheme="minorHAnsi"/>
                <w:b/>
                <w:sz w:val="22"/>
                <w:szCs w:val="22"/>
              </w:rPr>
            </w:pPr>
            <w:r w:rsidRPr="00C65BEA">
              <w:rPr>
                <w:rFonts w:asciiTheme="minorHAnsi" w:hAnsiTheme="minorHAnsi" w:cstheme="minorHAnsi"/>
                <w:b/>
                <w:sz w:val="22"/>
                <w:szCs w:val="22"/>
              </w:rPr>
              <w:lastRenderedPageBreak/>
              <w:t>Attività didattica a livello accademico</w:t>
            </w:r>
          </w:p>
        </w:tc>
        <w:tc>
          <w:tcPr>
            <w:tcW w:w="7229" w:type="dxa"/>
          </w:tcPr>
          <w:p w14:paraId="00233375" w14:textId="023A3A6F" w:rsidR="00095BFC" w:rsidRDefault="00095BFC" w:rsidP="00D53A96">
            <w:pPr>
              <w:numPr>
                <w:ilvl w:val="0"/>
                <w:numId w:val="12"/>
              </w:numPr>
              <w:tabs>
                <w:tab w:val="left" w:pos="567"/>
              </w:tabs>
              <w:autoSpaceDE w:val="0"/>
              <w:autoSpaceDN w:val="0"/>
              <w:adjustRightInd w:val="0"/>
              <w:jc w:val="both"/>
              <w:rPr>
                <w:rFonts w:asciiTheme="minorHAnsi" w:hAnsiTheme="minorHAnsi" w:cstheme="minorHAnsi"/>
                <w:color w:val="000000"/>
                <w:sz w:val="22"/>
                <w:szCs w:val="22"/>
              </w:rPr>
            </w:pPr>
            <w:r w:rsidRPr="00C65BEA">
              <w:rPr>
                <w:rFonts w:asciiTheme="minorHAnsi" w:hAnsiTheme="minorHAnsi" w:cstheme="minorHAnsi"/>
                <w:color w:val="000000"/>
                <w:sz w:val="22"/>
                <w:szCs w:val="22"/>
              </w:rPr>
              <w:t>202</w:t>
            </w:r>
            <w:r w:rsidR="00984146">
              <w:rPr>
                <w:rFonts w:asciiTheme="minorHAnsi" w:hAnsiTheme="minorHAnsi" w:cstheme="minorHAnsi"/>
                <w:color w:val="000000"/>
                <w:sz w:val="22"/>
                <w:szCs w:val="22"/>
              </w:rPr>
              <w:t>1</w:t>
            </w:r>
            <w:r w:rsidRPr="00C65BEA">
              <w:rPr>
                <w:rFonts w:asciiTheme="minorHAnsi" w:hAnsiTheme="minorHAnsi" w:cstheme="minorHAnsi"/>
                <w:color w:val="000000"/>
                <w:sz w:val="22"/>
                <w:szCs w:val="22"/>
              </w:rPr>
              <w:t>/202</w:t>
            </w:r>
            <w:r w:rsidR="00984146">
              <w:rPr>
                <w:rFonts w:asciiTheme="minorHAnsi" w:hAnsiTheme="minorHAnsi" w:cstheme="minorHAnsi"/>
                <w:color w:val="000000"/>
                <w:sz w:val="22"/>
                <w:szCs w:val="22"/>
              </w:rPr>
              <w:t>2</w:t>
            </w:r>
          </w:p>
          <w:p w14:paraId="10A4D825" w14:textId="73027C5A" w:rsidR="00580072" w:rsidRDefault="00580072" w:rsidP="00D53A96">
            <w:pPr>
              <w:tabs>
                <w:tab w:val="left" w:pos="567"/>
              </w:tabs>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Corsi di </w:t>
            </w:r>
            <w:r w:rsidRPr="00984146">
              <w:rPr>
                <w:rFonts w:asciiTheme="minorHAnsi" w:hAnsiTheme="minorHAnsi" w:cstheme="minorHAnsi"/>
                <w:i/>
                <w:iCs/>
                <w:color w:val="000000"/>
                <w:sz w:val="22"/>
                <w:szCs w:val="22"/>
              </w:rPr>
              <w:t>Fondamenti della matematica</w:t>
            </w:r>
            <w:r>
              <w:rPr>
                <w:rFonts w:asciiTheme="minorHAnsi" w:hAnsiTheme="minorHAnsi" w:cstheme="minorHAnsi"/>
                <w:color w:val="000000"/>
                <w:sz w:val="22"/>
                <w:szCs w:val="22"/>
              </w:rPr>
              <w:t xml:space="preserve"> e </w:t>
            </w:r>
            <w:r w:rsidRPr="00984146">
              <w:rPr>
                <w:rFonts w:asciiTheme="minorHAnsi" w:hAnsiTheme="minorHAnsi" w:cstheme="minorHAnsi"/>
                <w:i/>
                <w:iCs/>
                <w:color w:val="000000"/>
                <w:sz w:val="22"/>
                <w:szCs w:val="22"/>
              </w:rPr>
              <w:t xml:space="preserve">Metodi e Tecnologie per l’insegnamento della matematica </w:t>
            </w:r>
            <w:r>
              <w:rPr>
                <w:rFonts w:asciiTheme="minorHAnsi" w:hAnsiTheme="minorHAnsi" w:cstheme="minorHAnsi"/>
                <w:color w:val="000000"/>
                <w:sz w:val="22"/>
                <w:szCs w:val="22"/>
              </w:rPr>
              <w:t xml:space="preserve">presso il Dipartimento di </w:t>
            </w:r>
            <w:proofErr w:type="spellStart"/>
            <w:r>
              <w:rPr>
                <w:rFonts w:asciiTheme="minorHAnsi" w:hAnsiTheme="minorHAnsi" w:cstheme="minorHAnsi"/>
                <w:color w:val="000000"/>
                <w:sz w:val="22"/>
                <w:szCs w:val="22"/>
              </w:rPr>
              <w:t>Sciene</w:t>
            </w:r>
            <w:proofErr w:type="spellEnd"/>
            <w:r>
              <w:rPr>
                <w:rFonts w:asciiTheme="minorHAnsi" w:hAnsiTheme="minorHAnsi" w:cstheme="minorHAnsi"/>
                <w:color w:val="000000"/>
                <w:sz w:val="22"/>
                <w:szCs w:val="22"/>
              </w:rPr>
              <w:t xml:space="preserve"> della Formazione, Università di Macerata. </w:t>
            </w:r>
          </w:p>
          <w:p w14:paraId="41698860" w14:textId="08A19223" w:rsidR="00984146" w:rsidRDefault="00984146" w:rsidP="00D53A96">
            <w:pPr>
              <w:tabs>
                <w:tab w:val="left" w:pos="567"/>
              </w:tabs>
              <w:autoSpaceDE w:val="0"/>
              <w:autoSpaceDN w:val="0"/>
              <w:adjustRightInd w:val="0"/>
              <w:jc w:val="both"/>
              <w:rPr>
                <w:rFonts w:asciiTheme="minorHAnsi" w:hAnsiTheme="minorHAnsi" w:cstheme="minorHAnsi"/>
                <w:color w:val="000000"/>
                <w:sz w:val="22"/>
                <w:szCs w:val="22"/>
              </w:rPr>
            </w:pPr>
          </w:p>
          <w:p w14:paraId="6EEBB8E3" w14:textId="4AEA53C1" w:rsidR="00984146" w:rsidRDefault="00984146" w:rsidP="00D53A96">
            <w:pPr>
              <w:pStyle w:val="Paragrafoelenco"/>
              <w:numPr>
                <w:ilvl w:val="0"/>
                <w:numId w:val="13"/>
              </w:numPr>
              <w:jc w:val="both"/>
            </w:pPr>
            <w:r>
              <w:t>2021/2022</w:t>
            </w:r>
          </w:p>
          <w:p w14:paraId="396FF23A" w14:textId="6B28DAF3" w:rsidR="00984146" w:rsidRDefault="00984146" w:rsidP="00D53A96">
            <w:pPr>
              <w:tabs>
                <w:tab w:val="left" w:pos="567"/>
              </w:tabs>
              <w:autoSpaceDE w:val="0"/>
              <w:autoSpaceDN w:val="0"/>
              <w:adjustRightInd w:val="0"/>
              <w:jc w:val="both"/>
              <w:rPr>
                <w:rFonts w:asciiTheme="minorHAnsi" w:hAnsiTheme="minorHAnsi" w:cstheme="minorHAnsi"/>
                <w:color w:val="000000"/>
                <w:sz w:val="22"/>
                <w:szCs w:val="22"/>
              </w:rPr>
            </w:pPr>
            <w:r w:rsidRPr="00C65BEA">
              <w:rPr>
                <w:rFonts w:asciiTheme="minorHAnsi" w:hAnsiTheme="minorHAnsi" w:cstheme="minorHAnsi"/>
                <w:i/>
                <w:iCs/>
                <w:color w:val="000000"/>
                <w:sz w:val="22"/>
                <w:szCs w:val="22"/>
              </w:rPr>
              <w:t xml:space="preserve">Laboratorio di Didattica della Matematica, </w:t>
            </w:r>
            <w:r w:rsidRPr="00C65BEA">
              <w:rPr>
                <w:rFonts w:asciiTheme="minorHAnsi" w:hAnsiTheme="minorHAnsi" w:cstheme="minorHAnsi"/>
                <w:color w:val="000000"/>
                <w:sz w:val="22"/>
                <w:szCs w:val="22"/>
              </w:rPr>
              <w:t>Università di Bolzano, studenti del IV anno della Facoltà di Scienze della Formazione, Università di Bolzano</w:t>
            </w:r>
          </w:p>
          <w:p w14:paraId="5409ABB9" w14:textId="77777777" w:rsidR="00C17D81" w:rsidRDefault="00C17D81" w:rsidP="00D53A96">
            <w:pPr>
              <w:tabs>
                <w:tab w:val="left" w:pos="567"/>
              </w:tabs>
              <w:autoSpaceDE w:val="0"/>
              <w:autoSpaceDN w:val="0"/>
              <w:adjustRightInd w:val="0"/>
              <w:jc w:val="both"/>
              <w:rPr>
                <w:rFonts w:asciiTheme="minorHAnsi" w:hAnsiTheme="minorHAnsi" w:cstheme="minorHAnsi"/>
                <w:color w:val="000000"/>
                <w:sz w:val="22"/>
                <w:szCs w:val="22"/>
              </w:rPr>
            </w:pPr>
          </w:p>
          <w:p w14:paraId="2BB49FC1" w14:textId="0E154EF2" w:rsidR="00C17D81" w:rsidRPr="00C17D81" w:rsidRDefault="00C17D81" w:rsidP="00D53A96">
            <w:pPr>
              <w:numPr>
                <w:ilvl w:val="0"/>
                <w:numId w:val="6"/>
              </w:numPr>
              <w:tabs>
                <w:tab w:val="left" w:pos="567"/>
              </w:tabs>
              <w:autoSpaceDE w:val="0"/>
              <w:autoSpaceDN w:val="0"/>
              <w:adjustRightInd w:val="0"/>
              <w:ind w:left="11" w:firstLine="0"/>
              <w:jc w:val="both"/>
              <w:rPr>
                <w:rFonts w:ascii="Calibri" w:hAnsi="Calibri" w:cs="Calibri"/>
                <w:color w:val="000000"/>
                <w:sz w:val="22"/>
                <w:szCs w:val="22"/>
                <w:lang w:val="en-US"/>
              </w:rPr>
            </w:pPr>
            <w:r w:rsidRPr="00C17D81">
              <w:rPr>
                <w:rFonts w:ascii="Calibri" w:hAnsi="Calibri" w:cs="Calibri"/>
                <w:color w:val="000000"/>
                <w:sz w:val="22"/>
                <w:szCs w:val="22"/>
                <w:lang w:val="en-US"/>
              </w:rPr>
              <w:t xml:space="preserve">19-23, </w:t>
            </w:r>
            <w:proofErr w:type="spellStart"/>
            <w:r>
              <w:rPr>
                <w:rFonts w:ascii="Calibri" w:hAnsi="Calibri" w:cs="Calibri"/>
                <w:color w:val="000000"/>
                <w:sz w:val="22"/>
                <w:szCs w:val="22"/>
                <w:lang w:val="en-US"/>
              </w:rPr>
              <w:t>luglio</w:t>
            </w:r>
            <w:proofErr w:type="spellEnd"/>
            <w:r>
              <w:rPr>
                <w:rFonts w:ascii="Calibri" w:hAnsi="Calibri" w:cs="Calibri"/>
                <w:color w:val="000000"/>
                <w:sz w:val="22"/>
                <w:szCs w:val="22"/>
                <w:lang w:val="en-US"/>
              </w:rPr>
              <w:t xml:space="preserve"> </w:t>
            </w:r>
            <w:r w:rsidRPr="00C17D81">
              <w:rPr>
                <w:rFonts w:ascii="Calibri" w:hAnsi="Calibri" w:cs="Calibri"/>
                <w:color w:val="000000"/>
                <w:sz w:val="22"/>
                <w:szCs w:val="22"/>
                <w:lang w:val="en-US"/>
              </w:rPr>
              <w:t>2021</w:t>
            </w:r>
          </w:p>
          <w:p w14:paraId="4B617E16" w14:textId="601A7B8B" w:rsidR="00C17D81" w:rsidRPr="00C17D81" w:rsidRDefault="00C17D81" w:rsidP="00D53A96">
            <w:pPr>
              <w:jc w:val="both"/>
              <w:rPr>
                <w:rFonts w:ascii="Calibri" w:hAnsi="Calibri" w:cs="Calibri"/>
                <w:sz w:val="22"/>
                <w:szCs w:val="22"/>
              </w:rPr>
            </w:pPr>
            <w:r w:rsidRPr="00C17D81">
              <w:rPr>
                <w:rFonts w:ascii="Calibri" w:hAnsi="Calibri" w:cs="Calibri"/>
                <w:color w:val="000000"/>
                <w:sz w:val="22"/>
                <w:szCs w:val="22"/>
              </w:rPr>
              <w:t xml:space="preserve">Docente </w:t>
            </w:r>
            <w:proofErr w:type="gramStart"/>
            <w:r>
              <w:rPr>
                <w:rFonts w:ascii="Calibri" w:hAnsi="Calibri" w:cs="Calibri"/>
                <w:color w:val="000000"/>
                <w:sz w:val="22"/>
                <w:szCs w:val="22"/>
              </w:rPr>
              <w:t xml:space="preserve">del </w:t>
            </w:r>
            <w:r w:rsidRPr="00C17D81">
              <w:rPr>
                <w:rFonts w:ascii="Calibri" w:hAnsi="Calibri" w:cs="Calibri"/>
                <w:color w:val="000000"/>
                <w:sz w:val="22"/>
                <w:szCs w:val="22"/>
              </w:rPr>
              <w:t xml:space="preserve"> </w:t>
            </w:r>
            <w:r w:rsidRPr="00C17D81">
              <w:rPr>
                <w:rFonts w:ascii="Calibri" w:hAnsi="Calibri" w:cs="Calibri"/>
                <w:i/>
                <w:iCs/>
                <w:sz w:val="22"/>
                <w:szCs w:val="22"/>
              </w:rPr>
              <w:t>Corso</w:t>
            </w:r>
            <w:proofErr w:type="gramEnd"/>
            <w:r w:rsidRPr="00C17D81">
              <w:rPr>
                <w:rFonts w:ascii="Calibri" w:hAnsi="Calibri" w:cs="Calibri"/>
                <w:i/>
                <w:iCs/>
                <w:sz w:val="22"/>
                <w:szCs w:val="22"/>
              </w:rPr>
              <w:t xml:space="preserve"> CUAP - Corso di aggiornamento e formazione professionale in “Esperti nell’inclusione” </w:t>
            </w:r>
            <w:proofErr w:type="spellStart"/>
            <w:r w:rsidRPr="00C17D81">
              <w:rPr>
                <w:rFonts w:ascii="Calibri" w:hAnsi="Calibri" w:cs="Calibri"/>
                <w:i/>
                <w:iCs/>
                <w:sz w:val="22"/>
                <w:szCs w:val="22"/>
              </w:rPr>
              <w:t>a.a</w:t>
            </w:r>
            <w:proofErr w:type="spellEnd"/>
            <w:r w:rsidRPr="00C17D81">
              <w:rPr>
                <w:rFonts w:ascii="Calibri" w:hAnsi="Calibri" w:cs="Calibri"/>
                <w:i/>
                <w:iCs/>
                <w:sz w:val="22"/>
                <w:szCs w:val="22"/>
              </w:rPr>
              <w:t>. 2020-2021</w:t>
            </w:r>
            <w:r w:rsidRPr="00C17D81">
              <w:rPr>
                <w:rFonts w:ascii="Calibri" w:hAnsi="Calibri" w:cs="Calibri"/>
                <w:sz w:val="22"/>
                <w:szCs w:val="22"/>
              </w:rPr>
              <w:t xml:space="preserve"> </w:t>
            </w:r>
            <w:proofErr w:type="spellStart"/>
            <w:r w:rsidR="00984146">
              <w:rPr>
                <w:rFonts w:ascii="Calibri" w:hAnsi="Calibri" w:cs="Calibri"/>
                <w:sz w:val="22"/>
                <w:szCs w:val="22"/>
              </w:rPr>
              <w:t>organiato</w:t>
            </w:r>
            <w:proofErr w:type="spellEnd"/>
            <w:r w:rsidR="00984146">
              <w:rPr>
                <w:rFonts w:ascii="Calibri" w:hAnsi="Calibri" w:cs="Calibri"/>
                <w:sz w:val="22"/>
                <w:szCs w:val="22"/>
              </w:rPr>
              <w:t xml:space="preserve"> dall’</w:t>
            </w:r>
            <w:r w:rsidRPr="00C17D81">
              <w:rPr>
                <w:rFonts w:ascii="Calibri" w:hAnsi="Calibri" w:cs="Calibri"/>
                <w:sz w:val="22"/>
                <w:szCs w:val="22"/>
              </w:rPr>
              <w:t>Universit</w:t>
            </w:r>
            <w:r w:rsidR="00984146">
              <w:rPr>
                <w:rFonts w:ascii="Calibri" w:hAnsi="Calibri" w:cs="Calibri"/>
                <w:sz w:val="22"/>
                <w:szCs w:val="22"/>
              </w:rPr>
              <w:t>à</w:t>
            </w:r>
            <w:r w:rsidRPr="00C17D81">
              <w:rPr>
                <w:rFonts w:ascii="Calibri" w:hAnsi="Calibri" w:cs="Calibri"/>
                <w:sz w:val="22"/>
                <w:szCs w:val="22"/>
              </w:rPr>
              <w:t xml:space="preserve"> </w:t>
            </w:r>
            <w:r w:rsidR="00984146">
              <w:rPr>
                <w:rFonts w:ascii="Calibri" w:hAnsi="Calibri" w:cs="Calibri"/>
                <w:sz w:val="22"/>
                <w:szCs w:val="22"/>
              </w:rPr>
              <w:t>di</w:t>
            </w:r>
            <w:r w:rsidRPr="00C17D81">
              <w:rPr>
                <w:rFonts w:ascii="Calibri" w:hAnsi="Calibri" w:cs="Calibri"/>
                <w:sz w:val="22"/>
                <w:szCs w:val="22"/>
              </w:rPr>
              <w:t xml:space="preserve"> Torino. .</w:t>
            </w:r>
          </w:p>
          <w:p w14:paraId="762EFD10" w14:textId="77777777" w:rsidR="00C17D81" w:rsidRPr="00C17D81" w:rsidRDefault="00C17D81" w:rsidP="00D53A96">
            <w:pPr>
              <w:tabs>
                <w:tab w:val="left" w:pos="567"/>
              </w:tabs>
              <w:autoSpaceDE w:val="0"/>
              <w:autoSpaceDN w:val="0"/>
              <w:adjustRightInd w:val="0"/>
              <w:jc w:val="both"/>
              <w:rPr>
                <w:rFonts w:ascii="Calibri" w:hAnsi="Calibri" w:cs="Calibri"/>
                <w:color w:val="000000"/>
                <w:sz w:val="22"/>
                <w:szCs w:val="22"/>
              </w:rPr>
            </w:pPr>
          </w:p>
          <w:p w14:paraId="03AF3E4F" w14:textId="1D9F72A1" w:rsidR="00C17D81" w:rsidRPr="00C17D81" w:rsidRDefault="00C17D81" w:rsidP="00D53A96">
            <w:pPr>
              <w:numPr>
                <w:ilvl w:val="0"/>
                <w:numId w:val="6"/>
              </w:numPr>
              <w:tabs>
                <w:tab w:val="left" w:pos="567"/>
              </w:tabs>
              <w:autoSpaceDE w:val="0"/>
              <w:autoSpaceDN w:val="0"/>
              <w:adjustRightInd w:val="0"/>
              <w:ind w:left="11" w:firstLine="0"/>
              <w:jc w:val="both"/>
              <w:rPr>
                <w:rFonts w:ascii="Calibri" w:hAnsi="Calibri" w:cs="Calibri"/>
                <w:color w:val="000000"/>
                <w:sz w:val="22"/>
                <w:szCs w:val="22"/>
                <w:lang w:val="en-US"/>
              </w:rPr>
            </w:pPr>
            <w:r w:rsidRPr="00984146">
              <w:rPr>
                <w:rFonts w:ascii="Calibri" w:hAnsi="Calibri" w:cs="Calibri"/>
                <w:color w:val="000000"/>
                <w:sz w:val="22"/>
                <w:szCs w:val="22"/>
              </w:rPr>
              <w:t xml:space="preserve"> </w:t>
            </w:r>
            <w:r w:rsidRPr="00C17D81">
              <w:rPr>
                <w:rFonts w:ascii="Calibri" w:hAnsi="Calibri" w:cs="Calibri"/>
                <w:color w:val="000000"/>
                <w:sz w:val="22"/>
                <w:szCs w:val="22"/>
                <w:lang w:val="en-US"/>
              </w:rPr>
              <w:t xml:space="preserve">7-24, </w:t>
            </w:r>
            <w:proofErr w:type="spellStart"/>
            <w:r>
              <w:rPr>
                <w:rFonts w:ascii="Calibri" w:hAnsi="Calibri" w:cs="Calibri"/>
                <w:color w:val="000000"/>
                <w:sz w:val="22"/>
                <w:szCs w:val="22"/>
                <w:lang w:val="en-US"/>
              </w:rPr>
              <w:t>giugno</w:t>
            </w:r>
            <w:proofErr w:type="spellEnd"/>
            <w:r>
              <w:rPr>
                <w:rFonts w:ascii="Calibri" w:hAnsi="Calibri" w:cs="Calibri"/>
                <w:color w:val="000000"/>
                <w:sz w:val="22"/>
                <w:szCs w:val="22"/>
                <w:lang w:val="en-US"/>
              </w:rPr>
              <w:t xml:space="preserve"> </w:t>
            </w:r>
            <w:r w:rsidRPr="00C17D81">
              <w:rPr>
                <w:rFonts w:ascii="Calibri" w:hAnsi="Calibri" w:cs="Calibri"/>
                <w:color w:val="000000"/>
                <w:sz w:val="22"/>
                <w:szCs w:val="22"/>
                <w:lang w:val="en-US"/>
              </w:rPr>
              <w:t>2021</w:t>
            </w:r>
          </w:p>
          <w:p w14:paraId="74F61AF6" w14:textId="7543C6CD" w:rsidR="00C17D81" w:rsidRPr="00C17D81" w:rsidRDefault="00C17D81" w:rsidP="00D53A96">
            <w:pPr>
              <w:tabs>
                <w:tab w:val="left" w:pos="567"/>
              </w:tabs>
              <w:autoSpaceDE w:val="0"/>
              <w:autoSpaceDN w:val="0"/>
              <w:adjustRightInd w:val="0"/>
              <w:ind w:left="11"/>
              <w:jc w:val="both"/>
              <w:rPr>
                <w:rFonts w:ascii="Calibri" w:hAnsi="Calibri" w:cs="Calibri"/>
                <w:color w:val="000000"/>
                <w:sz w:val="22"/>
                <w:szCs w:val="22"/>
              </w:rPr>
            </w:pPr>
            <w:r w:rsidRPr="00C17D81">
              <w:rPr>
                <w:rFonts w:ascii="Calibri" w:hAnsi="Calibri" w:cs="Calibri"/>
                <w:color w:val="000000"/>
                <w:sz w:val="22"/>
                <w:szCs w:val="22"/>
              </w:rPr>
              <w:t xml:space="preserve">Relatore alla </w:t>
            </w:r>
            <w:r w:rsidRPr="00C17D81">
              <w:rPr>
                <w:rFonts w:ascii="Calibri" w:hAnsi="Calibri" w:cs="Calibri"/>
                <w:i/>
                <w:iCs/>
                <w:color w:val="000000"/>
                <w:sz w:val="22"/>
                <w:szCs w:val="22"/>
              </w:rPr>
              <w:t>V Scuola Estiva di Dottorato in Didattica della Matema</w:t>
            </w:r>
            <w:r>
              <w:rPr>
                <w:rFonts w:ascii="Calibri" w:hAnsi="Calibri" w:cs="Calibri"/>
                <w:i/>
                <w:iCs/>
                <w:color w:val="000000"/>
                <w:sz w:val="22"/>
                <w:szCs w:val="22"/>
              </w:rPr>
              <w:t xml:space="preserve">tica </w:t>
            </w:r>
            <w:proofErr w:type="spellStart"/>
            <w:r>
              <w:rPr>
                <w:rFonts w:ascii="Calibri" w:hAnsi="Calibri" w:cs="Calibri"/>
                <w:color w:val="000000"/>
                <w:sz w:val="22"/>
                <w:szCs w:val="22"/>
              </w:rPr>
              <w:t>organiato</w:t>
            </w:r>
            <w:proofErr w:type="spellEnd"/>
            <w:r>
              <w:rPr>
                <w:rFonts w:ascii="Calibri" w:hAnsi="Calibri" w:cs="Calibri"/>
                <w:color w:val="000000"/>
                <w:sz w:val="22"/>
                <w:szCs w:val="22"/>
              </w:rPr>
              <w:t xml:space="preserve"> da</w:t>
            </w:r>
            <w:r w:rsidRPr="00C17D81">
              <w:rPr>
                <w:rFonts w:ascii="Calibri" w:hAnsi="Calibri" w:cs="Calibri"/>
                <w:color w:val="000000"/>
                <w:sz w:val="22"/>
                <w:szCs w:val="22"/>
              </w:rPr>
              <w:t xml:space="preserve"> AIRDM. </w:t>
            </w:r>
            <w:r>
              <w:rPr>
                <w:rFonts w:ascii="Calibri" w:hAnsi="Calibri" w:cs="Calibri"/>
                <w:color w:val="000000"/>
                <w:sz w:val="22"/>
                <w:szCs w:val="22"/>
              </w:rPr>
              <w:t>7 giugno</w:t>
            </w:r>
            <w:r w:rsidRPr="00C17D81">
              <w:rPr>
                <w:rFonts w:ascii="Calibri" w:hAnsi="Calibri" w:cs="Calibri"/>
                <w:color w:val="000000"/>
                <w:sz w:val="22"/>
                <w:szCs w:val="22"/>
              </w:rPr>
              <w:t xml:space="preserve">: </w:t>
            </w:r>
            <w:r w:rsidRPr="00C17D81">
              <w:rPr>
                <w:rFonts w:ascii="Calibri" w:hAnsi="Calibri" w:cs="Calibri"/>
                <w:i/>
                <w:iCs/>
                <w:color w:val="000000"/>
                <w:sz w:val="22"/>
                <w:szCs w:val="22"/>
              </w:rPr>
              <w:t>La Teoria dell’Oggettivazione: agire, pensare ed essere.</w:t>
            </w:r>
            <w:r w:rsidRPr="00C17D81">
              <w:rPr>
                <w:rFonts w:ascii="Calibri" w:hAnsi="Calibri" w:cs="Calibri"/>
                <w:color w:val="000000"/>
                <w:sz w:val="22"/>
                <w:szCs w:val="22"/>
              </w:rPr>
              <w:t xml:space="preserve">  21</w:t>
            </w:r>
            <w:r>
              <w:rPr>
                <w:rFonts w:ascii="Calibri" w:hAnsi="Calibri" w:cs="Calibri"/>
                <w:color w:val="000000"/>
                <w:sz w:val="22"/>
                <w:szCs w:val="22"/>
              </w:rPr>
              <w:t xml:space="preserve"> giugno</w:t>
            </w:r>
            <w:r w:rsidRPr="00C17D81">
              <w:rPr>
                <w:rFonts w:ascii="Calibri" w:hAnsi="Calibri" w:cs="Calibri"/>
                <w:color w:val="000000"/>
                <w:sz w:val="22"/>
                <w:szCs w:val="22"/>
              </w:rPr>
              <w:t xml:space="preserve">: </w:t>
            </w:r>
            <w:r w:rsidRPr="00C17D81">
              <w:rPr>
                <w:rFonts w:ascii="Calibri" w:hAnsi="Calibri" w:cs="Calibri"/>
                <w:i/>
                <w:iCs/>
                <w:color w:val="000000"/>
                <w:sz w:val="22"/>
                <w:szCs w:val="22"/>
              </w:rPr>
              <w:t xml:space="preserve">Quadri teorici a Confronto: </w:t>
            </w:r>
            <w:proofErr w:type="spellStart"/>
            <w:r w:rsidRPr="00C17D81">
              <w:rPr>
                <w:rFonts w:ascii="Calibri" w:hAnsi="Calibri" w:cs="Calibri"/>
                <w:i/>
                <w:iCs/>
                <w:color w:val="000000"/>
                <w:sz w:val="22"/>
                <w:szCs w:val="22"/>
              </w:rPr>
              <w:t>Semiotic</w:t>
            </w:r>
            <w:proofErr w:type="spellEnd"/>
            <w:r w:rsidRPr="00C17D81">
              <w:rPr>
                <w:rFonts w:ascii="Calibri" w:hAnsi="Calibri" w:cs="Calibri"/>
                <w:i/>
                <w:iCs/>
                <w:color w:val="000000"/>
                <w:sz w:val="22"/>
                <w:szCs w:val="22"/>
              </w:rPr>
              <w:t xml:space="preserve"> Bundle e Teoria dell’Oggettivazione</w:t>
            </w:r>
            <w:r w:rsidRPr="00C17D81">
              <w:rPr>
                <w:rFonts w:ascii="Calibri" w:hAnsi="Calibri" w:cs="Calibri"/>
                <w:color w:val="000000"/>
                <w:sz w:val="22"/>
                <w:szCs w:val="22"/>
              </w:rPr>
              <w:t xml:space="preserve"> </w:t>
            </w:r>
            <w:r>
              <w:rPr>
                <w:rFonts w:ascii="Calibri" w:hAnsi="Calibri" w:cs="Calibri"/>
                <w:color w:val="000000"/>
                <w:sz w:val="22"/>
                <w:szCs w:val="22"/>
              </w:rPr>
              <w:t>(con</w:t>
            </w:r>
            <w:r w:rsidRPr="00C17D81">
              <w:rPr>
                <w:rFonts w:ascii="Calibri" w:hAnsi="Calibri" w:cs="Calibri"/>
                <w:color w:val="000000"/>
                <w:sz w:val="22"/>
                <w:szCs w:val="22"/>
              </w:rPr>
              <w:t xml:space="preserve"> Ferdinando </w:t>
            </w:r>
            <w:proofErr w:type="spellStart"/>
            <w:r w:rsidRPr="00C17D81">
              <w:rPr>
                <w:rFonts w:ascii="Calibri" w:hAnsi="Calibri" w:cs="Calibri"/>
                <w:color w:val="000000"/>
                <w:sz w:val="22"/>
                <w:szCs w:val="22"/>
              </w:rPr>
              <w:t>Arzarello</w:t>
            </w:r>
            <w:proofErr w:type="spellEnd"/>
            <w:r w:rsidRPr="00C17D81">
              <w:rPr>
                <w:rFonts w:ascii="Calibri" w:hAnsi="Calibri" w:cs="Calibri"/>
                <w:color w:val="000000"/>
                <w:sz w:val="22"/>
                <w:szCs w:val="22"/>
              </w:rPr>
              <w:t>).</w:t>
            </w:r>
          </w:p>
          <w:p w14:paraId="252F8957" w14:textId="77777777" w:rsidR="00C17D81" w:rsidRDefault="00C17D81" w:rsidP="00D53A96">
            <w:pPr>
              <w:tabs>
                <w:tab w:val="left" w:pos="567"/>
              </w:tabs>
              <w:autoSpaceDE w:val="0"/>
              <w:autoSpaceDN w:val="0"/>
              <w:adjustRightInd w:val="0"/>
              <w:jc w:val="both"/>
              <w:rPr>
                <w:rFonts w:asciiTheme="minorHAnsi" w:hAnsiTheme="minorHAnsi" w:cstheme="minorHAnsi"/>
                <w:color w:val="000000"/>
                <w:sz w:val="22"/>
                <w:szCs w:val="22"/>
              </w:rPr>
            </w:pPr>
          </w:p>
          <w:p w14:paraId="56ED3725" w14:textId="165A7EEF" w:rsidR="00580072" w:rsidRPr="00C65BEA" w:rsidRDefault="00580072" w:rsidP="00D53A96">
            <w:pPr>
              <w:numPr>
                <w:ilvl w:val="0"/>
                <w:numId w:val="12"/>
              </w:numPr>
              <w:tabs>
                <w:tab w:val="left" w:pos="567"/>
              </w:tabs>
              <w:autoSpaceDE w:val="0"/>
              <w:autoSpaceDN w:val="0"/>
              <w:adjustRightInd w:val="0"/>
              <w:jc w:val="both"/>
              <w:rPr>
                <w:rFonts w:asciiTheme="minorHAnsi" w:hAnsiTheme="minorHAnsi" w:cstheme="minorHAnsi"/>
                <w:color w:val="000000"/>
                <w:sz w:val="22"/>
                <w:szCs w:val="22"/>
              </w:rPr>
            </w:pPr>
            <w:r w:rsidRPr="00C65BEA">
              <w:rPr>
                <w:rFonts w:asciiTheme="minorHAnsi" w:hAnsiTheme="minorHAnsi" w:cstheme="minorHAnsi"/>
                <w:color w:val="000000"/>
                <w:sz w:val="22"/>
                <w:szCs w:val="22"/>
              </w:rPr>
              <w:t>2020/2021</w:t>
            </w:r>
          </w:p>
          <w:p w14:paraId="3778301B" w14:textId="747BE258" w:rsidR="00095BFC" w:rsidRPr="00C65BEA" w:rsidRDefault="004B258A" w:rsidP="00D53A96">
            <w:pPr>
              <w:tabs>
                <w:tab w:val="left" w:pos="567"/>
              </w:tabs>
              <w:autoSpaceDE w:val="0"/>
              <w:autoSpaceDN w:val="0"/>
              <w:adjustRightInd w:val="0"/>
              <w:ind w:left="11"/>
              <w:jc w:val="both"/>
              <w:rPr>
                <w:rFonts w:asciiTheme="minorHAnsi" w:hAnsiTheme="minorHAnsi" w:cstheme="minorHAnsi"/>
                <w:color w:val="000000"/>
                <w:sz w:val="22"/>
                <w:szCs w:val="22"/>
              </w:rPr>
            </w:pPr>
            <w:r w:rsidRPr="00C65BEA">
              <w:rPr>
                <w:rFonts w:asciiTheme="minorHAnsi" w:hAnsiTheme="minorHAnsi" w:cstheme="minorHAnsi"/>
                <w:i/>
                <w:iCs/>
                <w:color w:val="000000"/>
                <w:sz w:val="22"/>
                <w:szCs w:val="22"/>
              </w:rPr>
              <w:t xml:space="preserve">Laboratorio di Didattica della Matematica, </w:t>
            </w:r>
            <w:r w:rsidRPr="00C65BEA">
              <w:rPr>
                <w:rFonts w:asciiTheme="minorHAnsi" w:hAnsiTheme="minorHAnsi" w:cstheme="minorHAnsi"/>
                <w:color w:val="000000"/>
                <w:sz w:val="22"/>
                <w:szCs w:val="22"/>
              </w:rPr>
              <w:t>Università di Bolzano, studenti del IV anno della Facoltà di Scienze della Formazione, Università di Bolzano</w:t>
            </w:r>
          </w:p>
          <w:p w14:paraId="1313ACE5" w14:textId="77777777" w:rsidR="00095BFC" w:rsidRPr="00C65BEA" w:rsidRDefault="00095BFC" w:rsidP="00D53A96">
            <w:pPr>
              <w:tabs>
                <w:tab w:val="left" w:pos="567"/>
              </w:tabs>
              <w:autoSpaceDE w:val="0"/>
              <w:autoSpaceDN w:val="0"/>
              <w:adjustRightInd w:val="0"/>
              <w:ind w:left="11"/>
              <w:jc w:val="both"/>
              <w:rPr>
                <w:rFonts w:asciiTheme="minorHAnsi" w:hAnsiTheme="minorHAnsi" w:cstheme="minorHAnsi"/>
                <w:color w:val="000000"/>
                <w:sz w:val="22"/>
                <w:szCs w:val="22"/>
              </w:rPr>
            </w:pPr>
          </w:p>
          <w:p w14:paraId="0D0B97E2" w14:textId="15E7FEB5" w:rsidR="008272E4" w:rsidRPr="00C65BEA" w:rsidRDefault="008272E4" w:rsidP="00D53A96">
            <w:pPr>
              <w:numPr>
                <w:ilvl w:val="0"/>
                <w:numId w:val="6"/>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C65BEA">
              <w:rPr>
                <w:rFonts w:asciiTheme="minorHAnsi" w:hAnsiTheme="minorHAnsi" w:cstheme="minorHAnsi"/>
                <w:color w:val="000000"/>
                <w:sz w:val="22"/>
                <w:szCs w:val="22"/>
              </w:rPr>
              <w:t>2019/2020</w:t>
            </w:r>
          </w:p>
          <w:p w14:paraId="587645F5" w14:textId="6E3ABCC4" w:rsidR="008272E4" w:rsidRPr="00C65BEA" w:rsidRDefault="00F7269E" w:rsidP="00D53A96">
            <w:pPr>
              <w:tabs>
                <w:tab w:val="left" w:pos="567"/>
              </w:tabs>
              <w:autoSpaceDE w:val="0"/>
              <w:autoSpaceDN w:val="0"/>
              <w:adjustRightInd w:val="0"/>
              <w:ind w:left="11"/>
              <w:jc w:val="both"/>
              <w:rPr>
                <w:rFonts w:asciiTheme="minorHAnsi" w:hAnsiTheme="minorHAnsi" w:cstheme="minorHAnsi"/>
                <w:sz w:val="22"/>
                <w:szCs w:val="22"/>
              </w:rPr>
            </w:pPr>
            <w:r w:rsidRPr="00C65BEA">
              <w:rPr>
                <w:rFonts w:asciiTheme="minorHAnsi" w:hAnsiTheme="minorHAnsi" w:cstheme="minorHAnsi"/>
                <w:sz w:val="22"/>
                <w:szCs w:val="22"/>
              </w:rPr>
              <w:t>T</w:t>
            </w:r>
            <w:r w:rsidR="00951B83" w:rsidRPr="00C65BEA">
              <w:rPr>
                <w:rFonts w:asciiTheme="minorHAnsi" w:hAnsiTheme="minorHAnsi" w:cstheme="minorHAnsi"/>
                <w:sz w:val="22"/>
                <w:szCs w:val="22"/>
              </w:rPr>
              <w:t>utor</w:t>
            </w:r>
            <w:r w:rsidRPr="00C65BEA">
              <w:rPr>
                <w:rFonts w:asciiTheme="minorHAnsi" w:hAnsiTheme="minorHAnsi" w:cstheme="minorHAnsi"/>
                <w:sz w:val="22"/>
                <w:szCs w:val="22"/>
              </w:rPr>
              <w:t xml:space="preserve"> </w:t>
            </w:r>
            <w:r w:rsidR="004B258A" w:rsidRPr="00C65BEA">
              <w:rPr>
                <w:rFonts w:asciiTheme="minorHAnsi" w:hAnsiTheme="minorHAnsi" w:cstheme="minorHAnsi"/>
                <w:sz w:val="22"/>
                <w:szCs w:val="22"/>
              </w:rPr>
              <w:t xml:space="preserve">nel </w:t>
            </w:r>
            <w:r w:rsidRPr="00C65BEA">
              <w:rPr>
                <w:rFonts w:asciiTheme="minorHAnsi" w:hAnsiTheme="minorHAnsi" w:cstheme="minorHAnsi"/>
                <w:sz w:val="22"/>
                <w:szCs w:val="22"/>
              </w:rPr>
              <w:t>wo</w:t>
            </w:r>
            <w:r w:rsidR="008272E4" w:rsidRPr="00C65BEA">
              <w:rPr>
                <w:rFonts w:asciiTheme="minorHAnsi" w:hAnsiTheme="minorHAnsi" w:cstheme="minorHAnsi"/>
                <w:sz w:val="22"/>
                <w:szCs w:val="22"/>
              </w:rPr>
              <w:t xml:space="preserve">rkshop </w:t>
            </w:r>
            <w:r w:rsidR="00517FB2" w:rsidRPr="00C65BEA">
              <w:rPr>
                <w:rFonts w:asciiTheme="minorHAnsi" w:hAnsiTheme="minorHAnsi" w:cstheme="minorHAnsi"/>
                <w:sz w:val="22"/>
                <w:szCs w:val="22"/>
              </w:rPr>
              <w:t>per</w:t>
            </w:r>
            <w:r w:rsidR="008272E4" w:rsidRPr="00C65BEA">
              <w:rPr>
                <w:rFonts w:asciiTheme="minorHAnsi" w:hAnsiTheme="minorHAnsi" w:cstheme="minorHAnsi"/>
                <w:sz w:val="22"/>
                <w:szCs w:val="22"/>
              </w:rPr>
              <w:t xml:space="preserve"> </w:t>
            </w:r>
            <w:r w:rsidR="004B258A" w:rsidRPr="00C65BEA">
              <w:rPr>
                <w:rFonts w:asciiTheme="minorHAnsi" w:hAnsiTheme="minorHAnsi" w:cstheme="minorHAnsi"/>
                <w:sz w:val="22"/>
                <w:szCs w:val="22"/>
              </w:rPr>
              <w:t xml:space="preserve">studenti di dottorato </w:t>
            </w:r>
            <w:r w:rsidR="008272E4" w:rsidRPr="00C65BEA">
              <w:rPr>
                <w:rFonts w:asciiTheme="minorHAnsi" w:hAnsiTheme="minorHAnsi" w:cstheme="minorHAnsi"/>
                <w:sz w:val="22"/>
                <w:szCs w:val="22"/>
              </w:rPr>
              <w:t>"</w:t>
            </w:r>
            <w:r w:rsidR="008272E4" w:rsidRPr="00C65BEA">
              <w:rPr>
                <w:rFonts w:asciiTheme="minorHAnsi" w:hAnsiTheme="minorHAnsi" w:cstheme="minorHAnsi"/>
                <w:i/>
                <w:iCs/>
                <w:sz w:val="22"/>
                <w:szCs w:val="22"/>
              </w:rPr>
              <w:t>Giornate di studio sulla Teoria dell'Oggettivazione</w:t>
            </w:r>
            <w:r w:rsidR="008272E4" w:rsidRPr="00C65BEA">
              <w:rPr>
                <w:rFonts w:asciiTheme="minorHAnsi" w:hAnsiTheme="minorHAnsi" w:cstheme="minorHAnsi"/>
                <w:sz w:val="22"/>
                <w:szCs w:val="22"/>
              </w:rPr>
              <w:t xml:space="preserve">" </w:t>
            </w:r>
            <w:r w:rsidR="004B258A" w:rsidRPr="00C65BEA">
              <w:rPr>
                <w:rFonts w:asciiTheme="minorHAnsi" w:hAnsiTheme="minorHAnsi" w:cstheme="minorHAnsi"/>
                <w:sz w:val="22"/>
                <w:szCs w:val="22"/>
              </w:rPr>
              <w:t>con la partecipazione del</w:t>
            </w:r>
            <w:r w:rsidR="008272E4" w:rsidRPr="00C65BEA">
              <w:rPr>
                <w:rFonts w:asciiTheme="minorHAnsi" w:hAnsiTheme="minorHAnsi" w:cstheme="minorHAnsi"/>
                <w:sz w:val="22"/>
                <w:szCs w:val="22"/>
              </w:rPr>
              <w:t xml:space="preserve"> Prof. Luis Radford, </w:t>
            </w:r>
            <w:proofErr w:type="spellStart"/>
            <w:r w:rsidR="008272E4" w:rsidRPr="00C65BEA">
              <w:rPr>
                <w:rFonts w:asciiTheme="minorHAnsi" w:hAnsiTheme="minorHAnsi" w:cstheme="minorHAnsi"/>
                <w:sz w:val="22"/>
                <w:szCs w:val="22"/>
              </w:rPr>
              <w:t>Laurentian</w:t>
            </w:r>
            <w:proofErr w:type="spellEnd"/>
            <w:r w:rsidR="008272E4" w:rsidRPr="00C65BEA">
              <w:rPr>
                <w:rFonts w:asciiTheme="minorHAnsi" w:hAnsiTheme="minorHAnsi" w:cstheme="minorHAnsi"/>
                <w:sz w:val="22"/>
                <w:szCs w:val="22"/>
              </w:rPr>
              <w:t xml:space="preserve"> University, Sudbury Canada, Prof. Ferdinando </w:t>
            </w:r>
            <w:proofErr w:type="spellStart"/>
            <w:r w:rsidR="008272E4" w:rsidRPr="00C65BEA">
              <w:rPr>
                <w:rFonts w:asciiTheme="minorHAnsi" w:hAnsiTheme="minorHAnsi" w:cstheme="minorHAnsi"/>
                <w:sz w:val="22"/>
                <w:szCs w:val="22"/>
              </w:rPr>
              <w:t>Arzarello</w:t>
            </w:r>
            <w:proofErr w:type="spellEnd"/>
            <w:r w:rsidR="008272E4" w:rsidRPr="00C65BEA">
              <w:rPr>
                <w:rFonts w:asciiTheme="minorHAnsi" w:hAnsiTheme="minorHAnsi" w:cstheme="minorHAnsi"/>
                <w:sz w:val="22"/>
                <w:szCs w:val="22"/>
              </w:rPr>
              <w:t>, Universit</w:t>
            </w:r>
            <w:r w:rsidR="004B258A" w:rsidRPr="00C65BEA">
              <w:rPr>
                <w:rFonts w:asciiTheme="minorHAnsi" w:hAnsiTheme="minorHAnsi" w:cstheme="minorHAnsi"/>
                <w:sz w:val="22"/>
                <w:szCs w:val="22"/>
              </w:rPr>
              <w:t>à</w:t>
            </w:r>
            <w:r w:rsidR="008272E4" w:rsidRPr="00C65BEA">
              <w:rPr>
                <w:rFonts w:asciiTheme="minorHAnsi" w:hAnsiTheme="minorHAnsi" w:cstheme="minorHAnsi"/>
                <w:sz w:val="22"/>
                <w:szCs w:val="22"/>
              </w:rPr>
              <w:t xml:space="preserve"> </w:t>
            </w:r>
            <w:r w:rsidR="004B258A" w:rsidRPr="00C65BEA">
              <w:rPr>
                <w:rFonts w:asciiTheme="minorHAnsi" w:hAnsiTheme="minorHAnsi" w:cstheme="minorHAnsi"/>
                <w:sz w:val="22"/>
                <w:szCs w:val="22"/>
              </w:rPr>
              <w:t>di</w:t>
            </w:r>
            <w:r w:rsidR="008272E4" w:rsidRPr="00C65BEA">
              <w:rPr>
                <w:rFonts w:asciiTheme="minorHAnsi" w:hAnsiTheme="minorHAnsi" w:cstheme="minorHAnsi"/>
                <w:sz w:val="22"/>
                <w:szCs w:val="22"/>
              </w:rPr>
              <w:t xml:space="preserve"> Torino </w:t>
            </w:r>
            <w:r w:rsidR="004B258A" w:rsidRPr="00C65BEA">
              <w:rPr>
                <w:rFonts w:asciiTheme="minorHAnsi" w:hAnsiTheme="minorHAnsi" w:cstheme="minorHAnsi"/>
                <w:sz w:val="22"/>
                <w:szCs w:val="22"/>
              </w:rPr>
              <w:t>e la</w:t>
            </w:r>
            <w:r w:rsidR="008272E4" w:rsidRPr="00C65BEA">
              <w:rPr>
                <w:rFonts w:asciiTheme="minorHAnsi" w:hAnsiTheme="minorHAnsi" w:cstheme="minorHAnsi"/>
                <w:sz w:val="22"/>
                <w:szCs w:val="22"/>
              </w:rPr>
              <w:t xml:space="preserve"> Prof.</w:t>
            </w:r>
            <w:r w:rsidR="004B258A" w:rsidRPr="00C65BEA">
              <w:rPr>
                <w:rFonts w:asciiTheme="minorHAnsi" w:hAnsiTheme="minorHAnsi" w:cstheme="minorHAnsi"/>
                <w:sz w:val="22"/>
                <w:szCs w:val="22"/>
              </w:rPr>
              <w:t>ssa</w:t>
            </w:r>
            <w:r w:rsidR="008272E4" w:rsidRPr="00C65BEA">
              <w:rPr>
                <w:rFonts w:asciiTheme="minorHAnsi" w:hAnsiTheme="minorHAnsi" w:cstheme="minorHAnsi"/>
                <w:sz w:val="22"/>
                <w:szCs w:val="22"/>
              </w:rPr>
              <w:t xml:space="preserve"> Cristina Sabena, Universit</w:t>
            </w:r>
            <w:r w:rsidR="004B258A" w:rsidRPr="00C65BEA">
              <w:rPr>
                <w:rFonts w:asciiTheme="minorHAnsi" w:hAnsiTheme="minorHAnsi" w:cstheme="minorHAnsi"/>
                <w:sz w:val="22"/>
                <w:szCs w:val="22"/>
              </w:rPr>
              <w:t>à di</w:t>
            </w:r>
            <w:r w:rsidR="008272E4" w:rsidRPr="00C65BEA">
              <w:rPr>
                <w:rFonts w:asciiTheme="minorHAnsi" w:hAnsiTheme="minorHAnsi" w:cstheme="minorHAnsi"/>
                <w:sz w:val="22"/>
                <w:szCs w:val="22"/>
              </w:rPr>
              <w:t xml:space="preserve"> Torino. </w:t>
            </w:r>
            <w:r w:rsidR="004B258A" w:rsidRPr="00C65BEA">
              <w:rPr>
                <w:rFonts w:asciiTheme="minorHAnsi" w:hAnsiTheme="minorHAnsi" w:cstheme="minorHAnsi"/>
                <w:sz w:val="22"/>
                <w:szCs w:val="22"/>
              </w:rPr>
              <w:t>Il workshop è stato organizzato dal</w:t>
            </w:r>
            <w:r w:rsidR="008272E4" w:rsidRPr="00C65BEA">
              <w:rPr>
                <w:rFonts w:asciiTheme="minorHAnsi" w:hAnsiTheme="minorHAnsi" w:cstheme="minorHAnsi"/>
                <w:sz w:val="22"/>
                <w:szCs w:val="22"/>
              </w:rPr>
              <w:t xml:space="preserve"> “Dottorato di ricerca in Pedagogia generale, Pedagogia Sociale, Didattica generale e Didattica disciplinare” </w:t>
            </w:r>
            <w:r w:rsidR="004B258A" w:rsidRPr="00C65BEA">
              <w:rPr>
                <w:rFonts w:asciiTheme="minorHAnsi" w:hAnsiTheme="minorHAnsi" w:cstheme="minorHAnsi"/>
                <w:sz w:val="22"/>
                <w:szCs w:val="22"/>
              </w:rPr>
              <w:t>e dal</w:t>
            </w:r>
            <w:r w:rsidR="008272E4" w:rsidRPr="00C65BEA">
              <w:rPr>
                <w:rFonts w:asciiTheme="minorHAnsi" w:hAnsiTheme="minorHAnsi" w:cstheme="minorHAnsi"/>
                <w:sz w:val="22"/>
                <w:szCs w:val="22"/>
              </w:rPr>
              <w:t xml:space="preserve"> “Gruppo di ricerca in Didattica della Matematica</w:t>
            </w:r>
            <w:r w:rsidR="004B258A" w:rsidRPr="00C65BEA">
              <w:rPr>
                <w:rFonts w:asciiTheme="minorHAnsi" w:hAnsiTheme="minorHAnsi" w:cstheme="minorHAnsi"/>
                <w:sz w:val="22"/>
                <w:szCs w:val="22"/>
              </w:rPr>
              <w:t>”</w:t>
            </w:r>
            <w:r w:rsidR="008272E4" w:rsidRPr="00C65BEA">
              <w:rPr>
                <w:rFonts w:asciiTheme="minorHAnsi" w:hAnsiTheme="minorHAnsi" w:cstheme="minorHAnsi"/>
                <w:sz w:val="22"/>
                <w:szCs w:val="22"/>
              </w:rPr>
              <w:t xml:space="preserve"> </w:t>
            </w:r>
            <w:r w:rsidR="004B258A" w:rsidRPr="00C65BEA">
              <w:rPr>
                <w:rFonts w:asciiTheme="minorHAnsi" w:hAnsiTheme="minorHAnsi" w:cstheme="minorHAnsi"/>
                <w:sz w:val="22"/>
                <w:szCs w:val="22"/>
              </w:rPr>
              <w:t>dell’</w:t>
            </w:r>
            <w:r w:rsidR="008272E4" w:rsidRPr="00C65BEA">
              <w:rPr>
                <w:rFonts w:asciiTheme="minorHAnsi" w:hAnsiTheme="minorHAnsi" w:cstheme="minorHAnsi"/>
                <w:sz w:val="22"/>
                <w:szCs w:val="22"/>
              </w:rPr>
              <w:t>Universit</w:t>
            </w:r>
            <w:r w:rsidR="004B258A" w:rsidRPr="00C65BEA">
              <w:rPr>
                <w:rFonts w:asciiTheme="minorHAnsi" w:hAnsiTheme="minorHAnsi" w:cstheme="minorHAnsi"/>
                <w:sz w:val="22"/>
                <w:szCs w:val="22"/>
              </w:rPr>
              <w:t>à</w:t>
            </w:r>
            <w:r w:rsidR="008272E4" w:rsidRPr="00C65BEA">
              <w:rPr>
                <w:rFonts w:asciiTheme="minorHAnsi" w:hAnsiTheme="minorHAnsi" w:cstheme="minorHAnsi"/>
                <w:sz w:val="22"/>
                <w:szCs w:val="22"/>
              </w:rPr>
              <w:t xml:space="preserve"> </w:t>
            </w:r>
            <w:r w:rsidR="004B258A" w:rsidRPr="00C65BEA">
              <w:rPr>
                <w:rFonts w:asciiTheme="minorHAnsi" w:hAnsiTheme="minorHAnsi" w:cstheme="minorHAnsi"/>
                <w:sz w:val="22"/>
                <w:szCs w:val="22"/>
              </w:rPr>
              <w:t>di</w:t>
            </w:r>
            <w:r w:rsidR="008272E4" w:rsidRPr="00C65BEA">
              <w:rPr>
                <w:rFonts w:asciiTheme="minorHAnsi" w:hAnsiTheme="minorHAnsi" w:cstheme="minorHAnsi"/>
                <w:sz w:val="22"/>
                <w:szCs w:val="22"/>
              </w:rPr>
              <w:t xml:space="preserve"> Bolzano”. </w:t>
            </w:r>
            <w:r w:rsidR="004B258A" w:rsidRPr="00C65BEA">
              <w:rPr>
                <w:rFonts w:asciiTheme="minorHAnsi" w:hAnsiTheme="minorHAnsi" w:cstheme="minorHAnsi"/>
                <w:sz w:val="22"/>
                <w:szCs w:val="22"/>
              </w:rPr>
              <w:t>Patrocinato dall’</w:t>
            </w:r>
            <w:r w:rsidR="008272E4" w:rsidRPr="00C65BEA">
              <w:rPr>
                <w:rFonts w:asciiTheme="minorHAnsi" w:hAnsiTheme="minorHAnsi" w:cstheme="minorHAnsi"/>
                <w:sz w:val="22"/>
                <w:szCs w:val="22"/>
              </w:rPr>
              <w:t xml:space="preserve">A.I.R.D.M.- Associazione Italiana di Ricerca in Didattica della Matematica. </w:t>
            </w:r>
            <w:r w:rsidR="007660F5" w:rsidRPr="00C65BEA">
              <w:rPr>
                <w:rFonts w:asciiTheme="minorHAnsi" w:hAnsiTheme="minorHAnsi" w:cstheme="minorHAnsi"/>
                <w:sz w:val="22"/>
                <w:szCs w:val="22"/>
              </w:rPr>
              <w:t>Dal</w:t>
            </w:r>
            <w:r w:rsidR="008272E4" w:rsidRPr="00C65BEA">
              <w:rPr>
                <w:rFonts w:asciiTheme="minorHAnsi" w:hAnsiTheme="minorHAnsi" w:cstheme="minorHAnsi"/>
                <w:sz w:val="22"/>
                <w:szCs w:val="22"/>
              </w:rPr>
              <w:t xml:space="preserve"> 27/05/2020 </w:t>
            </w:r>
            <w:r w:rsidR="007660F5" w:rsidRPr="00C65BEA">
              <w:rPr>
                <w:rFonts w:asciiTheme="minorHAnsi" w:hAnsiTheme="minorHAnsi" w:cstheme="minorHAnsi"/>
                <w:sz w:val="22"/>
                <w:szCs w:val="22"/>
              </w:rPr>
              <w:t xml:space="preserve">al </w:t>
            </w:r>
            <w:r w:rsidR="008272E4" w:rsidRPr="00C65BEA">
              <w:rPr>
                <w:rFonts w:asciiTheme="minorHAnsi" w:hAnsiTheme="minorHAnsi" w:cstheme="minorHAnsi"/>
                <w:sz w:val="22"/>
                <w:szCs w:val="22"/>
              </w:rPr>
              <w:t>10/06/2020.</w:t>
            </w:r>
          </w:p>
          <w:p w14:paraId="4C66B7E9" w14:textId="77777777" w:rsidR="008272E4" w:rsidRPr="00C65BEA" w:rsidRDefault="008272E4" w:rsidP="00D53A96">
            <w:pPr>
              <w:tabs>
                <w:tab w:val="left" w:pos="567"/>
              </w:tabs>
              <w:autoSpaceDE w:val="0"/>
              <w:autoSpaceDN w:val="0"/>
              <w:adjustRightInd w:val="0"/>
              <w:ind w:left="11"/>
              <w:jc w:val="both"/>
              <w:rPr>
                <w:rFonts w:asciiTheme="minorHAnsi" w:hAnsiTheme="minorHAnsi" w:cstheme="minorHAnsi"/>
                <w:color w:val="000000"/>
                <w:sz w:val="22"/>
                <w:szCs w:val="22"/>
              </w:rPr>
            </w:pPr>
          </w:p>
          <w:p w14:paraId="1BAA3705" w14:textId="77777777" w:rsidR="007473EF" w:rsidRPr="00C65BEA" w:rsidRDefault="002F296E" w:rsidP="00D53A96">
            <w:pPr>
              <w:numPr>
                <w:ilvl w:val="0"/>
                <w:numId w:val="6"/>
              </w:numPr>
              <w:tabs>
                <w:tab w:val="left" w:pos="567"/>
              </w:tabs>
              <w:autoSpaceDE w:val="0"/>
              <w:autoSpaceDN w:val="0"/>
              <w:adjustRightInd w:val="0"/>
              <w:ind w:left="11" w:firstLine="0"/>
              <w:jc w:val="both"/>
              <w:rPr>
                <w:rFonts w:asciiTheme="minorHAnsi" w:hAnsiTheme="minorHAnsi" w:cstheme="minorHAnsi"/>
                <w:color w:val="000000"/>
                <w:sz w:val="22"/>
                <w:szCs w:val="22"/>
              </w:rPr>
            </w:pPr>
            <w:r w:rsidRPr="00C65BEA">
              <w:rPr>
                <w:rFonts w:asciiTheme="minorHAnsi" w:hAnsiTheme="minorHAnsi" w:cstheme="minorHAnsi"/>
                <w:color w:val="000000"/>
                <w:sz w:val="22"/>
                <w:szCs w:val="22"/>
              </w:rPr>
              <w:t>2019/2020</w:t>
            </w:r>
          </w:p>
          <w:p w14:paraId="6C0D7855" w14:textId="11BE579D" w:rsidR="00BA1490" w:rsidRPr="00C65BEA" w:rsidRDefault="007660F5" w:rsidP="00D53A96">
            <w:pPr>
              <w:autoSpaceDE w:val="0"/>
              <w:autoSpaceDN w:val="0"/>
              <w:adjustRightInd w:val="0"/>
              <w:jc w:val="both"/>
              <w:rPr>
                <w:rFonts w:asciiTheme="minorHAnsi" w:hAnsiTheme="minorHAnsi" w:cstheme="minorHAnsi"/>
                <w:color w:val="000000"/>
                <w:sz w:val="22"/>
                <w:szCs w:val="22"/>
              </w:rPr>
            </w:pPr>
            <w:r w:rsidRPr="00C65BEA">
              <w:rPr>
                <w:rFonts w:asciiTheme="minorHAnsi" w:hAnsiTheme="minorHAnsi" w:cstheme="minorHAnsi"/>
                <w:i/>
                <w:iCs/>
                <w:color w:val="000000"/>
                <w:sz w:val="22"/>
                <w:szCs w:val="22"/>
              </w:rPr>
              <w:t xml:space="preserve">Laboratorio di Didattica della Matematica, </w:t>
            </w:r>
            <w:r w:rsidRPr="00C65BEA">
              <w:rPr>
                <w:rFonts w:asciiTheme="minorHAnsi" w:hAnsiTheme="minorHAnsi" w:cstheme="minorHAnsi"/>
                <w:color w:val="000000"/>
                <w:sz w:val="22"/>
                <w:szCs w:val="22"/>
              </w:rPr>
              <w:t>Università di Bolzano, studenti del IV anno della Facoltà di Scienze della Formazione, Università di Bolzano</w:t>
            </w:r>
          </w:p>
          <w:p w14:paraId="5BCE3396" w14:textId="77777777" w:rsidR="002F1A21" w:rsidRPr="00C65BEA" w:rsidRDefault="002F1A21"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p>
          <w:p w14:paraId="109DF21D" w14:textId="77777777" w:rsidR="002F296E" w:rsidRPr="00C65BEA" w:rsidRDefault="00BA1490" w:rsidP="00D53A96">
            <w:pPr>
              <w:numPr>
                <w:ilvl w:val="0"/>
                <w:numId w:val="5"/>
              </w:numPr>
              <w:tabs>
                <w:tab w:val="clear" w:pos="340"/>
                <w:tab w:val="left" w:pos="567"/>
              </w:tabs>
              <w:autoSpaceDE w:val="0"/>
              <w:autoSpaceDN w:val="0"/>
              <w:adjustRightInd w:val="0"/>
              <w:ind w:left="11" w:firstLine="0"/>
              <w:jc w:val="both"/>
              <w:rPr>
                <w:rFonts w:asciiTheme="minorHAnsi" w:hAnsiTheme="minorHAnsi" w:cstheme="minorHAnsi"/>
                <w:color w:val="000000"/>
                <w:sz w:val="22"/>
                <w:szCs w:val="22"/>
              </w:rPr>
            </w:pPr>
            <w:r w:rsidRPr="00C65BEA">
              <w:rPr>
                <w:rFonts w:asciiTheme="minorHAnsi" w:hAnsiTheme="minorHAnsi" w:cstheme="minorHAnsi"/>
                <w:color w:val="000000"/>
                <w:sz w:val="22"/>
                <w:szCs w:val="22"/>
              </w:rPr>
              <w:t>201</w:t>
            </w:r>
            <w:r w:rsidR="002F296E" w:rsidRPr="00C65BEA">
              <w:rPr>
                <w:rFonts w:asciiTheme="minorHAnsi" w:hAnsiTheme="minorHAnsi" w:cstheme="minorHAnsi"/>
                <w:color w:val="000000"/>
                <w:sz w:val="22"/>
                <w:szCs w:val="22"/>
              </w:rPr>
              <w:t>8/2019</w:t>
            </w:r>
          </w:p>
          <w:p w14:paraId="165DF63D" w14:textId="34DDBC69" w:rsidR="00BA1490" w:rsidRPr="00C65BEA" w:rsidRDefault="007660F5"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r w:rsidRPr="00C65BEA">
              <w:rPr>
                <w:rFonts w:asciiTheme="minorHAnsi" w:hAnsiTheme="minorHAnsi" w:cstheme="minorHAnsi"/>
                <w:i/>
                <w:iCs/>
                <w:color w:val="000000"/>
                <w:sz w:val="22"/>
                <w:szCs w:val="22"/>
              </w:rPr>
              <w:t xml:space="preserve">Laboratorio di Didattica della Matematica, </w:t>
            </w:r>
            <w:r w:rsidRPr="00C65BEA">
              <w:rPr>
                <w:rFonts w:asciiTheme="minorHAnsi" w:hAnsiTheme="minorHAnsi" w:cstheme="minorHAnsi"/>
                <w:color w:val="000000"/>
                <w:sz w:val="22"/>
                <w:szCs w:val="22"/>
              </w:rPr>
              <w:t>Università di Bolzano, studenti del IV anno della Facoltà di Scienze della Formazione, Università di Bolzano</w:t>
            </w:r>
          </w:p>
          <w:p w14:paraId="2DBC4260" w14:textId="77777777" w:rsidR="00DE23BE" w:rsidRPr="00C65BEA" w:rsidRDefault="00DE23BE"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p>
          <w:p w14:paraId="2A4B29E7" w14:textId="4F1903B1" w:rsidR="00DE23BE" w:rsidRPr="00C65BEA" w:rsidRDefault="007660F5" w:rsidP="00D53A96">
            <w:pPr>
              <w:numPr>
                <w:ilvl w:val="0"/>
                <w:numId w:val="5"/>
              </w:numPr>
              <w:tabs>
                <w:tab w:val="clear" w:pos="340"/>
                <w:tab w:val="left" w:pos="567"/>
              </w:tabs>
              <w:autoSpaceDE w:val="0"/>
              <w:autoSpaceDN w:val="0"/>
              <w:adjustRightInd w:val="0"/>
              <w:ind w:left="11" w:firstLine="0"/>
              <w:jc w:val="both"/>
              <w:rPr>
                <w:rFonts w:asciiTheme="minorHAnsi" w:hAnsiTheme="minorHAnsi" w:cstheme="minorHAnsi"/>
                <w:color w:val="000000"/>
                <w:sz w:val="22"/>
                <w:szCs w:val="22"/>
              </w:rPr>
            </w:pPr>
            <w:r w:rsidRPr="00C65BEA">
              <w:rPr>
                <w:rFonts w:asciiTheme="minorHAnsi" w:hAnsiTheme="minorHAnsi" w:cstheme="minorHAnsi"/>
                <w:sz w:val="22"/>
                <w:szCs w:val="22"/>
              </w:rPr>
              <w:t>12 s</w:t>
            </w:r>
            <w:r w:rsidR="00DE23BE" w:rsidRPr="00C65BEA">
              <w:rPr>
                <w:rFonts w:asciiTheme="minorHAnsi" w:hAnsiTheme="minorHAnsi" w:cstheme="minorHAnsi"/>
                <w:sz w:val="22"/>
                <w:szCs w:val="22"/>
              </w:rPr>
              <w:t>e</w:t>
            </w:r>
            <w:r w:rsidRPr="00C65BEA">
              <w:rPr>
                <w:rFonts w:asciiTheme="minorHAnsi" w:hAnsiTheme="minorHAnsi" w:cstheme="minorHAnsi"/>
                <w:sz w:val="22"/>
                <w:szCs w:val="22"/>
              </w:rPr>
              <w:t>ttembre</w:t>
            </w:r>
            <w:r w:rsidR="00DE23BE" w:rsidRPr="00C65BEA">
              <w:rPr>
                <w:rFonts w:asciiTheme="minorHAnsi" w:hAnsiTheme="minorHAnsi" w:cstheme="minorHAnsi"/>
                <w:sz w:val="22"/>
                <w:szCs w:val="22"/>
              </w:rPr>
              <w:t xml:space="preserve"> </w:t>
            </w:r>
            <w:r w:rsidRPr="00C65BEA">
              <w:rPr>
                <w:rFonts w:asciiTheme="minorHAnsi" w:hAnsiTheme="minorHAnsi" w:cstheme="minorHAnsi"/>
                <w:sz w:val="22"/>
                <w:szCs w:val="22"/>
              </w:rPr>
              <w:t>e 19 settembre</w:t>
            </w:r>
            <w:r w:rsidR="00DE23BE" w:rsidRPr="00C65BEA">
              <w:rPr>
                <w:rFonts w:asciiTheme="minorHAnsi" w:hAnsiTheme="minorHAnsi" w:cstheme="minorHAnsi"/>
                <w:sz w:val="22"/>
                <w:szCs w:val="22"/>
              </w:rPr>
              <w:t>, 2018</w:t>
            </w:r>
          </w:p>
          <w:p w14:paraId="20935245" w14:textId="39AEE786" w:rsidR="002F1A21" w:rsidRPr="00C65BEA" w:rsidRDefault="007660F5" w:rsidP="00D53A96">
            <w:pPr>
              <w:tabs>
                <w:tab w:val="left" w:pos="20"/>
                <w:tab w:val="left" w:pos="238"/>
              </w:tabs>
              <w:autoSpaceDE w:val="0"/>
              <w:autoSpaceDN w:val="0"/>
              <w:adjustRightInd w:val="0"/>
              <w:ind w:left="11"/>
              <w:jc w:val="both"/>
              <w:rPr>
                <w:rFonts w:asciiTheme="minorHAnsi" w:hAnsiTheme="minorHAnsi" w:cstheme="minorHAnsi"/>
                <w:sz w:val="22"/>
                <w:szCs w:val="22"/>
              </w:rPr>
            </w:pPr>
            <w:r w:rsidRPr="00C65BEA">
              <w:rPr>
                <w:rFonts w:asciiTheme="minorHAnsi" w:hAnsiTheme="minorHAnsi" w:cstheme="minorHAnsi"/>
                <w:sz w:val="22"/>
                <w:szCs w:val="22"/>
              </w:rPr>
              <w:t xml:space="preserve">Due workshop sulle </w:t>
            </w:r>
            <w:r w:rsidRPr="00C65BEA">
              <w:rPr>
                <w:rFonts w:asciiTheme="minorHAnsi" w:hAnsiTheme="minorHAnsi" w:cstheme="minorHAnsi"/>
                <w:i/>
                <w:iCs/>
                <w:sz w:val="22"/>
                <w:szCs w:val="22"/>
              </w:rPr>
              <w:t>Prospettive semiotiche nella Didattica della Matematica</w:t>
            </w:r>
            <w:r w:rsidRPr="00C65BEA">
              <w:rPr>
                <w:rFonts w:asciiTheme="minorHAnsi" w:hAnsiTheme="minorHAnsi" w:cstheme="minorHAnsi"/>
                <w:sz w:val="22"/>
                <w:szCs w:val="22"/>
              </w:rPr>
              <w:t xml:space="preserve">, per i dottorandi della </w:t>
            </w:r>
            <w:proofErr w:type="spellStart"/>
            <w:r w:rsidRPr="00C65BEA">
              <w:rPr>
                <w:rFonts w:asciiTheme="minorHAnsi" w:hAnsiTheme="minorHAnsi" w:cstheme="minorHAnsi"/>
                <w:sz w:val="22"/>
                <w:szCs w:val="22"/>
              </w:rPr>
              <w:t>Universidad</w:t>
            </w:r>
            <w:proofErr w:type="spellEnd"/>
            <w:r w:rsidRPr="00C65BEA">
              <w:rPr>
                <w:rFonts w:asciiTheme="minorHAnsi" w:hAnsiTheme="minorHAnsi" w:cstheme="minorHAnsi"/>
                <w:sz w:val="22"/>
                <w:szCs w:val="22"/>
              </w:rPr>
              <w:t xml:space="preserve"> </w:t>
            </w:r>
            <w:proofErr w:type="spellStart"/>
            <w:r w:rsidRPr="00C65BEA">
              <w:rPr>
                <w:rFonts w:asciiTheme="minorHAnsi" w:hAnsiTheme="minorHAnsi" w:cstheme="minorHAnsi"/>
                <w:sz w:val="22"/>
                <w:szCs w:val="22"/>
              </w:rPr>
              <w:t>Distrital</w:t>
            </w:r>
            <w:proofErr w:type="spellEnd"/>
            <w:r w:rsidRPr="00C65BEA">
              <w:rPr>
                <w:rFonts w:asciiTheme="minorHAnsi" w:hAnsiTheme="minorHAnsi" w:cstheme="minorHAnsi"/>
                <w:sz w:val="22"/>
                <w:szCs w:val="22"/>
              </w:rPr>
              <w:t xml:space="preserve"> </w:t>
            </w:r>
            <w:proofErr w:type="spellStart"/>
            <w:r w:rsidRPr="00C65BEA">
              <w:rPr>
                <w:rFonts w:asciiTheme="minorHAnsi" w:hAnsiTheme="minorHAnsi" w:cstheme="minorHAnsi"/>
                <w:sz w:val="22"/>
                <w:szCs w:val="22"/>
              </w:rPr>
              <w:t>Fancisco</w:t>
            </w:r>
            <w:proofErr w:type="spellEnd"/>
            <w:r w:rsidRPr="00C65BEA">
              <w:rPr>
                <w:rFonts w:asciiTheme="minorHAnsi" w:hAnsiTheme="minorHAnsi" w:cstheme="minorHAnsi"/>
                <w:sz w:val="22"/>
                <w:szCs w:val="22"/>
              </w:rPr>
              <w:t xml:space="preserve"> José de Caldas, Bogotà, Colombia</w:t>
            </w:r>
            <w:r w:rsidR="00DE23BE" w:rsidRPr="00C65BEA">
              <w:rPr>
                <w:rFonts w:asciiTheme="minorHAnsi" w:hAnsiTheme="minorHAnsi" w:cstheme="minorHAnsi"/>
                <w:sz w:val="22"/>
                <w:szCs w:val="22"/>
              </w:rPr>
              <w:t xml:space="preserve">. </w:t>
            </w:r>
          </w:p>
          <w:p w14:paraId="4EC7E241" w14:textId="77777777" w:rsidR="00DE23BE" w:rsidRPr="00C65BEA" w:rsidRDefault="00DE23BE"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p>
          <w:p w14:paraId="653FB280" w14:textId="77777777" w:rsidR="002F1A21" w:rsidRPr="00C65BEA" w:rsidRDefault="002F296E" w:rsidP="00D53A96">
            <w:pPr>
              <w:numPr>
                <w:ilvl w:val="0"/>
                <w:numId w:val="2"/>
              </w:numPr>
              <w:tabs>
                <w:tab w:val="clear" w:pos="720"/>
                <w:tab w:val="left" w:pos="567"/>
              </w:tabs>
              <w:autoSpaceDE w:val="0"/>
              <w:autoSpaceDN w:val="0"/>
              <w:adjustRightInd w:val="0"/>
              <w:ind w:left="11" w:firstLine="0"/>
              <w:jc w:val="both"/>
              <w:rPr>
                <w:rFonts w:asciiTheme="minorHAnsi" w:hAnsiTheme="minorHAnsi" w:cstheme="minorHAnsi"/>
                <w:color w:val="000000"/>
                <w:sz w:val="22"/>
                <w:szCs w:val="22"/>
              </w:rPr>
            </w:pPr>
            <w:r w:rsidRPr="00C65BEA">
              <w:rPr>
                <w:rFonts w:asciiTheme="minorHAnsi" w:hAnsiTheme="minorHAnsi" w:cstheme="minorHAnsi"/>
                <w:color w:val="000000"/>
                <w:sz w:val="22"/>
                <w:szCs w:val="22"/>
              </w:rPr>
              <w:t>2014/</w:t>
            </w:r>
            <w:r w:rsidR="001847CB" w:rsidRPr="00C65BEA">
              <w:rPr>
                <w:rFonts w:asciiTheme="minorHAnsi" w:hAnsiTheme="minorHAnsi" w:cstheme="minorHAnsi"/>
                <w:color w:val="000000"/>
                <w:sz w:val="22"/>
                <w:szCs w:val="22"/>
              </w:rPr>
              <w:t>2015</w:t>
            </w:r>
          </w:p>
          <w:p w14:paraId="57AFBF00" w14:textId="7E485D29" w:rsidR="00775697" w:rsidRPr="00C65BEA" w:rsidRDefault="001E6CBE"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r w:rsidRPr="00C65BEA">
              <w:rPr>
                <w:rFonts w:asciiTheme="minorHAnsi" w:hAnsiTheme="minorHAnsi" w:cstheme="minorHAnsi"/>
                <w:i/>
                <w:color w:val="000000"/>
                <w:sz w:val="22"/>
                <w:szCs w:val="22"/>
              </w:rPr>
              <w:t>Didattica della Matematica</w:t>
            </w:r>
            <w:r w:rsidR="00775697" w:rsidRPr="00C65BEA">
              <w:rPr>
                <w:rFonts w:asciiTheme="minorHAnsi" w:hAnsiTheme="minorHAnsi" w:cstheme="minorHAnsi"/>
                <w:color w:val="000000"/>
                <w:sz w:val="22"/>
                <w:szCs w:val="22"/>
              </w:rPr>
              <w:t>,</w:t>
            </w:r>
            <w:r w:rsidR="007412A9" w:rsidRPr="00C65BEA">
              <w:rPr>
                <w:rFonts w:asciiTheme="minorHAnsi" w:hAnsiTheme="minorHAnsi" w:cstheme="minorHAnsi"/>
                <w:color w:val="000000"/>
                <w:sz w:val="22"/>
                <w:szCs w:val="22"/>
              </w:rPr>
              <w:t xml:space="preserve"> </w:t>
            </w:r>
            <w:r w:rsidR="00775697" w:rsidRPr="00C65BEA">
              <w:rPr>
                <w:rFonts w:asciiTheme="minorHAnsi" w:hAnsiTheme="minorHAnsi" w:cstheme="minorHAnsi"/>
                <w:color w:val="000000"/>
                <w:sz w:val="22"/>
                <w:szCs w:val="22"/>
              </w:rPr>
              <w:t>Universit</w:t>
            </w:r>
            <w:r w:rsidRPr="00C65BEA">
              <w:rPr>
                <w:rFonts w:asciiTheme="minorHAnsi" w:hAnsiTheme="minorHAnsi" w:cstheme="minorHAnsi"/>
                <w:color w:val="000000"/>
                <w:sz w:val="22"/>
                <w:szCs w:val="22"/>
              </w:rPr>
              <w:t>à</w:t>
            </w:r>
            <w:r w:rsidR="00775697" w:rsidRPr="00C65BEA">
              <w:rPr>
                <w:rFonts w:asciiTheme="minorHAnsi" w:hAnsiTheme="minorHAnsi" w:cstheme="minorHAnsi"/>
                <w:color w:val="000000"/>
                <w:sz w:val="22"/>
                <w:szCs w:val="22"/>
              </w:rPr>
              <w:t xml:space="preserve"> </w:t>
            </w:r>
            <w:r w:rsidRPr="00C65BEA">
              <w:rPr>
                <w:rFonts w:asciiTheme="minorHAnsi" w:hAnsiTheme="minorHAnsi" w:cstheme="minorHAnsi"/>
                <w:color w:val="000000"/>
                <w:sz w:val="22"/>
                <w:szCs w:val="22"/>
              </w:rPr>
              <w:t>di</w:t>
            </w:r>
            <w:r w:rsidR="00775697" w:rsidRPr="00C65BEA">
              <w:rPr>
                <w:rFonts w:asciiTheme="minorHAnsi" w:hAnsiTheme="minorHAnsi" w:cstheme="minorHAnsi"/>
                <w:color w:val="000000"/>
                <w:sz w:val="22"/>
                <w:szCs w:val="22"/>
              </w:rPr>
              <w:t xml:space="preserve"> Bologna</w:t>
            </w:r>
            <w:r w:rsidR="007412A9" w:rsidRPr="00C65BEA">
              <w:rPr>
                <w:rFonts w:asciiTheme="minorHAnsi" w:hAnsiTheme="minorHAnsi" w:cstheme="minorHAnsi"/>
                <w:color w:val="000000"/>
                <w:sz w:val="22"/>
                <w:szCs w:val="22"/>
              </w:rPr>
              <w:t>,</w:t>
            </w:r>
            <w:r w:rsidR="00775697" w:rsidRPr="00C65BEA">
              <w:rPr>
                <w:rFonts w:asciiTheme="minorHAnsi" w:hAnsiTheme="minorHAnsi" w:cstheme="minorHAnsi"/>
                <w:color w:val="000000"/>
                <w:sz w:val="22"/>
                <w:szCs w:val="22"/>
              </w:rPr>
              <w:t xml:space="preserve"> TFA, Classe di Concorso A059</w:t>
            </w:r>
          </w:p>
          <w:p w14:paraId="0C3F4F6D" w14:textId="77777777" w:rsidR="002F1A21" w:rsidRPr="00C65BEA" w:rsidRDefault="002F1A21"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p>
          <w:p w14:paraId="73D6B5B4" w14:textId="77777777" w:rsidR="00AB668D" w:rsidRPr="00C65BEA" w:rsidRDefault="002F296E" w:rsidP="00D53A96">
            <w:pPr>
              <w:numPr>
                <w:ilvl w:val="0"/>
                <w:numId w:val="2"/>
              </w:numPr>
              <w:tabs>
                <w:tab w:val="clear" w:pos="720"/>
                <w:tab w:val="left" w:pos="567"/>
              </w:tabs>
              <w:autoSpaceDE w:val="0"/>
              <w:autoSpaceDN w:val="0"/>
              <w:adjustRightInd w:val="0"/>
              <w:ind w:left="11" w:firstLine="0"/>
              <w:jc w:val="both"/>
              <w:rPr>
                <w:rFonts w:asciiTheme="minorHAnsi" w:hAnsiTheme="minorHAnsi" w:cstheme="minorHAnsi"/>
                <w:color w:val="000000"/>
                <w:sz w:val="22"/>
                <w:szCs w:val="22"/>
              </w:rPr>
            </w:pPr>
            <w:r w:rsidRPr="00C65BEA">
              <w:rPr>
                <w:rFonts w:asciiTheme="minorHAnsi" w:hAnsiTheme="minorHAnsi" w:cstheme="minorHAnsi"/>
                <w:color w:val="000000"/>
                <w:sz w:val="22"/>
                <w:szCs w:val="22"/>
              </w:rPr>
              <w:t>2013</w:t>
            </w:r>
            <w:r w:rsidR="002F1A21" w:rsidRPr="00C65BEA">
              <w:rPr>
                <w:rFonts w:asciiTheme="minorHAnsi" w:hAnsiTheme="minorHAnsi" w:cstheme="minorHAnsi"/>
                <w:color w:val="000000"/>
                <w:sz w:val="22"/>
                <w:szCs w:val="22"/>
              </w:rPr>
              <w:t>/</w:t>
            </w:r>
            <w:r w:rsidR="001847CB" w:rsidRPr="00C65BEA">
              <w:rPr>
                <w:rFonts w:asciiTheme="minorHAnsi" w:hAnsiTheme="minorHAnsi" w:cstheme="minorHAnsi"/>
                <w:color w:val="000000"/>
                <w:sz w:val="22"/>
                <w:szCs w:val="22"/>
              </w:rPr>
              <w:t>2014</w:t>
            </w:r>
          </w:p>
          <w:p w14:paraId="0F05A192" w14:textId="41B806B4" w:rsidR="007412A9" w:rsidRPr="00C65BEA" w:rsidRDefault="008B66AB"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r w:rsidRPr="00C65BEA">
              <w:rPr>
                <w:rFonts w:asciiTheme="minorHAnsi" w:hAnsiTheme="minorHAnsi" w:cstheme="minorHAnsi"/>
                <w:i/>
                <w:color w:val="000000"/>
                <w:sz w:val="22"/>
                <w:szCs w:val="22"/>
              </w:rPr>
              <w:t>Didattica della Matematica</w:t>
            </w:r>
            <w:r w:rsidR="007412A9" w:rsidRPr="00C65BEA">
              <w:rPr>
                <w:rFonts w:asciiTheme="minorHAnsi" w:hAnsiTheme="minorHAnsi" w:cstheme="minorHAnsi"/>
                <w:color w:val="000000"/>
                <w:sz w:val="22"/>
                <w:szCs w:val="22"/>
              </w:rPr>
              <w:t>, Universit</w:t>
            </w:r>
            <w:r w:rsidRPr="00C65BEA">
              <w:rPr>
                <w:rFonts w:asciiTheme="minorHAnsi" w:hAnsiTheme="minorHAnsi" w:cstheme="minorHAnsi"/>
                <w:color w:val="000000"/>
                <w:sz w:val="22"/>
                <w:szCs w:val="22"/>
              </w:rPr>
              <w:t>à</w:t>
            </w:r>
            <w:r w:rsidR="007412A9" w:rsidRPr="00C65BEA">
              <w:rPr>
                <w:rFonts w:asciiTheme="minorHAnsi" w:hAnsiTheme="minorHAnsi" w:cstheme="minorHAnsi"/>
                <w:color w:val="000000"/>
                <w:sz w:val="22"/>
                <w:szCs w:val="22"/>
              </w:rPr>
              <w:t xml:space="preserve"> </w:t>
            </w:r>
            <w:r w:rsidRPr="00C65BEA">
              <w:rPr>
                <w:rFonts w:asciiTheme="minorHAnsi" w:hAnsiTheme="minorHAnsi" w:cstheme="minorHAnsi"/>
                <w:color w:val="000000"/>
                <w:sz w:val="22"/>
                <w:szCs w:val="22"/>
              </w:rPr>
              <w:t>di</w:t>
            </w:r>
            <w:r w:rsidR="007412A9" w:rsidRPr="00C65BEA">
              <w:rPr>
                <w:rFonts w:asciiTheme="minorHAnsi" w:hAnsiTheme="minorHAnsi" w:cstheme="minorHAnsi"/>
                <w:color w:val="000000"/>
                <w:sz w:val="22"/>
                <w:szCs w:val="22"/>
              </w:rPr>
              <w:t xml:space="preserve"> Bologna, PAS, Classe di Concorso A059</w:t>
            </w:r>
          </w:p>
          <w:p w14:paraId="66141629" w14:textId="77777777" w:rsidR="00AB668D" w:rsidRPr="00C65BEA" w:rsidRDefault="00AB668D"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p>
          <w:p w14:paraId="2BA2FE9C" w14:textId="77777777" w:rsidR="00857B49" w:rsidRPr="00C65BEA" w:rsidRDefault="001847CB" w:rsidP="00D53A96">
            <w:pPr>
              <w:numPr>
                <w:ilvl w:val="0"/>
                <w:numId w:val="2"/>
              </w:numPr>
              <w:tabs>
                <w:tab w:val="clear" w:pos="720"/>
                <w:tab w:val="left" w:pos="567"/>
              </w:tabs>
              <w:autoSpaceDE w:val="0"/>
              <w:autoSpaceDN w:val="0"/>
              <w:adjustRightInd w:val="0"/>
              <w:ind w:left="11" w:firstLine="0"/>
              <w:jc w:val="both"/>
              <w:rPr>
                <w:rFonts w:asciiTheme="minorHAnsi" w:hAnsiTheme="minorHAnsi" w:cstheme="minorHAnsi"/>
                <w:color w:val="000000"/>
                <w:sz w:val="22"/>
                <w:szCs w:val="22"/>
              </w:rPr>
            </w:pPr>
            <w:r w:rsidRPr="00C65BEA">
              <w:rPr>
                <w:rFonts w:asciiTheme="minorHAnsi" w:hAnsiTheme="minorHAnsi" w:cstheme="minorHAnsi"/>
                <w:color w:val="000000"/>
                <w:sz w:val="22"/>
                <w:szCs w:val="22"/>
              </w:rPr>
              <w:t>2013</w:t>
            </w:r>
            <w:r w:rsidR="00AB668D" w:rsidRPr="00C65BEA">
              <w:rPr>
                <w:rFonts w:asciiTheme="minorHAnsi" w:hAnsiTheme="minorHAnsi" w:cstheme="minorHAnsi"/>
                <w:color w:val="000000"/>
                <w:sz w:val="22"/>
                <w:szCs w:val="22"/>
              </w:rPr>
              <w:t>/2014</w:t>
            </w:r>
          </w:p>
          <w:p w14:paraId="270E66BD" w14:textId="1688C3D5" w:rsidR="00AB668D" w:rsidRPr="00C65BEA" w:rsidRDefault="008B66AB"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r w:rsidRPr="00C65BEA">
              <w:rPr>
                <w:rFonts w:asciiTheme="minorHAnsi" w:hAnsiTheme="minorHAnsi" w:cstheme="minorHAnsi"/>
                <w:i/>
                <w:color w:val="000000"/>
                <w:sz w:val="22"/>
                <w:szCs w:val="22"/>
              </w:rPr>
              <w:t>Didattica della Matematica</w:t>
            </w:r>
            <w:r w:rsidRPr="00C65BEA">
              <w:rPr>
                <w:rFonts w:asciiTheme="minorHAnsi" w:hAnsiTheme="minorHAnsi" w:cstheme="minorHAnsi"/>
                <w:color w:val="000000"/>
                <w:sz w:val="22"/>
                <w:szCs w:val="22"/>
              </w:rPr>
              <w:t>, Università di Bologna, Facoltà di Scienze della Formazione</w:t>
            </w:r>
            <w:r w:rsidR="007412A9" w:rsidRPr="00C65BEA">
              <w:rPr>
                <w:rFonts w:asciiTheme="minorHAnsi" w:hAnsiTheme="minorHAnsi" w:cstheme="minorHAnsi"/>
                <w:color w:val="000000"/>
                <w:sz w:val="22"/>
                <w:szCs w:val="22"/>
              </w:rPr>
              <w:t xml:space="preserve"> </w:t>
            </w:r>
          </w:p>
          <w:p w14:paraId="6E881FBF" w14:textId="77777777" w:rsidR="00775697" w:rsidRPr="00C65BEA" w:rsidRDefault="00775697"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p>
          <w:p w14:paraId="7736E057" w14:textId="77777777" w:rsidR="00857B49" w:rsidRPr="00C65BEA" w:rsidRDefault="00AB668D" w:rsidP="00D53A96">
            <w:pPr>
              <w:numPr>
                <w:ilvl w:val="0"/>
                <w:numId w:val="2"/>
              </w:numPr>
              <w:tabs>
                <w:tab w:val="clear" w:pos="720"/>
                <w:tab w:val="left" w:pos="567"/>
              </w:tabs>
              <w:autoSpaceDE w:val="0"/>
              <w:autoSpaceDN w:val="0"/>
              <w:adjustRightInd w:val="0"/>
              <w:ind w:left="11" w:firstLine="0"/>
              <w:jc w:val="both"/>
              <w:rPr>
                <w:rFonts w:asciiTheme="minorHAnsi" w:hAnsiTheme="minorHAnsi" w:cstheme="minorHAnsi"/>
                <w:color w:val="000000"/>
                <w:sz w:val="22"/>
                <w:szCs w:val="22"/>
              </w:rPr>
            </w:pPr>
            <w:r w:rsidRPr="00C65BEA">
              <w:rPr>
                <w:rFonts w:asciiTheme="minorHAnsi" w:hAnsiTheme="minorHAnsi" w:cstheme="minorHAnsi"/>
                <w:color w:val="000000"/>
                <w:sz w:val="22"/>
                <w:szCs w:val="22"/>
              </w:rPr>
              <w:t>2012/</w:t>
            </w:r>
            <w:r w:rsidR="001847CB" w:rsidRPr="00C65BEA">
              <w:rPr>
                <w:rFonts w:asciiTheme="minorHAnsi" w:hAnsiTheme="minorHAnsi" w:cstheme="minorHAnsi"/>
                <w:color w:val="000000"/>
                <w:sz w:val="22"/>
                <w:szCs w:val="22"/>
              </w:rPr>
              <w:t>2013</w:t>
            </w:r>
          </w:p>
          <w:p w14:paraId="0F49507C" w14:textId="7348722F" w:rsidR="001847CB" w:rsidRPr="00C65BEA" w:rsidRDefault="008B66AB"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r w:rsidRPr="00C65BEA">
              <w:rPr>
                <w:rFonts w:asciiTheme="minorHAnsi" w:hAnsiTheme="minorHAnsi" w:cstheme="minorHAnsi"/>
                <w:i/>
                <w:color w:val="000000"/>
                <w:sz w:val="22"/>
                <w:szCs w:val="22"/>
              </w:rPr>
              <w:t>Didattica della Matematica</w:t>
            </w:r>
            <w:r w:rsidRPr="00C65BEA">
              <w:rPr>
                <w:rFonts w:asciiTheme="minorHAnsi" w:hAnsiTheme="minorHAnsi" w:cstheme="minorHAnsi"/>
                <w:color w:val="000000"/>
                <w:sz w:val="22"/>
                <w:szCs w:val="22"/>
              </w:rPr>
              <w:t>, Università di Bologna</w:t>
            </w:r>
            <w:r w:rsidR="00FF4757" w:rsidRPr="00C65BEA">
              <w:rPr>
                <w:rFonts w:asciiTheme="minorHAnsi" w:hAnsiTheme="minorHAnsi" w:cstheme="minorHAnsi"/>
                <w:color w:val="000000"/>
                <w:sz w:val="22"/>
                <w:szCs w:val="22"/>
              </w:rPr>
              <w:t>, TFA, Classe di Concorso A047 e A049</w:t>
            </w:r>
          </w:p>
          <w:p w14:paraId="0AA167A9" w14:textId="03F799E1" w:rsidR="00F842DE" w:rsidRPr="00C65BEA" w:rsidRDefault="00F842DE"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p>
          <w:p w14:paraId="4CD711E6" w14:textId="77777777" w:rsidR="009338D1" w:rsidRPr="00C65BEA" w:rsidRDefault="009338D1"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p>
          <w:p w14:paraId="6D12843A" w14:textId="77777777" w:rsidR="00EB52EA" w:rsidRPr="00C65BEA" w:rsidRDefault="00EB52EA" w:rsidP="00D53A96">
            <w:pPr>
              <w:tabs>
                <w:tab w:val="left" w:pos="20"/>
                <w:tab w:val="left" w:pos="238"/>
              </w:tabs>
              <w:autoSpaceDE w:val="0"/>
              <w:autoSpaceDN w:val="0"/>
              <w:adjustRightInd w:val="0"/>
              <w:ind w:left="11"/>
              <w:jc w:val="both"/>
              <w:rPr>
                <w:rFonts w:asciiTheme="minorHAnsi" w:hAnsiTheme="minorHAnsi" w:cstheme="minorHAnsi"/>
                <w:color w:val="000000"/>
                <w:sz w:val="22"/>
                <w:szCs w:val="22"/>
              </w:rPr>
            </w:pPr>
          </w:p>
        </w:tc>
      </w:tr>
      <w:tr w:rsidR="00F7692B" w:rsidRPr="00C65BEA" w14:paraId="7E8FFA32" w14:textId="77777777" w:rsidTr="009409B1">
        <w:tc>
          <w:tcPr>
            <w:tcW w:w="2552" w:type="dxa"/>
          </w:tcPr>
          <w:p w14:paraId="7125EF40" w14:textId="7B887B09" w:rsidR="00F7692B" w:rsidRPr="00C65BEA" w:rsidRDefault="003213D7" w:rsidP="006A16BD">
            <w:pPr>
              <w:rPr>
                <w:rFonts w:asciiTheme="minorHAnsi" w:hAnsiTheme="minorHAnsi" w:cstheme="minorHAnsi"/>
                <w:b/>
                <w:sz w:val="22"/>
                <w:szCs w:val="22"/>
              </w:rPr>
            </w:pPr>
            <w:r w:rsidRPr="00C65BEA">
              <w:rPr>
                <w:rFonts w:asciiTheme="minorHAnsi" w:hAnsiTheme="minorHAnsi" w:cstheme="minorHAnsi"/>
                <w:b/>
                <w:sz w:val="22"/>
                <w:szCs w:val="22"/>
              </w:rPr>
              <w:lastRenderedPageBreak/>
              <w:t>Altre responsabilità accademiche</w:t>
            </w:r>
          </w:p>
          <w:p w14:paraId="57584E94" w14:textId="77777777" w:rsidR="000736EB" w:rsidRPr="00C65BEA" w:rsidRDefault="000736EB" w:rsidP="006A16BD">
            <w:pPr>
              <w:rPr>
                <w:rFonts w:asciiTheme="minorHAnsi" w:hAnsiTheme="minorHAnsi" w:cstheme="minorHAnsi"/>
                <w:b/>
                <w:sz w:val="22"/>
                <w:szCs w:val="22"/>
              </w:rPr>
            </w:pPr>
          </w:p>
          <w:p w14:paraId="71CB65FE" w14:textId="77777777" w:rsidR="000736EB" w:rsidRPr="00C65BEA" w:rsidRDefault="000736EB" w:rsidP="006A16BD">
            <w:pPr>
              <w:rPr>
                <w:rFonts w:asciiTheme="minorHAnsi" w:hAnsiTheme="minorHAnsi" w:cstheme="minorHAnsi"/>
                <w:b/>
                <w:sz w:val="22"/>
                <w:szCs w:val="22"/>
              </w:rPr>
            </w:pPr>
          </w:p>
          <w:p w14:paraId="2314C67F" w14:textId="77777777" w:rsidR="000736EB" w:rsidRPr="00C65BEA" w:rsidRDefault="000736EB" w:rsidP="006A16BD">
            <w:pPr>
              <w:rPr>
                <w:rFonts w:asciiTheme="minorHAnsi" w:hAnsiTheme="minorHAnsi" w:cstheme="minorHAnsi"/>
                <w:b/>
                <w:sz w:val="22"/>
                <w:szCs w:val="22"/>
              </w:rPr>
            </w:pPr>
          </w:p>
          <w:p w14:paraId="6F0FCE7A" w14:textId="77777777" w:rsidR="0043649D" w:rsidRPr="00C65BEA" w:rsidRDefault="0043649D" w:rsidP="006A16BD">
            <w:pPr>
              <w:rPr>
                <w:rFonts w:asciiTheme="minorHAnsi" w:hAnsiTheme="minorHAnsi" w:cstheme="minorHAnsi"/>
                <w:b/>
                <w:sz w:val="22"/>
                <w:szCs w:val="22"/>
              </w:rPr>
            </w:pPr>
          </w:p>
          <w:p w14:paraId="4C70FE14" w14:textId="77777777" w:rsidR="00C223CA" w:rsidRPr="00C65BEA" w:rsidRDefault="00C223CA" w:rsidP="006A16BD">
            <w:pPr>
              <w:rPr>
                <w:rFonts w:asciiTheme="minorHAnsi" w:hAnsiTheme="minorHAnsi" w:cstheme="minorHAnsi"/>
                <w:b/>
                <w:sz w:val="22"/>
                <w:szCs w:val="22"/>
              </w:rPr>
            </w:pPr>
          </w:p>
          <w:p w14:paraId="25D02480" w14:textId="77777777" w:rsidR="00C223CA" w:rsidRPr="00C65BEA" w:rsidRDefault="00C223CA" w:rsidP="006A16BD">
            <w:pPr>
              <w:rPr>
                <w:rFonts w:asciiTheme="minorHAnsi" w:hAnsiTheme="minorHAnsi" w:cstheme="minorHAnsi"/>
                <w:b/>
                <w:sz w:val="22"/>
                <w:szCs w:val="22"/>
              </w:rPr>
            </w:pPr>
          </w:p>
          <w:p w14:paraId="3D15172B" w14:textId="77777777" w:rsidR="00C223CA" w:rsidRPr="00C65BEA" w:rsidRDefault="00C223CA" w:rsidP="006A16BD">
            <w:pPr>
              <w:rPr>
                <w:rFonts w:asciiTheme="minorHAnsi" w:hAnsiTheme="minorHAnsi" w:cstheme="minorHAnsi"/>
                <w:b/>
                <w:sz w:val="22"/>
                <w:szCs w:val="22"/>
              </w:rPr>
            </w:pPr>
          </w:p>
          <w:p w14:paraId="6D26B033" w14:textId="77777777" w:rsidR="00C223CA" w:rsidRPr="00C65BEA" w:rsidRDefault="00C223CA" w:rsidP="006A16BD">
            <w:pPr>
              <w:rPr>
                <w:rFonts w:asciiTheme="minorHAnsi" w:hAnsiTheme="minorHAnsi" w:cstheme="minorHAnsi"/>
                <w:b/>
                <w:sz w:val="22"/>
                <w:szCs w:val="22"/>
              </w:rPr>
            </w:pPr>
          </w:p>
          <w:p w14:paraId="00427DBB" w14:textId="77777777" w:rsidR="00C223CA" w:rsidRPr="00C65BEA" w:rsidRDefault="00C223CA" w:rsidP="006A16BD">
            <w:pPr>
              <w:rPr>
                <w:rFonts w:asciiTheme="minorHAnsi" w:hAnsiTheme="minorHAnsi" w:cstheme="minorHAnsi"/>
                <w:b/>
                <w:sz w:val="22"/>
                <w:szCs w:val="22"/>
              </w:rPr>
            </w:pPr>
          </w:p>
          <w:p w14:paraId="11DE2350" w14:textId="77777777" w:rsidR="00C223CA" w:rsidRPr="00C65BEA" w:rsidRDefault="00C223CA" w:rsidP="006A16BD">
            <w:pPr>
              <w:rPr>
                <w:rFonts w:asciiTheme="minorHAnsi" w:hAnsiTheme="minorHAnsi" w:cstheme="minorHAnsi"/>
                <w:b/>
                <w:sz w:val="22"/>
                <w:szCs w:val="22"/>
              </w:rPr>
            </w:pPr>
          </w:p>
          <w:p w14:paraId="11FD6645" w14:textId="77777777" w:rsidR="00C223CA" w:rsidRPr="00C65BEA" w:rsidRDefault="00C223CA" w:rsidP="006A16BD">
            <w:pPr>
              <w:rPr>
                <w:rFonts w:asciiTheme="minorHAnsi" w:hAnsiTheme="minorHAnsi" w:cstheme="minorHAnsi"/>
                <w:b/>
                <w:sz w:val="22"/>
                <w:szCs w:val="22"/>
              </w:rPr>
            </w:pPr>
          </w:p>
          <w:p w14:paraId="41491B5F" w14:textId="77777777" w:rsidR="00C223CA" w:rsidRPr="00C65BEA" w:rsidRDefault="00C223CA" w:rsidP="006A16BD">
            <w:pPr>
              <w:rPr>
                <w:rFonts w:asciiTheme="minorHAnsi" w:hAnsiTheme="minorHAnsi" w:cstheme="minorHAnsi"/>
                <w:b/>
                <w:sz w:val="22"/>
                <w:szCs w:val="22"/>
              </w:rPr>
            </w:pPr>
          </w:p>
          <w:p w14:paraId="2CABE14A" w14:textId="77777777" w:rsidR="00C223CA" w:rsidRPr="00C65BEA" w:rsidRDefault="00C223CA" w:rsidP="006A16BD">
            <w:pPr>
              <w:rPr>
                <w:rFonts w:asciiTheme="minorHAnsi" w:hAnsiTheme="minorHAnsi" w:cstheme="minorHAnsi"/>
                <w:b/>
                <w:sz w:val="22"/>
                <w:szCs w:val="22"/>
              </w:rPr>
            </w:pPr>
          </w:p>
          <w:p w14:paraId="58EE8E67" w14:textId="77777777" w:rsidR="00C223CA" w:rsidRPr="00C65BEA" w:rsidRDefault="00C223CA" w:rsidP="006A16BD">
            <w:pPr>
              <w:rPr>
                <w:rFonts w:asciiTheme="minorHAnsi" w:hAnsiTheme="minorHAnsi" w:cstheme="minorHAnsi"/>
                <w:b/>
                <w:sz w:val="22"/>
                <w:szCs w:val="22"/>
              </w:rPr>
            </w:pPr>
          </w:p>
          <w:p w14:paraId="52D9D9F0" w14:textId="77777777" w:rsidR="00C223CA" w:rsidRPr="00C65BEA" w:rsidRDefault="00C223CA" w:rsidP="006A16BD">
            <w:pPr>
              <w:rPr>
                <w:rFonts w:asciiTheme="minorHAnsi" w:hAnsiTheme="minorHAnsi" w:cstheme="minorHAnsi"/>
                <w:b/>
                <w:sz w:val="22"/>
                <w:szCs w:val="22"/>
              </w:rPr>
            </w:pPr>
          </w:p>
          <w:p w14:paraId="0A8AA1D6" w14:textId="77777777" w:rsidR="00C223CA" w:rsidRPr="00C65BEA" w:rsidRDefault="00C223CA" w:rsidP="006A16BD">
            <w:pPr>
              <w:rPr>
                <w:rFonts w:asciiTheme="minorHAnsi" w:hAnsiTheme="minorHAnsi" w:cstheme="minorHAnsi"/>
                <w:b/>
                <w:sz w:val="22"/>
                <w:szCs w:val="22"/>
              </w:rPr>
            </w:pPr>
          </w:p>
          <w:p w14:paraId="036F3376" w14:textId="77777777" w:rsidR="00C223CA" w:rsidRPr="00C65BEA" w:rsidRDefault="00C223CA" w:rsidP="006A16BD">
            <w:pPr>
              <w:rPr>
                <w:rFonts w:asciiTheme="minorHAnsi" w:hAnsiTheme="minorHAnsi" w:cstheme="minorHAnsi"/>
                <w:b/>
                <w:sz w:val="22"/>
                <w:szCs w:val="22"/>
              </w:rPr>
            </w:pPr>
          </w:p>
          <w:p w14:paraId="5C15E97E" w14:textId="77777777" w:rsidR="00C223CA" w:rsidRPr="00C65BEA" w:rsidRDefault="00C223CA" w:rsidP="006A16BD">
            <w:pPr>
              <w:rPr>
                <w:rFonts w:asciiTheme="minorHAnsi" w:hAnsiTheme="minorHAnsi" w:cstheme="minorHAnsi"/>
                <w:b/>
                <w:sz w:val="22"/>
                <w:szCs w:val="22"/>
              </w:rPr>
            </w:pPr>
          </w:p>
          <w:p w14:paraId="4FAB6662" w14:textId="77777777" w:rsidR="00C223CA" w:rsidRPr="00C65BEA" w:rsidRDefault="00C223CA" w:rsidP="006A16BD">
            <w:pPr>
              <w:rPr>
                <w:rFonts w:asciiTheme="minorHAnsi" w:hAnsiTheme="minorHAnsi" w:cstheme="minorHAnsi"/>
                <w:b/>
                <w:sz w:val="22"/>
                <w:szCs w:val="22"/>
              </w:rPr>
            </w:pPr>
          </w:p>
          <w:p w14:paraId="7D838EBF" w14:textId="77777777" w:rsidR="00C223CA" w:rsidRPr="00C65BEA" w:rsidRDefault="00C223CA" w:rsidP="006A16BD">
            <w:pPr>
              <w:rPr>
                <w:rFonts w:asciiTheme="minorHAnsi" w:hAnsiTheme="minorHAnsi" w:cstheme="minorHAnsi"/>
                <w:b/>
                <w:sz w:val="22"/>
                <w:szCs w:val="22"/>
              </w:rPr>
            </w:pPr>
          </w:p>
          <w:p w14:paraId="3B082ABA" w14:textId="77777777" w:rsidR="00C223CA" w:rsidRPr="00C65BEA" w:rsidRDefault="00C223CA" w:rsidP="006A16BD">
            <w:pPr>
              <w:rPr>
                <w:rFonts w:asciiTheme="minorHAnsi" w:hAnsiTheme="minorHAnsi" w:cstheme="minorHAnsi"/>
                <w:b/>
                <w:sz w:val="22"/>
                <w:szCs w:val="22"/>
              </w:rPr>
            </w:pPr>
          </w:p>
          <w:p w14:paraId="435BE66E" w14:textId="77777777" w:rsidR="00C934D9" w:rsidRPr="00C65BEA" w:rsidRDefault="00C934D9" w:rsidP="006A16BD">
            <w:pPr>
              <w:rPr>
                <w:rFonts w:asciiTheme="minorHAnsi" w:hAnsiTheme="minorHAnsi" w:cstheme="minorHAnsi"/>
                <w:b/>
                <w:sz w:val="22"/>
                <w:szCs w:val="22"/>
              </w:rPr>
            </w:pPr>
          </w:p>
          <w:p w14:paraId="37A3E107" w14:textId="77777777" w:rsidR="00C934D9" w:rsidRPr="00C65BEA" w:rsidRDefault="00C934D9" w:rsidP="006A16BD">
            <w:pPr>
              <w:rPr>
                <w:rFonts w:asciiTheme="minorHAnsi" w:hAnsiTheme="minorHAnsi" w:cstheme="minorHAnsi"/>
                <w:b/>
                <w:sz w:val="22"/>
                <w:szCs w:val="22"/>
              </w:rPr>
            </w:pPr>
          </w:p>
          <w:p w14:paraId="24FCA5EE" w14:textId="77777777" w:rsidR="00C934D9" w:rsidRPr="00C65BEA" w:rsidRDefault="00C934D9" w:rsidP="006A16BD">
            <w:pPr>
              <w:rPr>
                <w:rFonts w:asciiTheme="minorHAnsi" w:hAnsiTheme="minorHAnsi" w:cstheme="minorHAnsi"/>
                <w:b/>
                <w:sz w:val="22"/>
                <w:szCs w:val="22"/>
              </w:rPr>
            </w:pPr>
          </w:p>
          <w:p w14:paraId="0B7673E1" w14:textId="77777777" w:rsidR="00C934D9" w:rsidRPr="00C65BEA" w:rsidRDefault="00C934D9" w:rsidP="006A16BD">
            <w:pPr>
              <w:rPr>
                <w:rFonts w:asciiTheme="minorHAnsi" w:hAnsiTheme="minorHAnsi" w:cstheme="minorHAnsi"/>
                <w:b/>
                <w:sz w:val="22"/>
                <w:szCs w:val="22"/>
              </w:rPr>
            </w:pPr>
          </w:p>
          <w:p w14:paraId="5A483F1A" w14:textId="77777777" w:rsidR="00C934D9" w:rsidRPr="00C65BEA" w:rsidRDefault="00C934D9" w:rsidP="006A16BD">
            <w:pPr>
              <w:rPr>
                <w:rFonts w:asciiTheme="minorHAnsi" w:hAnsiTheme="minorHAnsi" w:cstheme="minorHAnsi"/>
                <w:b/>
                <w:sz w:val="22"/>
                <w:szCs w:val="22"/>
              </w:rPr>
            </w:pPr>
          </w:p>
          <w:p w14:paraId="20A9A369" w14:textId="77777777" w:rsidR="00C934D9" w:rsidRPr="00C65BEA" w:rsidRDefault="00C934D9" w:rsidP="006A16BD">
            <w:pPr>
              <w:rPr>
                <w:rFonts w:asciiTheme="minorHAnsi" w:hAnsiTheme="minorHAnsi" w:cstheme="minorHAnsi"/>
                <w:b/>
                <w:sz w:val="22"/>
                <w:szCs w:val="22"/>
              </w:rPr>
            </w:pPr>
          </w:p>
          <w:p w14:paraId="26EEBA41" w14:textId="77777777" w:rsidR="00C934D9" w:rsidRPr="00C65BEA" w:rsidRDefault="00C934D9" w:rsidP="006A16BD">
            <w:pPr>
              <w:rPr>
                <w:rFonts w:asciiTheme="minorHAnsi" w:hAnsiTheme="minorHAnsi" w:cstheme="minorHAnsi"/>
                <w:b/>
                <w:sz w:val="22"/>
                <w:szCs w:val="22"/>
              </w:rPr>
            </w:pPr>
          </w:p>
          <w:p w14:paraId="2F6C118D" w14:textId="77777777" w:rsidR="00C934D9" w:rsidRPr="00C65BEA" w:rsidRDefault="00C934D9" w:rsidP="006A16BD">
            <w:pPr>
              <w:rPr>
                <w:rFonts w:asciiTheme="minorHAnsi" w:hAnsiTheme="minorHAnsi" w:cstheme="minorHAnsi"/>
                <w:b/>
                <w:sz w:val="22"/>
                <w:szCs w:val="22"/>
              </w:rPr>
            </w:pPr>
          </w:p>
          <w:p w14:paraId="46B6C6F0" w14:textId="77777777" w:rsidR="008B5613" w:rsidRPr="00C65BEA" w:rsidRDefault="008B5613" w:rsidP="006A16BD">
            <w:pPr>
              <w:rPr>
                <w:rFonts w:asciiTheme="minorHAnsi" w:hAnsiTheme="minorHAnsi" w:cstheme="minorHAnsi"/>
                <w:b/>
                <w:sz w:val="22"/>
                <w:szCs w:val="22"/>
              </w:rPr>
            </w:pPr>
          </w:p>
          <w:p w14:paraId="6D483824" w14:textId="77777777" w:rsidR="008B5613" w:rsidRPr="00C65BEA" w:rsidRDefault="008B5613" w:rsidP="006A16BD">
            <w:pPr>
              <w:rPr>
                <w:rFonts w:asciiTheme="minorHAnsi" w:hAnsiTheme="minorHAnsi" w:cstheme="minorHAnsi"/>
                <w:b/>
                <w:sz w:val="22"/>
                <w:szCs w:val="22"/>
              </w:rPr>
            </w:pPr>
          </w:p>
          <w:p w14:paraId="1376FD68" w14:textId="77777777" w:rsidR="008B5613" w:rsidRPr="00C65BEA" w:rsidRDefault="008B5613" w:rsidP="006A16BD">
            <w:pPr>
              <w:rPr>
                <w:rFonts w:asciiTheme="minorHAnsi" w:hAnsiTheme="minorHAnsi" w:cstheme="minorHAnsi"/>
                <w:b/>
                <w:sz w:val="22"/>
                <w:szCs w:val="22"/>
              </w:rPr>
            </w:pPr>
          </w:p>
          <w:p w14:paraId="0B0FC3A9" w14:textId="77777777" w:rsidR="008B5613" w:rsidRPr="00C65BEA" w:rsidRDefault="008B5613" w:rsidP="006A16BD">
            <w:pPr>
              <w:rPr>
                <w:rFonts w:asciiTheme="minorHAnsi" w:hAnsiTheme="minorHAnsi" w:cstheme="minorHAnsi"/>
                <w:b/>
                <w:sz w:val="22"/>
                <w:szCs w:val="22"/>
              </w:rPr>
            </w:pPr>
          </w:p>
          <w:p w14:paraId="6E0E109A" w14:textId="77777777" w:rsidR="008B5613" w:rsidRPr="00C65BEA" w:rsidRDefault="008B5613" w:rsidP="006A16BD">
            <w:pPr>
              <w:rPr>
                <w:rFonts w:asciiTheme="minorHAnsi" w:hAnsiTheme="minorHAnsi" w:cstheme="minorHAnsi"/>
                <w:b/>
                <w:sz w:val="22"/>
                <w:szCs w:val="22"/>
              </w:rPr>
            </w:pPr>
          </w:p>
          <w:p w14:paraId="0A03B9F5" w14:textId="77777777" w:rsidR="008B5613" w:rsidRPr="00C65BEA" w:rsidRDefault="008B5613" w:rsidP="006A16BD">
            <w:pPr>
              <w:rPr>
                <w:rFonts w:asciiTheme="minorHAnsi" w:hAnsiTheme="minorHAnsi" w:cstheme="minorHAnsi"/>
                <w:b/>
                <w:sz w:val="22"/>
                <w:szCs w:val="22"/>
              </w:rPr>
            </w:pPr>
          </w:p>
          <w:p w14:paraId="73D7744B" w14:textId="77777777" w:rsidR="008B5613" w:rsidRPr="00C65BEA" w:rsidRDefault="008B5613" w:rsidP="006A16BD">
            <w:pPr>
              <w:rPr>
                <w:rFonts w:asciiTheme="minorHAnsi" w:hAnsiTheme="minorHAnsi" w:cstheme="minorHAnsi"/>
                <w:b/>
                <w:sz w:val="22"/>
                <w:szCs w:val="22"/>
              </w:rPr>
            </w:pPr>
          </w:p>
          <w:p w14:paraId="1D216698" w14:textId="77777777" w:rsidR="008B5613" w:rsidRPr="00C65BEA" w:rsidRDefault="008B5613" w:rsidP="006A16BD">
            <w:pPr>
              <w:rPr>
                <w:rFonts w:asciiTheme="minorHAnsi" w:hAnsiTheme="minorHAnsi" w:cstheme="minorHAnsi"/>
                <w:b/>
                <w:sz w:val="22"/>
                <w:szCs w:val="22"/>
              </w:rPr>
            </w:pPr>
          </w:p>
          <w:p w14:paraId="5CCD84E9" w14:textId="77777777" w:rsidR="008B5613" w:rsidRPr="00C65BEA" w:rsidRDefault="008B5613" w:rsidP="006A16BD">
            <w:pPr>
              <w:rPr>
                <w:rFonts w:asciiTheme="minorHAnsi" w:hAnsiTheme="minorHAnsi" w:cstheme="minorHAnsi"/>
                <w:b/>
                <w:sz w:val="22"/>
                <w:szCs w:val="22"/>
              </w:rPr>
            </w:pPr>
          </w:p>
          <w:p w14:paraId="2B05694F" w14:textId="77777777" w:rsidR="008B5613" w:rsidRPr="00C65BEA" w:rsidRDefault="008B5613" w:rsidP="006A16BD">
            <w:pPr>
              <w:rPr>
                <w:rFonts w:asciiTheme="minorHAnsi" w:hAnsiTheme="minorHAnsi" w:cstheme="minorHAnsi"/>
                <w:b/>
                <w:sz w:val="22"/>
                <w:szCs w:val="22"/>
              </w:rPr>
            </w:pPr>
          </w:p>
          <w:p w14:paraId="5897A511" w14:textId="77777777" w:rsidR="001E47A7" w:rsidRPr="00C65BEA" w:rsidRDefault="001E47A7" w:rsidP="006A16BD">
            <w:pPr>
              <w:rPr>
                <w:rFonts w:asciiTheme="minorHAnsi" w:hAnsiTheme="minorHAnsi" w:cstheme="minorHAnsi"/>
                <w:b/>
                <w:sz w:val="22"/>
                <w:szCs w:val="22"/>
              </w:rPr>
            </w:pPr>
          </w:p>
          <w:p w14:paraId="572C8BD0" w14:textId="77777777" w:rsidR="001E47A7" w:rsidRPr="00C65BEA" w:rsidRDefault="001E47A7" w:rsidP="006A16BD">
            <w:pPr>
              <w:rPr>
                <w:rFonts w:asciiTheme="minorHAnsi" w:hAnsiTheme="minorHAnsi" w:cstheme="minorHAnsi"/>
                <w:b/>
                <w:sz w:val="22"/>
                <w:szCs w:val="22"/>
              </w:rPr>
            </w:pPr>
          </w:p>
          <w:p w14:paraId="108C45C2" w14:textId="77777777" w:rsidR="001E47A7" w:rsidRPr="00C65BEA" w:rsidRDefault="001E47A7" w:rsidP="006A16BD">
            <w:pPr>
              <w:rPr>
                <w:rFonts w:asciiTheme="minorHAnsi" w:hAnsiTheme="minorHAnsi" w:cstheme="minorHAnsi"/>
                <w:b/>
                <w:sz w:val="22"/>
                <w:szCs w:val="22"/>
              </w:rPr>
            </w:pPr>
          </w:p>
          <w:p w14:paraId="388BF3D3" w14:textId="77777777" w:rsidR="001E47A7" w:rsidRPr="00C65BEA" w:rsidRDefault="001E47A7" w:rsidP="006A16BD">
            <w:pPr>
              <w:rPr>
                <w:rFonts w:asciiTheme="minorHAnsi" w:hAnsiTheme="minorHAnsi" w:cstheme="minorHAnsi"/>
                <w:b/>
                <w:sz w:val="22"/>
                <w:szCs w:val="22"/>
              </w:rPr>
            </w:pPr>
          </w:p>
          <w:p w14:paraId="199993DD" w14:textId="77777777" w:rsidR="001E47A7" w:rsidRPr="00C65BEA" w:rsidRDefault="001E47A7" w:rsidP="006A16BD">
            <w:pPr>
              <w:rPr>
                <w:rFonts w:asciiTheme="minorHAnsi" w:hAnsiTheme="minorHAnsi" w:cstheme="minorHAnsi"/>
                <w:b/>
                <w:sz w:val="22"/>
                <w:szCs w:val="22"/>
              </w:rPr>
            </w:pPr>
          </w:p>
          <w:p w14:paraId="6F0A6CDB" w14:textId="77777777" w:rsidR="001E47A7" w:rsidRPr="00C65BEA" w:rsidRDefault="001E47A7" w:rsidP="006A16BD">
            <w:pPr>
              <w:rPr>
                <w:rFonts w:asciiTheme="minorHAnsi" w:hAnsiTheme="minorHAnsi" w:cstheme="minorHAnsi"/>
                <w:b/>
                <w:sz w:val="22"/>
                <w:szCs w:val="22"/>
              </w:rPr>
            </w:pPr>
          </w:p>
          <w:p w14:paraId="3A589F43" w14:textId="77777777" w:rsidR="001E47A7" w:rsidRPr="00C65BEA" w:rsidRDefault="001E47A7" w:rsidP="006A16BD">
            <w:pPr>
              <w:rPr>
                <w:rFonts w:asciiTheme="minorHAnsi" w:hAnsiTheme="minorHAnsi" w:cstheme="minorHAnsi"/>
                <w:b/>
                <w:sz w:val="22"/>
                <w:szCs w:val="22"/>
              </w:rPr>
            </w:pPr>
          </w:p>
          <w:p w14:paraId="372016C7" w14:textId="77777777" w:rsidR="001E47A7" w:rsidRPr="00C65BEA" w:rsidRDefault="001E47A7" w:rsidP="006A16BD">
            <w:pPr>
              <w:rPr>
                <w:rFonts w:asciiTheme="minorHAnsi" w:hAnsiTheme="minorHAnsi" w:cstheme="minorHAnsi"/>
                <w:b/>
                <w:sz w:val="22"/>
                <w:szCs w:val="22"/>
              </w:rPr>
            </w:pPr>
          </w:p>
          <w:p w14:paraId="32922020" w14:textId="77777777" w:rsidR="001E47A7" w:rsidRPr="00C65BEA" w:rsidRDefault="001E47A7" w:rsidP="006A16BD">
            <w:pPr>
              <w:rPr>
                <w:rFonts w:asciiTheme="minorHAnsi" w:hAnsiTheme="minorHAnsi" w:cstheme="minorHAnsi"/>
                <w:b/>
                <w:sz w:val="22"/>
                <w:szCs w:val="22"/>
              </w:rPr>
            </w:pPr>
          </w:p>
          <w:p w14:paraId="05FBF0EC" w14:textId="77777777" w:rsidR="001E47A7" w:rsidRPr="00C65BEA" w:rsidRDefault="001E47A7" w:rsidP="006A16BD">
            <w:pPr>
              <w:rPr>
                <w:rFonts w:asciiTheme="minorHAnsi" w:hAnsiTheme="minorHAnsi" w:cstheme="minorHAnsi"/>
                <w:b/>
                <w:sz w:val="22"/>
                <w:szCs w:val="22"/>
              </w:rPr>
            </w:pPr>
          </w:p>
          <w:p w14:paraId="622479DF" w14:textId="77777777" w:rsidR="001E47A7" w:rsidRPr="00C65BEA" w:rsidRDefault="001E47A7" w:rsidP="006A16BD">
            <w:pPr>
              <w:rPr>
                <w:rFonts w:asciiTheme="minorHAnsi" w:hAnsiTheme="minorHAnsi" w:cstheme="minorHAnsi"/>
                <w:b/>
                <w:sz w:val="22"/>
                <w:szCs w:val="22"/>
              </w:rPr>
            </w:pPr>
          </w:p>
          <w:p w14:paraId="1FEEC51F" w14:textId="77777777" w:rsidR="001E47A7" w:rsidRPr="00C65BEA" w:rsidRDefault="001E47A7" w:rsidP="006A16BD">
            <w:pPr>
              <w:rPr>
                <w:rFonts w:asciiTheme="minorHAnsi" w:hAnsiTheme="minorHAnsi" w:cstheme="minorHAnsi"/>
                <w:b/>
                <w:sz w:val="22"/>
                <w:szCs w:val="22"/>
              </w:rPr>
            </w:pPr>
          </w:p>
          <w:p w14:paraId="5D271304" w14:textId="77777777" w:rsidR="001E47A7" w:rsidRPr="00C65BEA" w:rsidRDefault="001E47A7" w:rsidP="006A16BD">
            <w:pPr>
              <w:rPr>
                <w:rFonts w:asciiTheme="minorHAnsi" w:hAnsiTheme="minorHAnsi" w:cstheme="minorHAnsi"/>
                <w:b/>
                <w:sz w:val="22"/>
                <w:szCs w:val="22"/>
              </w:rPr>
            </w:pPr>
          </w:p>
          <w:p w14:paraId="17040975" w14:textId="77777777" w:rsidR="001E47A7" w:rsidRPr="00C65BEA" w:rsidRDefault="001E47A7" w:rsidP="006A16BD">
            <w:pPr>
              <w:rPr>
                <w:rFonts w:asciiTheme="minorHAnsi" w:hAnsiTheme="minorHAnsi" w:cstheme="minorHAnsi"/>
                <w:b/>
                <w:sz w:val="22"/>
                <w:szCs w:val="22"/>
              </w:rPr>
            </w:pPr>
          </w:p>
          <w:p w14:paraId="5AB698B5" w14:textId="77777777" w:rsidR="00AB3D59" w:rsidRPr="00C65BEA" w:rsidRDefault="00AB3D59" w:rsidP="006A16BD">
            <w:pPr>
              <w:rPr>
                <w:rFonts w:asciiTheme="minorHAnsi" w:hAnsiTheme="minorHAnsi" w:cstheme="minorHAnsi"/>
                <w:b/>
                <w:sz w:val="22"/>
                <w:szCs w:val="22"/>
              </w:rPr>
            </w:pPr>
          </w:p>
          <w:p w14:paraId="5A7040A5" w14:textId="77777777" w:rsidR="00AB3D59" w:rsidRPr="00C65BEA" w:rsidRDefault="00AB3D59" w:rsidP="006A16BD">
            <w:pPr>
              <w:rPr>
                <w:rFonts w:asciiTheme="minorHAnsi" w:hAnsiTheme="minorHAnsi" w:cstheme="minorHAnsi"/>
                <w:b/>
                <w:sz w:val="22"/>
                <w:szCs w:val="22"/>
              </w:rPr>
            </w:pPr>
          </w:p>
          <w:p w14:paraId="2D502DF8" w14:textId="77777777" w:rsidR="00AB3D59" w:rsidRPr="00C65BEA" w:rsidRDefault="00AB3D59" w:rsidP="006A16BD">
            <w:pPr>
              <w:rPr>
                <w:rFonts w:asciiTheme="minorHAnsi" w:hAnsiTheme="minorHAnsi" w:cstheme="minorHAnsi"/>
                <w:b/>
                <w:sz w:val="22"/>
                <w:szCs w:val="22"/>
              </w:rPr>
            </w:pPr>
          </w:p>
          <w:p w14:paraId="3C59C3C7" w14:textId="77777777" w:rsidR="00AB3D59" w:rsidRPr="00C65BEA" w:rsidRDefault="00AB3D59" w:rsidP="006A16BD">
            <w:pPr>
              <w:rPr>
                <w:rFonts w:asciiTheme="minorHAnsi" w:hAnsiTheme="minorHAnsi" w:cstheme="minorHAnsi"/>
                <w:b/>
                <w:sz w:val="22"/>
                <w:szCs w:val="22"/>
              </w:rPr>
            </w:pPr>
          </w:p>
          <w:p w14:paraId="45DE9F84" w14:textId="77777777" w:rsidR="002B1A97" w:rsidRPr="00C65BEA" w:rsidRDefault="002B1A97" w:rsidP="006A16BD">
            <w:pPr>
              <w:rPr>
                <w:rFonts w:asciiTheme="minorHAnsi" w:hAnsiTheme="minorHAnsi" w:cstheme="minorHAnsi"/>
                <w:b/>
                <w:sz w:val="22"/>
                <w:szCs w:val="22"/>
              </w:rPr>
            </w:pPr>
          </w:p>
          <w:p w14:paraId="57FA9A8F" w14:textId="77777777" w:rsidR="00007B5C" w:rsidRPr="00C65BEA" w:rsidRDefault="00007B5C" w:rsidP="006A16BD">
            <w:pPr>
              <w:rPr>
                <w:rFonts w:asciiTheme="minorHAnsi" w:hAnsiTheme="minorHAnsi" w:cstheme="minorHAnsi"/>
                <w:b/>
                <w:sz w:val="22"/>
                <w:szCs w:val="22"/>
              </w:rPr>
            </w:pPr>
          </w:p>
          <w:p w14:paraId="0A89ACF7" w14:textId="77777777" w:rsidR="00007B5C" w:rsidRPr="00C65BEA" w:rsidRDefault="00007B5C" w:rsidP="006A16BD">
            <w:pPr>
              <w:rPr>
                <w:rFonts w:asciiTheme="minorHAnsi" w:hAnsiTheme="minorHAnsi" w:cstheme="minorHAnsi"/>
                <w:b/>
                <w:sz w:val="22"/>
                <w:szCs w:val="22"/>
              </w:rPr>
            </w:pPr>
          </w:p>
          <w:p w14:paraId="19E3FB21" w14:textId="77777777" w:rsidR="00007B5C" w:rsidRPr="00C65BEA" w:rsidRDefault="00007B5C" w:rsidP="006A16BD">
            <w:pPr>
              <w:rPr>
                <w:rFonts w:asciiTheme="minorHAnsi" w:hAnsiTheme="minorHAnsi" w:cstheme="minorHAnsi"/>
                <w:b/>
                <w:sz w:val="22"/>
                <w:szCs w:val="22"/>
              </w:rPr>
            </w:pPr>
          </w:p>
          <w:p w14:paraId="08C29F83" w14:textId="77777777" w:rsidR="00165CC6" w:rsidRDefault="00165CC6" w:rsidP="006A16BD">
            <w:pPr>
              <w:rPr>
                <w:rFonts w:asciiTheme="minorHAnsi" w:hAnsiTheme="minorHAnsi" w:cstheme="minorHAnsi"/>
                <w:b/>
                <w:sz w:val="22"/>
                <w:szCs w:val="22"/>
              </w:rPr>
            </w:pPr>
          </w:p>
          <w:p w14:paraId="74E8A6F9" w14:textId="77777777" w:rsidR="00165CC6" w:rsidRDefault="00165CC6" w:rsidP="006A16BD">
            <w:pPr>
              <w:rPr>
                <w:rFonts w:asciiTheme="minorHAnsi" w:hAnsiTheme="minorHAnsi" w:cstheme="minorHAnsi"/>
                <w:b/>
                <w:sz w:val="22"/>
                <w:szCs w:val="22"/>
              </w:rPr>
            </w:pPr>
          </w:p>
          <w:p w14:paraId="3097765D" w14:textId="77777777" w:rsidR="00D429AD" w:rsidRDefault="00D429AD" w:rsidP="006A16BD">
            <w:pPr>
              <w:rPr>
                <w:rFonts w:asciiTheme="minorHAnsi" w:hAnsiTheme="minorHAnsi" w:cstheme="minorHAnsi"/>
                <w:b/>
                <w:sz w:val="22"/>
                <w:szCs w:val="22"/>
              </w:rPr>
            </w:pPr>
          </w:p>
          <w:p w14:paraId="71A56C73" w14:textId="77777777" w:rsidR="00D429AD" w:rsidRDefault="00D429AD" w:rsidP="006A16BD">
            <w:pPr>
              <w:rPr>
                <w:rFonts w:asciiTheme="minorHAnsi" w:hAnsiTheme="minorHAnsi" w:cstheme="minorHAnsi"/>
                <w:b/>
                <w:sz w:val="22"/>
                <w:szCs w:val="22"/>
              </w:rPr>
            </w:pPr>
          </w:p>
          <w:p w14:paraId="5E129205" w14:textId="77777777" w:rsidR="00D429AD" w:rsidRDefault="00D429AD" w:rsidP="006A16BD">
            <w:pPr>
              <w:rPr>
                <w:rFonts w:asciiTheme="minorHAnsi" w:hAnsiTheme="minorHAnsi" w:cstheme="minorHAnsi"/>
                <w:b/>
                <w:sz w:val="22"/>
                <w:szCs w:val="22"/>
              </w:rPr>
            </w:pPr>
          </w:p>
          <w:p w14:paraId="76E2D667" w14:textId="77777777" w:rsidR="00D429AD" w:rsidRDefault="00D429AD" w:rsidP="006A16BD">
            <w:pPr>
              <w:rPr>
                <w:rFonts w:asciiTheme="minorHAnsi" w:hAnsiTheme="minorHAnsi" w:cstheme="minorHAnsi"/>
                <w:b/>
                <w:sz w:val="22"/>
                <w:szCs w:val="22"/>
              </w:rPr>
            </w:pPr>
          </w:p>
          <w:p w14:paraId="26FF7F07" w14:textId="77777777" w:rsidR="00D429AD" w:rsidRDefault="00D429AD" w:rsidP="006A16BD">
            <w:pPr>
              <w:rPr>
                <w:rFonts w:asciiTheme="minorHAnsi" w:hAnsiTheme="minorHAnsi" w:cstheme="minorHAnsi"/>
                <w:b/>
                <w:sz w:val="22"/>
                <w:szCs w:val="22"/>
              </w:rPr>
            </w:pPr>
          </w:p>
          <w:p w14:paraId="56471F86" w14:textId="77777777" w:rsidR="00D53A96" w:rsidRDefault="00D53A96" w:rsidP="006A16BD">
            <w:pPr>
              <w:rPr>
                <w:rFonts w:asciiTheme="minorHAnsi" w:hAnsiTheme="minorHAnsi" w:cstheme="minorHAnsi"/>
                <w:b/>
                <w:sz w:val="22"/>
                <w:szCs w:val="22"/>
              </w:rPr>
            </w:pPr>
          </w:p>
          <w:p w14:paraId="3C0E3701" w14:textId="77777777" w:rsidR="00D53A96" w:rsidRDefault="00D53A96" w:rsidP="006A16BD">
            <w:pPr>
              <w:rPr>
                <w:rFonts w:asciiTheme="minorHAnsi" w:hAnsiTheme="minorHAnsi" w:cstheme="minorHAnsi"/>
                <w:b/>
                <w:sz w:val="22"/>
                <w:szCs w:val="22"/>
              </w:rPr>
            </w:pPr>
          </w:p>
          <w:p w14:paraId="09FF6923" w14:textId="77777777" w:rsidR="00D53A96" w:rsidRDefault="00D53A96" w:rsidP="006A16BD">
            <w:pPr>
              <w:rPr>
                <w:rFonts w:asciiTheme="minorHAnsi" w:hAnsiTheme="minorHAnsi" w:cstheme="minorHAnsi"/>
                <w:b/>
                <w:sz w:val="22"/>
                <w:szCs w:val="22"/>
              </w:rPr>
            </w:pPr>
          </w:p>
          <w:p w14:paraId="5A883080" w14:textId="77777777" w:rsidR="00D53A96" w:rsidRDefault="00D53A96" w:rsidP="006A16BD">
            <w:pPr>
              <w:rPr>
                <w:rFonts w:asciiTheme="minorHAnsi" w:hAnsiTheme="minorHAnsi" w:cstheme="minorHAnsi"/>
                <w:b/>
                <w:sz w:val="22"/>
                <w:szCs w:val="22"/>
              </w:rPr>
            </w:pPr>
          </w:p>
          <w:p w14:paraId="272AD4B4" w14:textId="77777777" w:rsidR="00D53A96" w:rsidRDefault="00D53A96" w:rsidP="006A16BD">
            <w:pPr>
              <w:rPr>
                <w:rFonts w:asciiTheme="minorHAnsi" w:hAnsiTheme="minorHAnsi" w:cstheme="minorHAnsi"/>
                <w:b/>
                <w:sz w:val="22"/>
                <w:szCs w:val="22"/>
              </w:rPr>
            </w:pPr>
          </w:p>
          <w:p w14:paraId="683E1B11" w14:textId="77777777" w:rsidR="00D53A96" w:rsidRDefault="00D53A96" w:rsidP="006A16BD">
            <w:pPr>
              <w:rPr>
                <w:rFonts w:asciiTheme="minorHAnsi" w:hAnsiTheme="minorHAnsi" w:cstheme="minorHAnsi"/>
                <w:b/>
                <w:sz w:val="22"/>
                <w:szCs w:val="22"/>
              </w:rPr>
            </w:pPr>
          </w:p>
          <w:p w14:paraId="142D6194" w14:textId="77777777" w:rsidR="00D53A96" w:rsidRDefault="00D53A96" w:rsidP="006A16BD">
            <w:pPr>
              <w:rPr>
                <w:rFonts w:asciiTheme="minorHAnsi" w:hAnsiTheme="minorHAnsi" w:cstheme="minorHAnsi"/>
                <w:b/>
                <w:sz w:val="22"/>
                <w:szCs w:val="22"/>
              </w:rPr>
            </w:pPr>
          </w:p>
          <w:p w14:paraId="5F1D7763" w14:textId="77777777" w:rsidR="00D53A96" w:rsidRDefault="00D53A96" w:rsidP="006A16BD">
            <w:pPr>
              <w:rPr>
                <w:rFonts w:asciiTheme="minorHAnsi" w:hAnsiTheme="minorHAnsi" w:cstheme="minorHAnsi"/>
                <w:b/>
                <w:sz w:val="22"/>
                <w:szCs w:val="22"/>
              </w:rPr>
            </w:pPr>
          </w:p>
          <w:p w14:paraId="4AACF5ED" w14:textId="77777777" w:rsidR="00D53A96" w:rsidRDefault="00D53A96" w:rsidP="006A16BD">
            <w:pPr>
              <w:rPr>
                <w:rFonts w:asciiTheme="minorHAnsi" w:hAnsiTheme="minorHAnsi" w:cstheme="minorHAnsi"/>
                <w:b/>
                <w:sz w:val="22"/>
                <w:szCs w:val="22"/>
              </w:rPr>
            </w:pPr>
          </w:p>
          <w:p w14:paraId="48AAFE6F" w14:textId="77777777" w:rsidR="00D53A96" w:rsidRDefault="00D53A96" w:rsidP="006A16BD">
            <w:pPr>
              <w:rPr>
                <w:rFonts w:asciiTheme="minorHAnsi" w:hAnsiTheme="minorHAnsi" w:cstheme="minorHAnsi"/>
                <w:b/>
                <w:sz w:val="22"/>
                <w:szCs w:val="22"/>
              </w:rPr>
            </w:pPr>
          </w:p>
          <w:p w14:paraId="24F5600A" w14:textId="77777777" w:rsidR="00D53A96" w:rsidRDefault="00D53A96" w:rsidP="006A16BD">
            <w:pPr>
              <w:rPr>
                <w:rFonts w:asciiTheme="minorHAnsi" w:hAnsiTheme="minorHAnsi" w:cstheme="minorHAnsi"/>
                <w:b/>
                <w:sz w:val="22"/>
                <w:szCs w:val="22"/>
              </w:rPr>
            </w:pPr>
          </w:p>
          <w:p w14:paraId="5CEE4A4F" w14:textId="77777777" w:rsidR="00D53A96" w:rsidRDefault="00D53A96" w:rsidP="006A16BD">
            <w:pPr>
              <w:rPr>
                <w:rFonts w:asciiTheme="minorHAnsi" w:hAnsiTheme="minorHAnsi" w:cstheme="minorHAnsi"/>
                <w:b/>
                <w:sz w:val="22"/>
                <w:szCs w:val="22"/>
              </w:rPr>
            </w:pPr>
          </w:p>
          <w:p w14:paraId="392CB033" w14:textId="77777777" w:rsidR="00D53A96" w:rsidRDefault="00D53A96" w:rsidP="006A16BD">
            <w:pPr>
              <w:rPr>
                <w:rFonts w:asciiTheme="minorHAnsi" w:hAnsiTheme="minorHAnsi" w:cstheme="minorHAnsi"/>
                <w:b/>
                <w:sz w:val="22"/>
                <w:szCs w:val="22"/>
              </w:rPr>
            </w:pPr>
          </w:p>
          <w:p w14:paraId="1757E9C4" w14:textId="77777777" w:rsidR="002A0361" w:rsidRDefault="002A0361" w:rsidP="006A16BD">
            <w:pPr>
              <w:rPr>
                <w:rFonts w:asciiTheme="minorHAnsi" w:hAnsiTheme="minorHAnsi" w:cstheme="minorHAnsi"/>
                <w:b/>
                <w:sz w:val="22"/>
                <w:szCs w:val="22"/>
              </w:rPr>
            </w:pPr>
          </w:p>
          <w:p w14:paraId="6F919D31" w14:textId="77777777" w:rsidR="002A0361" w:rsidRDefault="002A0361" w:rsidP="006A16BD">
            <w:pPr>
              <w:rPr>
                <w:rFonts w:asciiTheme="minorHAnsi" w:hAnsiTheme="minorHAnsi" w:cstheme="minorHAnsi"/>
                <w:b/>
                <w:sz w:val="22"/>
                <w:szCs w:val="22"/>
              </w:rPr>
            </w:pPr>
          </w:p>
          <w:p w14:paraId="2D0F1414" w14:textId="77777777" w:rsidR="00485D78" w:rsidRDefault="00485D78" w:rsidP="006A16BD">
            <w:pPr>
              <w:rPr>
                <w:rFonts w:asciiTheme="minorHAnsi" w:hAnsiTheme="minorHAnsi" w:cstheme="minorHAnsi"/>
                <w:b/>
                <w:sz w:val="22"/>
                <w:szCs w:val="22"/>
              </w:rPr>
            </w:pPr>
          </w:p>
          <w:p w14:paraId="38054D98" w14:textId="77777777" w:rsidR="00485D78" w:rsidRDefault="00485D78" w:rsidP="006A16BD">
            <w:pPr>
              <w:rPr>
                <w:rFonts w:asciiTheme="minorHAnsi" w:hAnsiTheme="minorHAnsi" w:cstheme="minorHAnsi"/>
                <w:b/>
                <w:sz w:val="22"/>
                <w:szCs w:val="22"/>
              </w:rPr>
            </w:pPr>
          </w:p>
          <w:p w14:paraId="1950A9FA" w14:textId="77777777" w:rsidR="00485D78" w:rsidRDefault="00485D78" w:rsidP="006A16BD">
            <w:pPr>
              <w:rPr>
                <w:rFonts w:asciiTheme="minorHAnsi" w:hAnsiTheme="minorHAnsi" w:cstheme="minorHAnsi"/>
                <w:b/>
                <w:sz w:val="22"/>
                <w:szCs w:val="22"/>
              </w:rPr>
            </w:pPr>
          </w:p>
          <w:p w14:paraId="76925B25" w14:textId="77777777" w:rsidR="00485D78" w:rsidRDefault="00485D78" w:rsidP="006A16BD">
            <w:pPr>
              <w:rPr>
                <w:rFonts w:asciiTheme="minorHAnsi" w:hAnsiTheme="minorHAnsi" w:cstheme="minorHAnsi"/>
                <w:b/>
                <w:sz w:val="22"/>
                <w:szCs w:val="22"/>
              </w:rPr>
            </w:pPr>
          </w:p>
          <w:p w14:paraId="39B9BF00" w14:textId="77777777" w:rsidR="00485D78" w:rsidRDefault="00485D78" w:rsidP="006A16BD">
            <w:pPr>
              <w:rPr>
                <w:rFonts w:asciiTheme="minorHAnsi" w:hAnsiTheme="minorHAnsi" w:cstheme="minorHAnsi"/>
                <w:b/>
                <w:sz w:val="22"/>
                <w:szCs w:val="22"/>
              </w:rPr>
            </w:pPr>
          </w:p>
          <w:p w14:paraId="4CAB787E" w14:textId="77777777" w:rsidR="00485D78" w:rsidRDefault="00485D78" w:rsidP="006A16BD">
            <w:pPr>
              <w:rPr>
                <w:rFonts w:asciiTheme="minorHAnsi" w:hAnsiTheme="minorHAnsi" w:cstheme="minorHAnsi"/>
                <w:b/>
                <w:sz w:val="22"/>
                <w:szCs w:val="22"/>
              </w:rPr>
            </w:pPr>
          </w:p>
          <w:p w14:paraId="7F0DCF8A" w14:textId="77777777" w:rsidR="00485D78" w:rsidRDefault="00485D78" w:rsidP="006A16BD">
            <w:pPr>
              <w:rPr>
                <w:rFonts w:asciiTheme="minorHAnsi" w:hAnsiTheme="minorHAnsi" w:cstheme="minorHAnsi"/>
                <w:b/>
                <w:sz w:val="22"/>
                <w:szCs w:val="22"/>
              </w:rPr>
            </w:pPr>
          </w:p>
          <w:p w14:paraId="584DAF29" w14:textId="77777777" w:rsidR="00485D78" w:rsidRDefault="00485D78" w:rsidP="006A16BD">
            <w:pPr>
              <w:rPr>
                <w:rFonts w:asciiTheme="minorHAnsi" w:hAnsiTheme="minorHAnsi" w:cstheme="minorHAnsi"/>
                <w:b/>
                <w:sz w:val="22"/>
                <w:szCs w:val="22"/>
              </w:rPr>
            </w:pPr>
          </w:p>
          <w:p w14:paraId="05F42871" w14:textId="77777777" w:rsidR="00485D78" w:rsidRDefault="00485D78" w:rsidP="006A16BD">
            <w:pPr>
              <w:rPr>
                <w:rFonts w:asciiTheme="minorHAnsi" w:hAnsiTheme="minorHAnsi" w:cstheme="minorHAnsi"/>
                <w:b/>
                <w:sz w:val="22"/>
                <w:szCs w:val="22"/>
              </w:rPr>
            </w:pPr>
          </w:p>
          <w:p w14:paraId="22EF9A6A" w14:textId="77777777" w:rsidR="00485D78" w:rsidRDefault="00485D78" w:rsidP="006A16BD">
            <w:pPr>
              <w:rPr>
                <w:rFonts w:asciiTheme="minorHAnsi" w:hAnsiTheme="minorHAnsi" w:cstheme="minorHAnsi"/>
                <w:b/>
                <w:sz w:val="22"/>
                <w:szCs w:val="22"/>
              </w:rPr>
            </w:pPr>
          </w:p>
          <w:p w14:paraId="6C39CF12" w14:textId="77777777" w:rsidR="00485D78" w:rsidRDefault="00485D78" w:rsidP="006A16BD">
            <w:pPr>
              <w:rPr>
                <w:rFonts w:asciiTheme="minorHAnsi" w:hAnsiTheme="minorHAnsi" w:cstheme="minorHAnsi"/>
                <w:b/>
                <w:sz w:val="22"/>
                <w:szCs w:val="22"/>
              </w:rPr>
            </w:pPr>
          </w:p>
          <w:p w14:paraId="5C687CCE" w14:textId="77777777" w:rsidR="00485D78" w:rsidRDefault="00485D78" w:rsidP="006A16BD">
            <w:pPr>
              <w:rPr>
                <w:rFonts w:asciiTheme="minorHAnsi" w:hAnsiTheme="minorHAnsi" w:cstheme="minorHAnsi"/>
                <w:b/>
                <w:sz w:val="22"/>
                <w:szCs w:val="22"/>
              </w:rPr>
            </w:pPr>
          </w:p>
          <w:p w14:paraId="2D191C0C" w14:textId="77777777" w:rsidR="00485D78" w:rsidRDefault="00485D78" w:rsidP="006A16BD">
            <w:pPr>
              <w:rPr>
                <w:rFonts w:asciiTheme="minorHAnsi" w:hAnsiTheme="minorHAnsi" w:cstheme="minorHAnsi"/>
                <w:b/>
                <w:sz w:val="22"/>
                <w:szCs w:val="22"/>
              </w:rPr>
            </w:pPr>
          </w:p>
          <w:p w14:paraId="6DA5374A" w14:textId="77777777" w:rsidR="00485D78" w:rsidRDefault="00485D78" w:rsidP="006A16BD">
            <w:pPr>
              <w:rPr>
                <w:rFonts w:asciiTheme="minorHAnsi" w:hAnsiTheme="minorHAnsi" w:cstheme="minorHAnsi"/>
                <w:b/>
                <w:sz w:val="22"/>
                <w:szCs w:val="22"/>
              </w:rPr>
            </w:pPr>
          </w:p>
          <w:p w14:paraId="1E1DB84C" w14:textId="77777777" w:rsidR="00485D78" w:rsidRDefault="00485D78" w:rsidP="006A16BD">
            <w:pPr>
              <w:rPr>
                <w:rFonts w:asciiTheme="minorHAnsi" w:hAnsiTheme="minorHAnsi" w:cstheme="minorHAnsi"/>
                <w:b/>
                <w:sz w:val="22"/>
                <w:szCs w:val="22"/>
              </w:rPr>
            </w:pPr>
          </w:p>
          <w:p w14:paraId="63F4F5D6" w14:textId="77777777" w:rsidR="00485D78" w:rsidRDefault="00485D78" w:rsidP="006A16BD">
            <w:pPr>
              <w:rPr>
                <w:rFonts w:asciiTheme="minorHAnsi" w:hAnsiTheme="minorHAnsi" w:cstheme="minorHAnsi"/>
                <w:b/>
                <w:sz w:val="22"/>
                <w:szCs w:val="22"/>
              </w:rPr>
            </w:pPr>
          </w:p>
          <w:p w14:paraId="46354EA9" w14:textId="77777777" w:rsidR="00485D78" w:rsidRDefault="00485D78" w:rsidP="006A16BD">
            <w:pPr>
              <w:rPr>
                <w:rFonts w:asciiTheme="minorHAnsi" w:hAnsiTheme="minorHAnsi" w:cstheme="minorHAnsi"/>
                <w:b/>
                <w:sz w:val="22"/>
                <w:szCs w:val="22"/>
              </w:rPr>
            </w:pPr>
          </w:p>
          <w:p w14:paraId="4F96A085" w14:textId="77777777" w:rsidR="00485D78" w:rsidRDefault="00485D78" w:rsidP="006A16BD">
            <w:pPr>
              <w:rPr>
                <w:rFonts w:asciiTheme="minorHAnsi" w:hAnsiTheme="minorHAnsi" w:cstheme="minorHAnsi"/>
                <w:b/>
                <w:sz w:val="22"/>
                <w:szCs w:val="22"/>
              </w:rPr>
            </w:pPr>
          </w:p>
          <w:p w14:paraId="65541519" w14:textId="77777777" w:rsidR="00485D78" w:rsidRDefault="00485D78" w:rsidP="006A16BD">
            <w:pPr>
              <w:rPr>
                <w:rFonts w:asciiTheme="minorHAnsi" w:hAnsiTheme="minorHAnsi" w:cstheme="minorHAnsi"/>
                <w:b/>
                <w:sz w:val="22"/>
                <w:szCs w:val="22"/>
              </w:rPr>
            </w:pPr>
          </w:p>
          <w:p w14:paraId="36A88940" w14:textId="77777777" w:rsidR="00485D78" w:rsidRDefault="00485D78" w:rsidP="006A16BD">
            <w:pPr>
              <w:rPr>
                <w:rFonts w:asciiTheme="minorHAnsi" w:hAnsiTheme="minorHAnsi" w:cstheme="minorHAnsi"/>
                <w:b/>
                <w:sz w:val="22"/>
                <w:szCs w:val="22"/>
              </w:rPr>
            </w:pPr>
          </w:p>
          <w:p w14:paraId="522E87CA" w14:textId="77777777" w:rsidR="00485D78" w:rsidRDefault="00485D78" w:rsidP="006A16BD">
            <w:pPr>
              <w:rPr>
                <w:rFonts w:asciiTheme="minorHAnsi" w:hAnsiTheme="minorHAnsi" w:cstheme="minorHAnsi"/>
                <w:b/>
                <w:sz w:val="22"/>
                <w:szCs w:val="22"/>
              </w:rPr>
            </w:pPr>
          </w:p>
          <w:p w14:paraId="7B9D8694" w14:textId="77777777" w:rsidR="00485D78" w:rsidRDefault="00485D78" w:rsidP="006A16BD">
            <w:pPr>
              <w:rPr>
                <w:rFonts w:asciiTheme="minorHAnsi" w:hAnsiTheme="minorHAnsi" w:cstheme="minorHAnsi"/>
                <w:b/>
                <w:sz w:val="22"/>
                <w:szCs w:val="22"/>
              </w:rPr>
            </w:pPr>
          </w:p>
          <w:p w14:paraId="34A7B8E5" w14:textId="5E1C3802" w:rsidR="000736EB" w:rsidRPr="00C65BEA" w:rsidRDefault="00007B5C" w:rsidP="006A16BD">
            <w:pPr>
              <w:rPr>
                <w:rFonts w:asciiTheme="minorHAnsi" w:hAnsiTheme="minorHAnsi" w:cstheme="minorHAnsi"/>
                <w:b/>
                <w:sz w:val="22"/>
                <w:szCs w:val="22"/>
              </w:rPr>
            </w:pPr>
            <w:r w:rsidRPr="00C65BEA">
              <w:rPr>
                <w:rFonts w:asciiTheme="minorHAnsi" w:hAnsiTheme="minorHAnsi" w:cstheme="minorHAnsi"/>
                <w:b/>
                <w:sz w:val="22"/>
                <w:szCs w:val="22"/>
              </w:rPr>
              <w:t>Affiliazioni</w:t>
            </w:r>
          </w:p>
        </w:tc>
        <w:tc>
          <w:tcPr>
            <w:tcW w:w="7229" w:type="dxa"/>
          </w:tcPr>
          <w:p w14:paraId="31418ABD" w14:textId="30DB3335" w:rsidR="00C17D81" w:rsidRPr="00C17D81" w:rsidRDefault="00C17D81" w:rsidP="002A0361">
            <w:pPr>
              <w:pStyle w:val="Paragrafoelenco"/>
              <w:numPr>
                <w:ilvl w:val="0"/>
                <w:numId w:val="13"/>
              </w:numPr>
              <w:jc w:val="both"/>
            </w:pPr>
            <w:proofErr w:type="spellStart"/>
            <w:r>
              <w:rPr>
                <w:rFonts w:asciiTheme="minorHAnsi" w:hAnsiTheme="minorHAnsi" w:cstheme="minorHAnsi"/>
                <w:sz w:val="22"/>
                <w:szCs w:val="22"/>
              </w:rPr>
              <w:lastRenderedPageBreak/>
              <w:t>Membro</w:t>
            </w:r>
            <w:proofErr w:type="spellEnd"/>
            <w:r>
              <w:rPr>
                <w:rFonts w:asciiTheme="minorHAnsi" w:hAnsiTheme="minorHAnsi" w:cstheme="minorHAnsi"/>
                <w:sz w:val="22"/>
                <w:szCs w:val="22"/>
              </w:rPr>
              <w:t xml:space="preserve"> del </w:t>
            </w:r>
            <w:proofErr w:type="spellStart"/>
            <w:r>
              <w:rPr>
                <w:rFonts w:asciiTheme="minorHAnsi" w:hAnsiTheme="minorHAnsi" w:cstheme="minorHAnsi"/>
                <w:sz w:val="22"/>
                <w:szCs w:val="22"/>
              </w:rPr>
              <w:t>Consiglio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Direttivo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dell’AIRDM</w:t>
            </w:r>
            <w:proofErr w:type="spellEnd"/>
            <w:r>
              <w:rPr>
                <w:rFonts w:asciiTheme="minorHAnsi" w:hAnsiTheme="minorHAnsi" w:cstheme="minorHAnsi"/>
                <w:sz w:val="22"/>
                <w:szCs w:val="22"/>
              </w:rPr>
              <w:t>. Dal 2022.</w:t>
            </w:r>
          </w:p>
          <w:p w14:paraId="64484F2B" w14:textId="77777777" w:rsidR="00C17D81" w:rsidRPr="00C17D81" w:rsidRDefault="00C17D81" w:rsidP="00CD5D4C">
            <w:pPr>
              <w:pStyle w:val="Paragrafoelenco"/>
              <w:ind w:left="567"/>
              <w:jc w:val="both"/>
            </w:pPr>
          </w:p>
          <w:p w14:paraId="0B41D616" w14:textId="6E2188A2" w:rsidR="00CB5DC3" w:rsidRPr="00C17D81" w:rsidRDefault="00C17D81" w:rsidP="002A0361">
            <w:pPr>
              <w:pStyle w:val="Paragrafoelenco"/>
              <w:numPr>
                <w:ilvl w:val="0"/>
                <w:numId w:val="13"/>
              </w:numPr>
              <w:jc w:val="both"/>
            </w:pPr>
            <w:proofErr w:type="spellStart"/>
            <w:r>
              <w:rPr>
                <w:rFonts w:asciiTheme="minorHAnsi" w:hAnsiTheme="minorHAnsi" w:cstheme="minorHAnsi"/>
                <w:sz w:val="22"/>
                <w:szCs w:val="22"/>
              </w:rPr>
              <w:t>Membro</w:t>
            </w:r>
            <w:proofErr w:type="spellEnd"/>
            <w:r>
              <w:rPr>
                <w:rFonts w:asciiTheme="minorHAnsi" w:hAnsiTheme="minorHAnsi" w:cstheme="minorHAnsi"/>
                <w:sz w:val="22"/>
                <w:szCs w:val="22"/>
              </w:rPr>
              <w:t xml:space="preserve"> del </w:t>
            </w:r>
            <w:proofErr w:type="spellStart"/>
            <w:r>
              <w:rPr>
                <w:rFonts w:asciiTheme="minorHAnsi" w:hAnsiTheme="minorHAnsi" w:cstheme="minorHAnsi"/>
                <w:sz w:val="22"/>
                <w:szCs w:val="22"/>
              </w:rPr>
              <w:t>Comitato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Scientifico</w:t>
            </w:r>
            <w:proofErr w:type="spellEnd"/>
            <w:r>
              <w:rPr>
                <w:rFonts w:asciiTheme="minorHAnsi" w:hAnsiTheme="minorHAnsi" w:cstheme="minorHAnsi"/>
                <w:sz w:val="22"/>
                <w:szCs w:val="22"/>
              </w:rPr>
              <w:t xml:space="preserve"> della </w:t>
            </w:r>
            <w:proofErr w:type="spellStart"/>
            <w:r>
              <w:rPr>
                <w:rFonts w:asciiTheme="minorHAnsi" w:hAnsiTheme="minorHAnsi" w:cstheme="minorHAnsi"/>
                <w:sz w:val="22"/>
                <w:szCs w:val="22"/>
              </w:rPr>
              <w:t>Scuola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Estiva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organizzata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dall’AIRDM</w:t>
            </w:r>
            <w:proofErr w:type="spellEnd"/>
            <w:r>
              <w:rPr>
                <w:rFonts w:asciiTheme="minorHAnsi" w:hAnsiTheme="minorHAnsi" w:cstheme="minorHAnsi"/>
                <w:sz w:val="22"/>
                <w:szCs w:val="22"/>
              </w:rPr>
              <w:t xml:space="preserve"> 12-14 </w:t>
            </w:r>
            <w:proofErr w:type="spellStart"/>
            <w:r>
              <w:rPr>
                <w:rFonts w:asciiTheme="minorHAnsi" w:hAnsiTheme="minorHAnsi" w:cstheme="minorHAnsi"/>
                <w:sz w:val="22"/>
                <w:szCs w:val="22"/>
              </w:rPr>
              <w:t>giugno</w:t>
            </w:r>
            <w:proofErr w:type="spellEnd"/>
            <w:r>
              <w:rPr>
                <w:rFonts w:asciiTheme="minorHAnsi" w:hAnsiTheme="minorHAnsi" w:cstheme="minorHAnsi"/>
                <w:sz w:val="22"/>
                <w:szCs w:val="22"/>
              </w:rPr>
              <w:t xml:space="preserve"> 2023 </w:t>
            </w:r>
            <w:proofErr w:type="spellStart"/>
            <w:r>
              <w:rPr>
                <w:rFonts w:asciiTheme="minorHAnsi" w:hAnsiTheme="minorHAnsi" w:cstheme="minorHAnsi"/>
                <w:sz w:val="22"/>
                <w:szCs w:val="22"/>
              </w:rPr>
              <w:t>presso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l’Università</w:t>
            </w:r>
            <w:proofErr w:type="spellEnd"/>
            <w:r>
              <w:rPr>
                <w:rFonts w:asciiTheme="minorHAnsi" w:hAnsiTheme="minorHAnsi" w:cstheme="minorHAnsi"/>
                <w:sz w:val="22"/>
                <w:szCs w:val="22"/>
              </w:rPr>
              <w:t xml:space="preserve"> della Calabria.</w:t>
            </w:r>
          </w:p>
          <w:p w14:paraId="1783B02E" w14:textId="77777777" w:rsidR="00C17D81" w:rsidRPr="00C17D81" w:rsidRDefault="00C17D81" w:rsidP="00CD5D4C">
            <w:pPr>
              <w:jc w:val="both"/>
            </w:pPr>
          </w:p>
          <w:p w14:paraId="3E74A296" w14:textId="37667221" w:rsidR="00C17D81" w:rsidRPr="00580072" w:rsidRDefault="00C17D81" w:rsidP="002A0361">
            <w:pPr>
              <w:pStyle w:val="Paragrafoelenco"/>
              <w:numPr>
                <w:ilvl w:val="0"/>
                <w:numId w:val="13"/>
              </w:numPr>
              <w:jc w:val="both"/>
            </w:pPr>
            <w:proofErr w:type="spellStart"/>
            <w:r w:rsidRPr="00580072">
              <w:rPr>
                <w:rFonts w:asciiTheme="minorHAnsi" w:hAnsiTheme="minorHAnsi" w:cstheme="minorHAnsi"/>
                <w:sz w:val="22"/>
                <w:szCs w:val="22"/>
              </w:rPr>
              <w:t>Membro</w:t>
            </w:r>
            <w:proofErr w:type="spellEnd"/>
            <w:r w:rsidRPr="00580072">
              <w:rPr>
                <w:rFonts w:asciiTheme="minorHAnsi" w:hAnsiTheme="minorHAnsi" w:cstheme="minorHAnsi"/>
                <w:sz w:val="22"/>
                <w:szCs w:val="22"/>
              </w:rPr>
              <w:t xml:space="preserve"> del </w:t>
            </w:r>
            <w:proofErr w:type="spellStart"/>
            <w:r w:rsidRPr="00580072">
              <w:rPr>
                <w:rFonts w:asciiTheme="minorHAnsi" w:hAnsiTheme="minorHAnsi" w:cstheme="minorHAnsi"/>
                <w:sz w:val="22"/>
                <w:szCs w:val="22"/>
              </w:rPr>
              <w:t>comitato</w:t>
            </w:r>
            <w:proofErr w:type="spellEnd"/>
            <w:r w:rsidRPr="00580072">
              <w:rPr>
                <w:rFonts w:asciiTheme="minorHAnsi" w:hAnsiTheme="minorHAnsi" w:cstheme="minorHAnsi"/>
                <w:sz w:val="22"/>
                <w:szCs w:val="22"/>
              </w:rPr>
              <w:t xml:space="preserve"> </w:t>
            </w:r>
            <w:proofErr w:type="spellStart"/>
            <w:r w:rsidRPr="00580072">
              <w:rPr>
                <w:rFonts w:asciiTheme="minorHAnsi" w:hAnsiTheme="minorHAnsi" w:cstheme="minorHAnsi"/>
                <w:sz w:val="22"/>
                <w:szCs w:val="22"/>
              </w:rPr>
              <w:t>organizzatore</w:t>
            </w:r>
            <w:proofErr w:type="spellEnd"/>
            <w:r w:rsidRPr="00580072">
              <w:rPr>
                <w:rFonts w:asciiTheme="minorHAnsi" w:hAnsiTheme="minorHAnsi" w:cstheme="minorHAnsi"/>
                <w:sz w:val="22"/>
                <w:szCs w:val="22"/>
              </w:rPr>
              <w:t xml:space="preserve"> del </w:t>
            </w:r>
            <w:proofErr w:type="spellStart"/>
            <w:r w:rsidRPr="00580072">
              <w:rPr>
                <w:rFonts w:asciiTheme="minorHAnsi" w:hAnsiTheme="minorHAnsi" w:cstheme="minorHAnsi"/>
                <w:sz w:val="22"/>
                <w:szCs w:val="22"/>
              </w:rPr>
              <w:t>convegno</w:t>
            </w:r>
            <w:proofErr w:type="spellEnd"/>
            <w:r w:rsidRPr="00580072">
              <w:rPr>
                <w:rFonts w:asciiTheme="minorHAnsi" w:hAnsiTheme="minorHAnsi" w:cstheme="minorHAnsi"/>
                <w:sz w:val="22"/>
                <w:szCs w:val="22"/>
              </w:rPr>
              <w:t xml:space="preserve"> </w:t>
            </w:r>
            <w:proofErr w:type="spellStart"/>
            <w:r w:rsidRPr="00580072">
              <w:rPr>
                <w:rFonts w:asciiTheme="minorHAnsi" w:hAnsiTheme="minorHAnsi" w:cstheme="minorHAnsi"/>
                <w:sz w:val="22"/>
                <w:szCs w:val="22"/>
              </w:rPr>
              <w:t>nazionale</w:t>
            </w:r>
            <w:proofErr w:type="spellEnd"/>
            <w:r w:rsidRPr="00580072">
              <w:rPr>
                <w:rFonts w:asciiTheme="minorHAnsi" w:hAnsiTheme="minorHAnsi" w:cstheme="minorHAnsi"/>
                <w:sz w:val="22"/>
                <w:szCs w:val="22"/>
              </w:rPr>
              <w:t xml:space="preserve"> </w:t>
            </w:r>
            <w:r w:rsidRPr="00580072">
              <w:rPr>
                <w:rFonts w:asciiTheme="minorHAnsi" w:hAnsiTheme="minorHAnsi" w:cstheme="minorHAnsi"/>
                <w:i/>
                <w:iCs/>
                <w:sz w:val="22"/>
                <w:szCs w:val="22"/>
              </w:rPr>
              <w:t xml:space="preserve">Incontri </w:t>
            </w:r>
            <w:proofErr w:type="spellStart"/>
            <w:r w:rsidRPr="00580072">
              <w:rPr>
                <w:rFonts w:asciiTheme="minorHAnsi" w:hAnsiTheme="minorHAnsi" w:cstheme="minorHAnsi"/>
                <w:i/>
                <w:iCs/>
                <w:sz w:val="22"/>
                <w:szCs w:val="22"/>
              </w:rPr>
              <w:t>con</w:t>
            </w:r>
            <w:proofErr w:type="spellEnd"/>
            <w:r w:rsidRPr="00580072">
              <w:rPr>
                <w:rFonts w:asciiTheme="minorHAnsi" w:hAnsiTheme="minorHAnsi" w:cstheme="minorHAnsi"/>
                <w:i/>
                <w:iCs/>
                <w:sz w:val="22"/>
                <w:szCs w:val="22"/>
              </w:rPr>
              <w:t xml:space="preserve"> la </w:t>
            </w:r>
            <w:proofErr w:type="spellStart"/>
            <w:r w:rsidRPr="00580072">
              <w:rPr>
                <w:rFonts w:asciiTheme="minorHAnsi" w:hAnsiTheme="minorHAnsi" w:cstheme="minorHAnsi"/>
                <w:i/>
                <w:iCs/>
                <w:sz w:val="22"/>
                <w:szCs w:val="22"/>
              </w:rPr>
              <w:t>Matematica</w:t>
            </w:r>
            <w:proofErr w:type="spellEnd"/>
            <w:r w:rsidRPr="00580072">
              <w:rPr>
                <w:rFonts w:asciiTheme="minorHAnsi" w:hAnsiTheme="minorHAnsi" w:cstheme="minorHAnsi"/>
                <w:i/>
                <w:iCs/>
                <w:sz w:val="22"/>
                <w:szCs w:val="22"/>
              </w:rPr>
              <w:t>,</w:t>
            </w:r>
            <w:r w:rsidRPr="00580072">
              <w:rPr>
                <w:rFonts w:asciiTheme="minorHAnsi" w:hAnsiTheme="minorHAnsi" w:cstheme="minorHAnsi"/>
                <w:sz w:val="22"/>
                <w:szCs w:val="22"/>
              </w:rPr>
              <w:t xml:space="preserve"> Castel San Pietro (BO), </w:t>
            </w:r>
            <w:proofErr w:type="spellStart"/>
            <w:r w:rsidRPr="00580072">
              <w:rPr>
                <w:rFonts w:asciiTheme="minorHAnsi" w:hAnsiTheme="minorHAnsi" w:cstheme="minorHAnsi"/>
                <w:sz w:val="22"/>
                <w:szCs w:val="22"/>
              </w:rPr>
              <w:t>organizzato</w:t>
            </w:r>
            <w:proofErr w:type="spellEnd"/>
            <w:r w:rsidRPr="00580072">
              <w:rPr>
                <w:rFonts w:asciiTheme="minorHAnsi" w:hAnsiTheme="minorHAnsi" w:cstheme="minorHAnsi"/>
                <w:sz w:val="22"/>
                <w:szCs w:val="22"/>
              </w:rPr>
              <w:t xml:space="preserve"> </w:t>
            </w:r>
            <w:proofErr w:type="spellStart"/>
            <w:r w:rsidRPr="00580072">
              <w:rPr>
                <w:rFonts w:asciiTheme="minorHAnsi" w:hAnsiTheme="minorHAnsi" w:cstheme="minorHAnsi"/>
                <w:sz w:val="22"/>
                <w:szCs w:val="22"/>
              </w:rPr>
              <w:t>dal</w:t>
            </w:r>
            <w:proofErr w:type="spellEnd"/>
            <w:r w:rsidRPr="00580072">
              <w:rPr>
                <w:rFonts w:asciiTheme="minorHAnsi" w:hAnsiTheme="minorHAnsi" w:cstheme="minorHAnsi"/>
                <w:sz w:val="22"/>
                <w:szCs w:val="22"/>
              </w:rPr>
              <w:t xml:space="preserve"> NRD, </w:t>
            </w:r>
            <w:proofErr w:type="spellStart"/>
            <w:r w:rsidRPr="00580072">
              <w:rPr>
                <w:rFonts w:asciiTheme="minorHAnsi" w:hAnsiTheme="minorHAnsi" w:cstheme="minorHAnsi"/>
                <w:sz w:val="22"/>
                <w:szCs w:val="22"/>
              </w:rPr>
              <w:t>Università</w:t>
            </w:r>
            <w:proofErr w:type="spellEnd"/>
            <w:r w:rsidRPr="00580072">
              <w:rPr>
                <w:rFonts w:asciiTheme="minorHAnsi" w:hAnsiTheme="minorHAnsi" w:cstheme="minorHAnsi"/>
                <w:sz w:val="22"/>
                <w:szCs w:val="22"/>
              </w:rPr>
              <w:t xml:space="preserve"> di Bologna. Dal 2009</w:t>
            </w:r>
          </w:p>
          <w:p w14:paraId="3BA6D7D0" w14:textId="77777777" w:rsidR="00CB5DC3" w:rsidRPr="00C65BEA" w:rsidRDefault="00CB5DC3" w:rsidP="00CD5D4C">
            <w:pPr>
              <w:pStyle w:val="Paragrafoelenco"/>
              <w:ind w:left="238"/>
              <w:jc w:val="both"/>
              <w:rPr>
                <w:rFonts w:asciiTheme="minorHAnsi" w:hAnsiTheme="minorHAnsi" w:cstheme="minorHAnsi"/>
                <w:sz w:val="22"/>
                <w:szCs w:val="22"/>
                <w:lang w:val="it-IT" w:eastAsia="it-IT"/>
              </w:rPr>
            </w:pPr>
          </w:p>
          <w:p w14:paraId="216CE85C" w14:textId="3F491C82" w:rsidR="00350496" w:rsidRPr="00580072" w:rsidRDefault="003213D7" w:rsidP="002A0361">
            <w:pPr>
              <w:pStyle w:val="Paragrafoelenco"/>
              <w:numPr>
                <w:ilvl w:val="0"/>
                <w:numId w:val="13"/>
              </w:numPr>
              <w:jc w:val="both"/>
            </w:pPr>
            <w:proofErr w:type="spellStart"/>
            <w:r w:rsidRPr="00580072">
              <w:rPr>
                <w:rFonts w:asciiTheme="minorHAnsi" w:hAnsiTheme="minorHAnsi" w:cstheme="minorHAnsi"/>
                <w:sz w:val="22"/>
                <w:szCs w:val="22"/>
              </w:rPr>
              <w:t>Membro</w:t>
            </w:r>
            <w:proofErr w:type="spellEnd"/>
            <w:r w:rsidRPr="00580072">
              <w:rPr>
                <w:rFonts w:asciiTheme="minorHAnsi" w:hAnsiTheme="minorHAnsi" w:cstheme="minorHAnsi"/>
                <w:sz w:val="22"/>
                <w:szCs w:val="22"/>
              </w:rPr>
              <w:t xml:space="preserve"> del </w:t>
            </w:r>
            <w:proofErr w:type="spellStart"/>
            <w:r w:rsidRPr="00580072">
              <w:rPr>
                <w:rFonts w:asciiTheme="minorHAnsi" w:hAnsiTheme="minorHAnsi" w:cstheme="minorHAnsi"/>
                <w:sz w:val="22"/>
                <w:szCs w:val="22"/>
              </w:rPr>
              <w:t>comitato</w:t>
            </w:r>
            <w:proofErr w:type="spellEnd"/>
            <w:r w:rsidRPr="00580072">
              <w:rPr>
                <w:rFonts w:asciiTheme="minorHAnsi" w:hAnsiTheme="minorHAnsi" w:cstheme="minorHAnsi"/>
                <w:sz w:val="22"/>
                <w:szCs w:val="22"/>
              </w:rPr>
              <w:t xml:space="preserve"> </w:t>
            </w:r>
            <w:proofErr w:type="spellStart"/>
            <w:r w:rsidRPr="00580072">
              <w:rPr>
                <w:rFonts w:asciiTheme="minorHAnsi" w:hAnsiTheme="minorHAnsi" w:cstheme="minorHAnsi"/>
                <w:sz w:val="22"/>
                <w:szCs w:val="22"/>
              </w:rPr>
              <w:t>organizzatore</w:t>
            </w:r>
            <w:proofErr w:type="spellEnd"/>
            <w:r w:rsidRPr="00580072">
              <w:rPr>
                <w:rFonts w:asciiTheme="minorHAnsi" w:hAnsiTheme="minorHAnsi" w:cstheme="minorHAnsi"/>
                <w:sz w:val="22"/>
                <w:szCs w:val="22"/>
              </w:rPr>
              <w:t xml:space="preserve"> della </w:t>
            </w:r>
            <w:r w:rsidRPr="00580072">
              <w:rPr>
                <w:rFonts w:asciiTheme="minorHAnsi" w:hAnsiTheme="minorHAnsi" w:cstheme="minorHAnsi"/>
                <w:i/>
                <w:iCs/>
                <w:sz w:val="22"/>
                <w:szCs w:val="22"/>
              </w:rPr>
              <w:t xml:space="preserve">Giornata della Memoria </w:t>
            </w:r>
            <w:r w:rsidRPr="00580072">
              <w:rPr>
                <w:rFonts w:asciiTheme="minorHAnsi" w:hAnsiTheme="minorHAnsi" w:cstheme="minorHAnsi"/>
                <w:color w:val="222222"/>
                <w:sz w:val="22"/>
                <w:szCs w:val="22"/>
                <w:shd w:val="clear" w:color="auto" w:fill="FFFFFF"/>
              </w:rPr>
              <w:t>organizzata dalla facoltà di Scienze della Formazione dell’Università di Bolzano</w:t>
            </w:r>
            <w:r w:rsidR="001864B5" w:rsidRPr="00580072">
              <w:rPr>
                <w:rFonts w:asciiTheme="minorHAnsi" w:hAnsiTheme="minorHAnsi" w:cstheme="minorHAnsi"/>
                <w:color w:val="222222"/>
                <w:sz w:val="22"/>
                <w:szCs w:val="22"/>
                <w:shd w:val="clear" w:color="auto" w:fill="FFFFFF"/>
              </w:rPr>
              <w:t>.</w:t>
            </w:r>
            <w:r w:rsidRPr="00580072">
              <w:rPr>
                <w:rFonts w:asciiTheme="minorHAnsi" w:hAnsiTheme="minorHAnsi" w:cstheme="minorHAnsi"/>
                <w:color w:val="222222"/>
                <w:sz w:val="22"/>
                <w:szCs w:val="22"/>
                <w:shd w:val="clear" w:color="auto" w:fill="FFFFFF"/>
              </w:rPr>
              <w:t xml:space="preserve"> Dal 2020.</w:t>
            </w:r>
          </w:p>
          <w:p w14:paraId="73BFDB3C" w14:textId="77777777" w:rsidR="00F97C89" w:rsidRPr="00C65BEA" w:rsidRDefault="00F97C89" w:rsidP="00CD5D4C">
            <w:pPr>
              <w:jc w:val="both"/>
              <w:rPr>
                <w:rFonts w:asciiTheme="minorHAnsi" w:hAnsiTheme="minorHAnsi" w:cstheme="minorHAnsi"/>
                <w:sz w:val="22"/>
                <w:szCs w:val="22"/>
              </w:rPr>
            </w:pPr>
          </w:p>
          <w:p w14:paraId="1056EC39" w14:textId="7FBC8DEB" w:rsidR="008A47B3" w:rsidRPr="00580072" w:rsidRDefault="008A47B3" w:rsidP="002A0361">
            <w:pPr>
              <w:pStyle w:val="Paragrafoelenco"/>
              <w:numPr>
                <w:ilvl w:val="0"/>
                <w:numId w:val="13"/>
              </w:numPr>
              <w:jc w:val="both"/>
            </w:pPr>
            <w:proofErr w:type="spellStart"/>
            <w:r w:rsidRPr="00580072">
              <w:rPr>
                <w:rFonts w:asciiTheme="minorHAnsi" w:hAnsiTheme="minorHAnsi" w:cstheme="minorHAnsi"/>
                <w:sz w:val="22"/>
                <w:szCs w:val="22"/>
              </w:rPr>
              <w:t>Memb</w:t>
            </w:r>
            <w:r w:rsidR="003213D7" w:rsidRPr="00580072">
              <w:rPr>
                <w:rFonts w:asciiTheme="minorHAnsi" w:hAnsiTheme="minorHAnsi" w:cstheme="minorHAnsi"/>
                <w:sz w:val="22"/>
                <w:szCs w:val="22"/>
              </w:rPr>
              <w:t>ro</w:t>
            </w:r>
            <w:proofErr w:type="spellEnd"/>
            <w:r w:rsidRPr="00580072">
              <w:rPr>
                <w:rFonts w:asciiTheme="minorHAnsi" w:hAnsiTheme="minorHAnsi" w:cstheme="minorHAnsi"/>
                <w:sz w:val="22"/>
                <w:szCs w:val="22"/>
              </w:rPr>
              <w:t xml:space="preserve"> </w:t>
            </w:r>
            <w:r w:rsidR="003213D7" w:rsidRPr="00580072">
              <w:rPr>
                <w:rFonts w:asciiTheme="minorHAnsi" w:hAnsiTheme="minorHAnsi" w:cstheme="minorHAnsi"/>
                <w:sz w:val="22"/>
                <w:szCs w:val="22"/>
              </w:rPr>
              <w:t xml:space="preserve">del </w:t>
            </w:r>
            <w:proofErr w:type="spellStart"/>
            <w:r w:rsidR="003213D7" w:rsidRPr="00580072">
              <w:rPr>
                <w:rFonts w:asciiTheme="minorHAnsi" w:hAnsiTheme="minorHAnsi" w:cstheme="minorHAnsi"/>
                <w:sz w:val="22"/>
                <w:szCs w:val="22"/>
              </w:rPr>
              <w:t>Gruppo</w:t>
            </w:r>
            <w:proofErr w:type="spellEnd"/>
            <w:r w:rsidR="003213D7" w:rsidRPr="00580072">
              <w:rPr>
                <w:rFonts w:asciiTheme="minorHAnsi" w:hAnsiTheme="minorHAnsi" w:cstheme="minorHAnsi"/>
                <w:sz w:val="22"/>
                <w:szCs w:val="22"/>
              </w:rPr>
              <w:t xml:space="preserve"> di </w:t>
            </w:r>
            <w:proofErr w:type="spellStart"/>
            <w:r w:rsidR="003213D7" w:rsidRPr="00580072">
              <w:rPr>
                <w:rFonts w:asciiTheme="minorHAnsi" w:hAnsiTheme="minorHAnsi" w:cstheme="minorHAnsi"/>
                <w:sz w:val="22"/>
                <w:szCs w:val="22"/>
              </w:rPr>
              <w:t>ricerca</w:t>
            </w:r>
            <w:proofErr w:type="spellEnd"/>
            <w:r w:rsidR="003213D7" w:rsidRPr="00580072">
              <w:rPr>
                <w:rFonts w:asciiTheme="minorHAnsi" w:hAnsiTheme="minorHAnsi" w:cstheme="minorHAnsi"/>
                <w:sz w:val="22"/>
                <w:szCs w:val="22"/>
              </w:rPr>
              <w:t xml:space="preserve"> </w:t>
            </w:r>
            <w:proofErr w:type="spellStart"/>
            <w:r w:rsidR="003213D7" w:rsidRPr="00580072">
              <w:rPr>
                <w:rFonts w:asciiTheme="minorHAnsi" w:hAnsiTheme="minorHAnsi" w:cstheme="minorHAnsi"/>
                <w:sz w:val="22"/>
                <w:szCs w:val="22"/>
              </w:rPr>
              <w:t>internazionale</w:t>
            </w:r>
            <w:proofErr w:type="spellEnd"/>
            <w:r w:rsidRPr="00580072">
              <w:rPr>
                <w:rFonts w:asciiTheme="minorHAnsi" w:hAnsiTheme="minorHAnsi" w:cstheme="minorHAnsi"/>
                <w:sz w:val="22"/>
                <w:szCs w:val="22"/>
              </w:rPr>
              <w:t xml:space="preserve"> </w:t>
            </w:r>
            <w:r w:rsidRPr="00580072">
              <w:rPr>
                <w:rFonts w:asciiTheme="minorHAnsi" w:hAnsiTheme="minorHAnsi" w:cstheme="minorHAnsi"/>
                <w:i/>
                <w:iCs/>
                <w:sz w:val="22"/>
                <w:szCs w:val="22"/>
              </w:rPr>
              <w:t xml:space="preserve">Rede </w:t>
            </w:r>
            <w:proofErr w:type="spellStart"/>
            <w:r w:rsidRPr="00580072">
              <w:rPr>
                <w:rFonts w:asciiTheme="minorHAnsi" w:hAnsiTheme="minorHAnsi" w:cstheme="minorHAnsi"/>
                <w:i/>
                <w:iCs/>
                <w:sz w:val="22"/>
                <w:szCs w:val="22"/>
              </w:rPr>
              <w:t>Internacional</w:t>
            </w:r>
            <w:proofErr w:type="spellEnd"/>
            <w:r w:rsidRPr="00580072">
              <w:rPr>
                <w:rFonts w:asciiTheme="minorHAnsi" w:hAnsiTheme="minorHAnsi" w:cstheme="minorHAnsi"/>
                <w:i/>
                <w:iCs/>
                <w:sz w:val="22"/>
                <w:szCs w:val="22"/>
              </w:rPr>
              <w:t xml:space="preserve"> de </w:t>
            </w:r>
            <w:proofErr w:type="spellStart"/>
            <w:r w:rsidRPr="00580072">
              <w:rPr>
                <w:rFonts w:asciiTheme="minorHAnsi" w:hAnsiTheme="minorHAnsi" w:cstheme="minorHAnsi"/>
                <w:i/>
                <w:iCs/>
                <w:sz w:val="22"/>
                <w:szCs w:val="22"/>
              </w:rPr>
              <w:t>Colaboração</w:t>
            </w:r>
            <w:proofErr w:type="spellEnd"/>
            <w:r w:rsidRPr="00580072">
              <w:rPr>
                <w:rFonts w:asciiTheme="minorHAnsi" w:hAnsiTheme="minorHAnsi" w:cstheme="minorHAnsi"/>
                <w:i/>
                <w:iCs/>
                <w:sz w:val="22"/>
                <w:szCs w:val="22"/>
              </w:rPr>
              <w:t xml:space="preserve"> </w:t>
            </w:r>
            <w:proofErr w:type="spellStart"/>
            <w:r w:rsidRPr="00580072">
              <w:rPr>
                <w:rFonts w:asciiTheme="minorHAnsi" w:hAnsiTheme="minorHAnsi" w:cstheme="minorHAnsi"/>
                <w:i/>
                <w:iCs/>
                <w:sz w:val="22"/>
                <w:szCs w:val="22"/>
              </w:rPr>
              <w:t>Acadêmica</w:t>
            </w:r>
            <w:proofErr w:type="spellEnd"/>
            <w:r w:rsidRPr="00580072">
              <w:rPr>
                <w:rFonts w:asciiTheme="minorHAnsi" w:hAnsiTheme="minorHAnsi" w:cstheme="minorHAnsi"/>
                <w:i/>
                <w:iCs/>
                <w:sz w:val="22"/>
                <w:szCs w:val="22"/>
              </w:rPr>
              <w:t xml:space="preserve"> </w:t>
            </w:r>
            <w:proofErr w:type="spellStart"/>
            <w:r w:rsidRPr="00580072">
              <w:rPr>
                <w:rFonts w:asciiTheme="minorHAnsi" w:hAnsiTheme="minorHAnsi" w:cstheme="minorHAnsi"/>
                <w:i/>
                <w:iCs/>
                <w:sz w:val="22"/>
                <w:szCs w:val="22"/>
              </w:rPr>
              <w:t>em</w:t>
            </w:r>
            <w:proofErr w:type="spellEnd"/>
            <w:r w:rsidRPr="00580072">
              <w:rPr>
                <w:rFonts w:asciiTheme="minorHAnsi" w:hAnsiTheme="minorHAnsi" w:cstheme="minorHAnsi"/>
                <w:i/>
                <w:iCs/>
                <w:sz w:val="22"/>
                <w:szCs w:val="22"/>
              </w:rPr>
              <w:t xml:space="preserve"> </w:t>
            </w:r>
            <w:proofErr w:type="spellStart"/>
            <w:r w:rsidRPr="00580072">
              <w:rPr>
                <w:rFonts w:asciiTheme="minorHAnsi" w:hAnsiTheme="minorHAnsi" w:cstheme="minorHAnsi"/>
                <w:i/>
                <w:iCs/>
                <w:sz w:val="22"/>
                <w:szCs w:val="22"/>
              </w:rPr>
              <w:t>Teoria</w:t>
            </w:r>
            <w:proofErr w:type="spellEnd"/>
            <w:r w:rsidRPr="00580072">
              <w:rPr>
                <w:rFonts w:asciiTheme="minorHAnsi" w:hAnsiTheme="minorHAnsi" w:cstheme="minorHAnsi"/>
                <w:i/>
                <w:iCs/>
                <w:sz w:val="22"/>
                <w:szCs w:val="22"/>
              </w:rPr>
              <w:t xml:space="preserve"> da </w:t>
            </w:r>
            <w:proofErr w:type="spellStart"/>
            <w:r w:rsidRPr="00580072">
              <w:rPr>
                <w:rFonts w:asciiTheme="minorHAnsi" w:hAnsiTheme="minorHAnsi" w:cstheme="minorHAnsi"/>
                <w:i/>
                <w:iCs/>
                <w:sz w:val="22"/>
                <w:szCs w:val="22"/>
              </w:rPr>
              <w:t>Objetivação</w:t>
            </w:r>
            <w:proofErr w:type="spellEnd"/>
            <w:r w:rsidR="003213D7" w:rsidRPr="00580072">
              <w:rPr>
                <w:rFonts w:asciiTheme="minorHAnsi" w:hAnsiTheme="minorHAnsi" w:cstheme="minorHAnsi"/>
                <w:sz w:val="22"/>
                <w:szCs w:val="22"/>
              </w:rPr>
              <w:t xml:space="preserve"> </w:t>
            </w:r>
            <w:proofErr w:type="spellStart"/>
            <w:r w:rsidR="003213D7" w:rsidRPr="00580072">
              <w:rPr>
                <w:rFonts w:asciiTheme="minorHAnsi" w:hAnsiTheme="minorHAnsi" w:cstheme="minorHAnsi"/>
                <w:sz w:val="22"/>
                <w:szCs w:val="22"/>
              </w:rPr>
              <w:t>con</w:t>
            </w:r>
            <w:proofErr w:type="spellEnd"/>
            <w:r w:rsidR="003213D7" w:rsidRPr="00580072">
              <w:rPr>
                <w:rFonts w:asciiTheme="minorHAnsi" w:hAnsiTheme="minorHAnsi" w:cstheme="minorHAnsi"/>
                <w:sz w:val="22"/>
                <w:szCs w:val="22"/>
              </w:rPr>
              <w:t xml:space="preserve"> </w:t>
            </w:r>
            <w:proofErr w:type="spellStart"/>
            <w:r w:rsidR="003213D7" w:rsidRPr="00580072">
              <w:rPr>
                <w:rFonts w:asciiTheme="minorHAnsi" w:hAnsiTheme="minorHAnsi" w:cstheme="minorHAnsi"/>
                <w:sz w:val="22"/>
                <w:szCs w:val="22"/>
              </w:rPr>
              <w:t>capofila</w:t>
            </w:r>
            <w:proofErr w:type="spellEnd"/>
            <w:r w:rsidR="003213D7" w:rsidRPr="00580072">
              <w:rPr>
                <w:rFonts w:asciiTheme="minorHAnsi" w:hAnsiTheme="minorHAnsi" w:cstheme="minorHAnsi"/>
                <w:sz w:val="22"/>
                <w:szCs w:val="22"/>
              </w:rPr>
              <w:t xml:space="preserve"> </w:t>
            </w:r>
            <w:proofErr w:type="spellStart"/>
            <w:r w:rsidR="003213D7" w:rsidRPr="00580072">
              <w:rPr>
                <w:rFonts w:asciiTheme="minorHAnsi" w:hAnsiTheme="minorHAnsi" w:cstheme="minorHAnsi"/>
                <w:sz w:val="22"/>
                <w:szCs w:val="22"/>
              </w:rPr>
              <w:t>l’</w:t>
            </w:r>
            <w:r w:rsidRPr="00580072">
              <w:rPr>
                <w:rFonts w:asciiTheme="minorHAnsi" w:hAnsiTheme="minorHAnsi" w:cstheme="minorHAnsi"/>
                <w:i/>
                <w:iCs/>
                <w:sz w:val="22"/>
                <w:szCs w:val="22"/>
              </w:rPr>
              <w:t>Universidade</w:t>
            </w:r>
            <w:proofErr w:type="spellEnd"/>
            <w:r w:rsidRPr="00580072">
              <w:rPr>
                <w:rFonts w:asciiTheme="minorHAnsi" w:hAnsiTheme="minorHAnsi" w:cstheme="minorHAnsi"/>
                <w:i/>
                <w:iCs/>
                <w:sz w:val="22"/>
                <w:szCs w:val="22"/>
              </w:rPr>
              <w:t xml:space="preserve"> Federal do Rio Grande do Nord (UFRN)</w:t>
            </w:r>
            <w:r w:rsidR="003213D7" w:rsidRPr="00580072">
              <w:rPr>
                <w:rFonts w:asciiTheme="minorHAnsi" w:hAnsiTheme="minorHAnsi" w:cstheme="minorHAnsi"/>
                <w:sz w:val="22"/>
                <w:szCs w:val="22"/>
              </w:rPr>
              <w:t>. Dal</w:t>
            </w:r>
            <w:r w:rsidRPr="00580072">
              <w:rPr>
                <w:rFonts w:asciiTheme="minorHAnsi" w:hAnsiTheme="minorHAnsi" w:cstheme="minorHAnsi"/>
                <w:sz w:val="22"/>
                <w:szCs w:val="22"/>
              </w:rPr>
              <w:t xml:space="preserve"> 2020. </w:t>
            </w:r>
          </w:p>
          <w:p w14:paraId="71250292" w14:textId="4AEAC971" w:rsidR="006B2AD6" w:rsidRPr="00C65BEA" w:rsidRDefault="006B2AD6" w:rsidP="00CD5D4C">
            <w:pPr>
              <w:tabs>
                <w:tab w:val="left" w:pos="238"/>
              </w:tabs>
              <w:ind w:left="238" w:hanging="238"/>
              <w:jc w:val="both"/>
              <w:rPr>
                <w:rFonts w:asciiTheme="minorHAnsi" w:hAnsiTheme="minorHAnsi" w:cstheme="minorHAnsi"/>
                <w:sz w:val="22"/>
                <w:szCs w:val="22"/>
              </w:rPr>
            </w:pPr>
          </w:p>
          <w:p w14:paraId="7FFD5A8A" w14:textId="1AFF4111" w:rsidR="00CB5DC3" w:rsidRPr="001A46C2" w:rsidRDefault="00CB5DC3" w:rsidP="002A0361">
            <w:pPr>
              <w:pStyle w:val="Paragrafoelenco"/>
              <w:numPr>
                <w:ilvl w:val="0"/>
                <w:numId w:val="13"/>
              </w:numPr>
              <w:jc w:val="both"/>
            </w:pPr>
            <w:proofErr w:type="spellStart"/>
            <w:r w:rsidRPr="001A46C2">
              <w:rPr>
                <w:rFonts w:asciiTheme="minorHAnsi" w:hAnsiTheme="minorHAnsi" w:cstheme="minorHAnsi"/>
                <w:sz w:val="22"/>
                <w:szCs w:val="22"/>
              </w:rPr>
              <w:t>Memb</w:t>
            </w:r>
            <w:r w:rsidR="003213D7" w:rsidRPr="001A46C2">
              <w:rPr>
                <w:rFonts w:asciiTheme="minorHAnsi" w:hAnsiTheme="minorHAnsi" w:cstheme="minorHAnsi"/>
                <w:sz w:val="22"/>
                <w:szCs w:val="22"/>
              </w:rPr>
              <w:t>ro</w:t>
            </w:r>
            <w:proofErr w:type="spellEnd"/>
            <w:r w:rsidR="003213D7" w:rsidRPr="001A46C2">
              <w:rPr>
                <w:rFonts w:asciiTheme="minorHAnsi" w:hAnsiTheme="minorHAnsi" w:cstheme="minorHAnsi"/>
                <w:sz w:val="22"/>
                <w:szCs w:val="22"/>
              </w:rPr>
              <w:t xml:space="preserve"> del </w:t>
            </w:r>
            <w:proofErr w:type="spellStart"/>
            <w:r w:rsidR="003213D7" w:rsidRPr="001A46C2">
              <w:rPr>
                <w:rFonts w:asciiTheme="minorHAnsi" w:hAnsiTheme="minorHAnsi" w:cstheme="minorHAnsi"/>
                <w:sz w:val="22"/>
                <w:szCs w:val="22"/>
              </w:rPr>
              <w:t>gruppo</w:t>
            </w:r>
            <w:proofErr w:type="spellEnd"/>
            <w:r w:rsidR="003213D7" w:rsidRPr="001A46C2">
              <w:rPr>
                <w:rFonts w:asciiTheme="minorHAnsi" w:hAnsiTheme="minorHAnsi" w:cstheme="minorHAnsi"/>
                <w:sz w:val="22"/>
                <w:szCs w:val="22"/>
              </w:rPr>
              <w:t xml:space="preserve"> di </w:t>
            </w:r>
            <w:proofErr w:type="spellStart"/>
            <w:r w:rsidR="003213D7" w:rsidRPr="001A46C2">
              <w:rPr>
                <w:rFonts w:asciiTheme="minorHAnsi" w:hAnsiTheme="minorHAnsi" w:cstheme="minorHAnsi"/>
                <w:sz w:val="22"/>
                <w:szCs w:val="22"/>
              </w:rPr>
              <w:t>ricerca</w:t>
            </w:r>
            <w:proofErr w:type="spellEnd"/>
            <w:r w:rsidR="003213D7" w:rsidRPr="001A46C2">
              <w:rPr>
                <w:rFonts w:asciiTheme="minorHAnsi" w:hAnsiTheme="minorHAnsi" w:cstheme="minorHAnsi"/>
                <w:sz w:val="22"/>
                <w:szCs w:val="22"/>
              </w:rPr>
              <w:t xml:space="preserve"> </w:t>
            </w:r>
            <w:proofErr w:type="spellStart"/>
            <w:r w:rsidR="003213D7" w:rsidRPr="001A46C2">
              <w:rPr>
                <w:rFonts w:asciiTheme="minorHAnsi" w:hAnsiTheme="minorHAnsi" w:cstheme="minorHAnsi"/>
                <w:sz w:val="22"/>
                <w:szCs w:val="22"/>
              </w:rPr>
              <w:t>dell’UMI</w:t>
            </w:r>
            <w:proofErr w:type="spellEnd"/>
            <w:r w:rsidRPr="001A46C2">
              <w:rPr>
                <w:rFonts w:asciiTheme="minorHAnsi" w:hAnsiTheme="minorHAnsi" w:cstheme="minorHAnsi"/>
                <w:sz w:val="22"/>
                <w:szCs w:val="22"/>
              </w:rPr>
              <w:t xml:space="preserve"> </w:t>
            </w:r>
            <w:proofErr w:type="spellStart"/>
            <w:r w:rsidRPr="001A46C2">
              <w:rPr>
                <w:rFonts w:asciiTheme="minorHAnsi" w:hAnsiTheme="minorHAnsi" w:cstheme="minorHAnsi"/>
                <w:i/>
                <w:iCs/>
                <w:sz w:val="22"/>
                <w:szCs w:val="22"/>
              </w:rPr>
              <w:t>Digimath</w:t>
            </w:r>
            <w:proofErr w:type="spellEnd"/>
            <w:r w:rsidR="003213D7" w:rsidRPr="001A46C2">
              <w:rPr>
                <w:rFonts w:asciiTheme="minorHAnsi" w:hAnsiTheme="minorHAnsi" w:cstheme="minorHAnsi"/>
                <w:i/>
                <w:iCs/>
                <w:sz w:val="22"/>
                <w:szCs w:val="22"/>
              </w:rPr>
              <w:t>.</w:t>
            </w:r>
            <w:r w:rsidRPr="001A46C2">
              <w:rPr>
                <w:rFonts w:asciiTheme="minorHAnsi" w:hAnsiTheme="minorHAnsi" w:cstheme="minorHAnsi"/>
                <w:i/>
                <w:iCs/>
                <w:sz w:val="22"/>
                <w:szCs w:val="22"/>
              </w:rPr>
              <w:t xml:space="preserve"> </w:t>
            </w:r>
            <w:r w:rsidR="003213D7" w:rsidRPr="001A46C2">
              <w:rPr>
                <w:rFonts w:asciiTheme="minorHAnsi" w:hAnsiTheme="minorHAnsi" w:cstheme="minorHAnsi"/>
                <w:sz w:val="22"/>
                <w:szCs w:val="22"/>
              </w:rPr>
              <w:t>Dal</w:t>
            </w:r>
            <w:r w:rsidRPr="001A46C2">
              <w:rPr>
                <w:rFonts w:asciiTheme="minorHAnsi" w:hAnsiTheme="minorHAnsi" w:cstheme="minorHAnsi"/>
                <w:sz w:val="22"/>
                <w:szCs w:val="22"/>
              </w:rPr>
              <w:t xml:space="preserve"> 2020.</w:t>
            </w:r>
          </w:p>
          <w:p w14:paraId="2C3ECAF8" w14:textId="720725BB" w:rsidR="00CB5DC3" w:rsidRPr="00C65BEA" w:rsidRDefault="00CB5DC3" w:rsidP="00CD5D4C">
            <w:pPr>
              <w:tabs>
                <w:tab w:val="left" w:pos="238"/>
              </w:tabs>
              <w:ind w:left="238" w:hanging="238"/>
              <w:jc w:val="both"/>
              <w:rPr>
                <w:rFonts w:asciiTheme="minorHAnsi" w:hAnsiTheme="minorHAnsi" w:cstheme="minorHAnsi"/>
                <w:sz w:val="22"/>
                <w:szCs w:val="22"/>
              </w:rPr>
            </w:pPr>
          </w:p>
          <w:p w14:paraId="7640A8B0" w14:textId="799BAC1D" w:rsidR="00CB5DC3" w:rsidRPr="001A46C2" w:rsidRDefault="00CB5DC3" w:rsidP="002A0361">
            <w:pPr>
              <w:pStyle w:val="Paragrafoelenco"/>
              <w:numPr>
                <w:ilvl w:val="0"/>
                <w:numId w:val="13"/>
              </w:numPr>
              <w:jc w:val="both"/>
            </w:pPr>
            <w:proofErr w:type="spellStart"/>
            <w:r w:rsidRPr="001A46C2">
              <w:rPr>
                <w:rFonts w:asciiTheme="minorHAnsi" w:hAnsiTheme="minorHAnsi" w:cstheme="minorHAnsi"/>
                <w:sz w:val="22"/>
                <w:szCs w:val="22"/>
              </w:rPr>
              <w:t>Memb</w:t>
            </w:r>
            <w:r w:rsidR="003213D7" w:rsidRPr="001A46C2">
              <w:rPr>
                <w:rFonts w:asciiTheme="minorHAnsi" w:hAnsiTheme="minorHAnsi" w:cstheme="minorHAnsi"/>
                <w:sz w:val="22"/>
                <w:szCs w:val="22"/>
              </w:rPr>
              <w:t>ro</w:t>
            </w:r>
            <w:proofErr w:type="spellEnd"/>
            <w:r w:rsidR="003213D7" w:rsidRPr="001A46C2">
              <w:rPr>
                <w:rFonts w:asciiTheme="minorHAnsi" w:hAnsiTheme="minorHAnsi" w:cstheme="minorHAnsi"/>
                <w:sz w:val="22"/>
                <w:szCs w:val="22"/>
              </w:rPr>
              <w:t xml:space="preserve"> del </w:t>
            </w:r>
            <w:proofErr w:type="spellStart"/>
            <w:r w:rsidR="003213D7" w:rsidRPr="001A46C2">
              <w:rPr>
                <w:rFonts w:asciiTheme="minorHAnsi" w:hAnsiTheme="minorHAnsi" w:cstheme="minorHAnsi"/>
                <w:sz w:val="22"/>
                <w:szCs w:val="22"/>
              </w:rPr>
              <w:t>comitato</w:t>
            </w:r>
            <w:proofErr w:type="spellEnd"/>
            <w:r w:rsidR="003213D7" w:rsidRPr="001A46C2">
              <w:rPr>
                <w:rFonts w:asciiTheme="minorHAnsi" w:hAnsiTheme="minorHAnsi" w:cstheme="minorHAnsi"/>
                <w:sz w:val="22"/>
                <w:szCs w:val="22"/>
              </w:rPr>
              <w:t xml:space="preserve"> </w:t>
            </w:r>
            <w:proofErr w:type="spellStart"/>
            <w:r w:rsidR="003213D7" w:rsidRPr="001A46C2">
              <w:rPr>
                <w:rFonts w:asciiTheme="minorHAnsi" w:hAnsiTheme="minorHAnsi" w:cstheme="minorHAnsi"/>
                <w:sz w:val="22"/>
                <w:szCs w:val="22"/>
              </w:rPr>
              <w:t>scientifico</w:t>
            </w:r>
            <w:proofErr w:type="spellEnd"/>
            <w:r w:rsidR="003213D7" w:rsidRPr="001A46C2">
              <w:rPr>
                <w:rFonts w:asciiTheme="minorHAnsi" w:hAnsiTheme="minorHAnsi" w:cstheme="minorHAnsi"/>
                <w:sz w:val="22"/>
                <w:szCs w:val="22"/>
              </w:rPr>
              <w:t xml:space="preserve"> del ciclo di conferenze </w:t>
            </w:r>
            <w:r w:rsidRPr="001A46C2">
              <w:rPr>
                <w:rFonts w:asciiTheme="minorHAnsi" w:hAnsiTheme="minorHAnsi" w:cstheme="minorHAnsi"/>
                <w:i/>
                <w:iCs/>
                <w:sz w:val="22"/>
                <w:szCs w:val="22"/>
              </w:rPr>
              <w:t xml:space="preserve">“L’insegnamento della matematica tra ricerca didattica e prassi scolastica” </w:t>
            </w:r>
            <w:r w:rsidR="003213D7" w:rsidRPr="001A46C2">
              <w:rPr>
                <w:rFonts w:asciiTheme="minorHAnsi" w:hAnsiTheme="minorHAnsi" w:cstheme="minorHAnsi"/>
                <w:sz w:val="22"/>
                <w:szCs w:val="22"/>
              </w:rPr>
              <w:t>organizzato dall’</w:t>
            </w:r>
            <w:r w:rsidRPr="001A46C2">
              <w:rPr>
                <w:rFonts w:asciiTheme="minorHAnsi" w:hAnsiTheme="minorHAnsi" w:cstheme="minorHAnsi"/>
                <w:i/>
                <w:iCs/>
                <w:sz w:val="22"/>
                <w:szCs w:val="22"/>
              </w:rPr>
              <w:t xml:space="preserve"> </w:t>
            </w:r>
            <w:r w:rsidRPr="001A46C2">
              <w:rPr>
                <w:rFonts w:asciiTheme="minorHAnsi" w:hAnsiTheme="minorHAnsi" w:cstheme="minorHAnsi"/>
                <w:sz w:val="22"/>
                <w:szCs w:val="22"/>
              </w:rPr>
              <w:t xml:space="preserve">AIRDM </w:t>
            </w:r>
            <w:r w:rsidR="003213D7" w:rsidRPr="001A46C2">
              <w:rPr>
                <w:rFonts w:asciiTheme="minorHAnsi" w:hAnsiTheme="minorHAnsi" w:cstheme="minorHAnsi"/>
                <w:sz w:val="22"/>
                <w:szCs w:val="22"/>
              </w:rPr>
              <w:t xml:space="preserve">e </w:t>
            </w:r>
            <w:r w:rsidRPr="001A46C2">
              <w:rPr>
                <w:rFonts w:asciiTheme="minorHAnsi" w:hAnsiTheme="minorHAnsi" w:cstheme="minorHAnsi"/>
                <w:sz w:val="22"/>
                <w:szCs w:val="22"/>
              </w:rPr>
              <w:t xml:space="preserve">UMI-CIIM. </w:t>
            </w:r>
            <w:proofErr w:type="spellStart"/>
            <w:r w:rsidRPr="001A46C2">
              <w:rPr>
                <w:rFonts w:asciiTheme="minorHAnsi" w:hAnsiTheme="minorHAnsi" w:cstheme="minorHAnsi"/>
                <w:sz w:val="22"/>
                <w:szCs w:val="22"/>
              </w:rPr>
              <w:t>a.</w:t>
            </w:r>
            <w:r w:rsidR="003213D7" w:rsidRPr="001A46C2">
              <w:rPr>
                <w:rFonts w:asciiTheme="minorHAnsi" w:hAnsiTheme="minorHAnsi" w:cstheme="minorHAnsi"/>
                <w:sz w:val="22"/>
                <w:szCs w:val="22"/>
              </w:rPr>
              <w:t>a</w:t>
            </w:r>
            <w:proofErr w:type="spellEnd"/>
            <w:r w:rsidRPr="001A46C2">
              <w:rPr>
                <w:rFonts w:asciiTheme="minorHAnsi" w:hAnsiTheme="minorHAnsi" w:cstheme="minorHAnsi"/>
                <w:sz w:val="22"/>
                <w:szCs w:val="22"/>
              </w:rPr>
              <w:t>. 2020/2021</w:t>
            </w:r>
            <w:r w:rsidR="00C17D81">
              <w:rPr>
                <w:rFonts w:asciiTheme="minorHAnsi" w:hAnsiTheme="minorHAnsi" w:cstheme="minorHAnsi"/>
                <w:sz w:val="22"/>
                <w:szCs w:val="22"/>
              </w:rPr>
              <w:t xml:space="preserve"> e 2021/2022</w:t>
            </w:r>
          </w:p>
          <w:p w14:paraId="173F6634" w14:textId="77777777" w:rsidR="00CB5DC3" w:rsidRPr="00C65BEA" w:rsidRDefault="00CB5DC3" w:rsidP="00CD5D4C">
            <w:pPr>
              <w:tabs>
                <w:tab w:val="left" w:pos="238"/>
              </w:tabs>
              <w:ind w:left="238" w:hanging="238"/>
              <w:jc w:val="both"/>
              <w:rPr>
                <w:rFonts w:asciiTheme="minorHAnsi" w:hAnsiTheme="minorHAnsi" w:cstheme="minorHAnsi"/>
                <w:sz w:val="22"/>
                <w:szCs w:val="22"/>
              </w:rPr>
            </w:pPr>
          </w:p>
          <w:p w14:paraId="33E080DE" w14:textId="4BD30329" w:rsidR="006B2AD6" w:rsidRPr="001A46C2" w:rsidRDefault="006B2AD6" w:rsidP="002A0361">
            <w:pPr>
              <w:pStyle w:val="Paragrafoelenco"/>
              <w:numPr>
                <w:ilvl w:val="0"/>
                <w:numId w:val="13"/>
              </w:numPr>
              <w:jc w:val="both"/>
            </w:pPr>
            <w:proofErr w:type="spellStart"/>
            <w:r w:rsidRPr="001A46C2">
              <w:rPr>
                <w:rFonts w:asciiTheme="minorHAnsi" w:hAnsiTheme="minorHAnsi" w:cstheme="minorHAnsi"/>
                <w:sz w:val="22"/>
                <w:szCs w:val="22"/>
              </w:rPr>
              <w:t>Memb</w:t>
            </w:r>
            <w:r w:rsidR="003213D7" w:rsidRPr="001A46C2">
              <w:rPr>
                <w:rFonts w:asciiTheme="minorHAnsi" w:hAnsiTheme="minorHAnsi" w:cstheme="minorHAnsi"/>
                <w:sz w:val="22"/>
                <w:szCs w:val="22"/>
              </w:rPr>
              <w:t>ro</w:t>
            </w:r>
            <w:proofErr w:type="spellEnd"/>
            <w:r w:rsidR="003213D7" w:rsidRPr="001A46C2">
              <w:rPr>
                <w:rFonts w:asciiTheme="minorHAnsi" w:hAnsiTheme="minorHAnsi" w:cstheme="minorHAnsi"/>
                <w:sz w:val="22"/>
                <w:szCs w:val="22"/>
              </w:rPr>
              <w:t xml:space="preserve"> del </w:t>
            </w:r>
            <w:proofErr w:type="spellStart"/>
            <w:r w:rsidR="003213D7" w:rsidRPr="001A46C2">
              <w:rPr>
                <w:rFonts w:asciiTheme="minorHAnsi" w:hAnsiTheme="minorHAnsi" w:cstheme="minorHAnsi"/>
                <w:sz w:val="22"/>
                <w:szCs w:val="22"/>
              </w:rPr>
              <w:t>comitato</w:t>
            </w:r>
            <w:proofErr w:type="spellEnd"/>
            <w:r w:rsidR="003213D7" w:rsidRPr="001A46C2">
              <w:rPr>
                <w:rFonts w:asciiTheme="minorHAnsi" w:hAnsiTheme="minorHAnsi" w:cstheme="minorHAnsi"/>
                <w:sz w:val="22"/>
                <w:szCs w:val="22"/>
              </w:rPr>
              <w:t xml:space="preserve"> </w:t>
            </w:r>
            <w:proofErr w:type="spellStart"/>
            <w:r w:rsidR="003213D7" w:rsidRPr="001A46C2">
              <w:rPr>
                <w:rFonts w:asciiTheme="minorHAnsi" w:hAnsiTheme="minorHAnsi" w:cstheme="minorHAnsi"/>
                <w:sz w:val="22"/>
                <w:szCs w:val="22"/>
              </w:rPr>
              <w:t>scientifico</w:t>
            </w:r>
            <w:proofErr w:type="spellEnd"/>
            <w:r w:rsidR="003213D7" w:rsidRPr="001A46C2">
              <w:rPr>
                <w:rFonts w:asciiTheme="minorHAnsi" w:hAnsiTheme="minorHAnsi" w:cstheme="minorHAnsi"/>
                <w:sz w:val="22"/>
                <w:szCs w:val="22"/>
              </w:rPr>
              <w:t xml:space="preserve"> </w:t>
            </w:r>
            <w:r w:rsidR="00C67BF8" w:rsidRPr="001A46C2">
              <w:rPr>
                <w:rFonts w:asciiTheme="minorHAnsi" w:hAnsiTheme="minorHAnsi" w:cstheme="minorHAnsi"/>
                <w:sz w:val="22"/>
                <w:szCs w:val="22"/>
              </w:rPr>
              <w:t xml:space="preserve">del </w:t>
            </w:r>
            <w:r w:rsidRPr="001A46C2">
              <w:rPr>
                <w:rFonts w:asciiTheme="minorHAnsi" w:hAnsiTheme="minorHAnsi" w:cstheme="minorHAnsi"/>
                <w:sz w:val="22"/>
                <w:szCs w:val="22"/>
              </w:rPr>
              <w:t>workshop</w:t>
            </w:r>
            <w:r w:rsidR="004A3D43" w:rsidRPr="001A46C2">
              <w:rPr>
                <w:rFonts w:asciiTheme="minorHAnsi" w:hAnsiTheme="minorHAnsi" w:cstheme="minorHAnsi"/>
                <w:sz w:val="22"/>
                <w:szCs w:val="22"/>
              </w:rPr>
              <w:t xml:space="preserve"> </w:t>
            </w:r>
            <w:r w:rsidR="00C67BF8" w:rsidRPr="001A46C2">
              <w:rPr>
                <w:rFonts w:asciiTheme="minorHAnsi" w:hAnsiTheme="minorHAnsi" w:cstheme="minorHAnsi"/>
                <w:sz w:val="22"/>
                <w:szCs w:val="22"/>
              </w:rPr>
              <w:t>per studenti di dottorato "</w:t>
            </w:r>
            <w:r w:rsidR="00C67BF8" w:rsidRPr="001A46C2">
              <w:rPr>
                <w:rFonts w:asciiTheme="minorHAnsi" w:hAnsiTheme="minorHAnsi" w:cstheme="minorHAnsi"/>
                <w:i/>
                <w:iCs/>
                <w:sz w:val="22"/>
                <w:szCs w:val="22"/>
              </w:rPr>
              <w:t>Giornate di studio sulla Teoria dell'Oggettivazione</w:t>
            </w:r>
            <w:r w:rsidR="00C67BF8" w:rsidRPr="001A46C2">
              <w:rPr>
                <w:rFonts w:asciiTheme="minorHAnsi" w:hAnsiTheme="minorHAnsi" w:cstheme="minorHAnsi"/>
                <w:sz w:val="22"/>
                <w:szCs w:val="22"/>
              </w:rPr>
              <w:t xml:space="preserve">" con la partecipazione del Prof. Luis Radford, </w:t>
            </w:r>
            <w:proofErr w:type="spellStart"/>
            <w:r w:rsidR="00C67BF8" w:rsidRPr="001A46C2">
              <w:rPr>
                <w:rFonts w:asciiTheme="minorHAnsi" w:hAnsiTheme="minorHAnsi" w:cstheme="minorHAnsi"/>
                <w:sz w:val="22"/>
                <w:szCs w:val="22"/>
              </w:rPr>
              <w:t>Laurentian</w:t>
            </w:r>
            <w:proofErr w:type="spellEnd"/>
            <w:r w:rsidR="00C67BF8" w:rsidRPr="001A46C2">
              <w:rPr>
                <w:rFonts w:asciiTheme="minorHAnsi" w:hAnsiTheme="minorHAnsi" w:cstheme="minorHAnsi"/>
                <w:sz w:val="22"/>
                <w:szCs w:val="22"/>
              </w:rPr>
              <w:t xml:space="preserve"> University, Sudbury Canada, Prof. Ferdinando </w:t>
            </w:r>
            <w:proofErr w:type="spellStart"/>
            <w:r w:rsidR="00C67BF8" w:rsidRPr="001A46C2">
              <w:rPr>
                <w:rFonts w:asciiTheme="minorHAnsi" w:hAnsiTheme="minorHAnsi" w:cstheme="minorHAnsi"/>
                <w:sz w:val="22"/>
                <w:szCs w:val="22"/>
              </w:rPr>
              <w:t>Arzarello</w:t>
            </w:r>
            <w:proofErr w:type="spellEnd"/>
            <w:r w:rsidR="00C67BF8" w:rsidRPr="001A46C2">
              <w:rPr>
                <w:rFonts w:asciiTheme="minorHAnsi" w:hAnsiTheme="minorHAnsi" w:cstheme="minorHAnsi"/>
                <w:sz w:val="22"/>
                <w:szCs w:val="22"/>
              </w:rPr>
              <w:t xml:space="preserve">, </w:t>
            </w:r>
            <w:proofErr w:type="spellStart"/>
            <w:r w:rsidR="00C67BF8" w:rsidRPr="001A46C2">
              <w:rPr>
                <w:rFonts w:asciiTheme="minorHAnsi" w:hAnsiTheme="minorHAnsi" w:cstheme="minorHAnsi"/>
                <w:sz w:val="22"/>
                <w:szCs w:val="22"/>
              </w:rPr>
              <w:t>Università</w:t>
            </w:r>
            <w:proofErr w:type="spellEnd"/>
            <w:r w:rsidR="00C67BF8" w:rsidRPr="001A46C2">
              <w:rPr>
                <w:rFonts w:asciiTheme="minorHAnsi" w:hAnsiTheme="minorHAnsi" w:cstheme="minorHAnsi"/>
                <w:sz w:val="22"/>
                <w:szCs w:val="22"/>
              </w:rPr>
              <w:t xml:space="preserve"> di Torino e la Prof.ssa Cristina Sabena, Università di Torino. Il workshop è stato organizzato dal “Dottorato di ricerca in Pedagogia generale, Pedagogia Sociale, Didattica generale e Didattica disciplinare” e dal “Gruppo di ricerca in Didattica della Matematica” dell’Università di Bolzano. Patrocinato dall’A.I.R.D.M.- Associazione Italiana di Ricerca in Didattica della Matematica. Dal 27/05/2020 al 10/06/2020.</w:t>
            </w:r>
          </w:p>
          <w:p w14:paraId="4E355AD1" w14:textId="77777777" w:rsidR="00265E96" w:rsidRPr="00C65BEA" w:rsidRDefault="00265E96" w:rsidP="00CD5D4C">
            <w:pPr>
              <w:tabs>
                <w:tab w:val="left" w:pos="238"/>
              </w:tabs>
              <w:ind w:left="11"/>
              <w:jc w:val="both"/>
              <w:rPr>
                <w:rFonts w:asciiTheme="minorHAnsi" w:hAnsiTheme="minorHAnsi" w:cstheme="minorHAnsi"/>
                <w:sz w:val="22"/>
                <w:szCs w:val="22"/>
              </w:rPr>
            </w:pPr>
          </w:p>
          <w:p w14:paraId="10A366A4" w14:textId="73F0C2E1" w:rsidR="00265E96" w:rsidRPr="001A46C2" w:rsidRDefault="00265E96" w:rsidP="002A0361">
            <w:pPr>
              <w:pStyle w:val="Paragrafoelenco"/>
              <w:numPr>
                <w:ilvl w:val="0"/>
                <w:numId w:val="13"/>
              </w:numPr>
              <w:jc w:val="both"/>
            </w:pPr>
            <w:proofErr w:type="spellStart"/>
            <w:r w:rsidRPr="001A46C2">
              <w:rPr>
                <w:rFonts w:asciiTheme="minorHAnsi" w:hAnsiTheme="minorHAnsi" w:cstheme="minorHAnsi"/>
                <w:sz w:val="22"/>
                <w:szCs w:val="22"/>
              </w:rPr>
              <w:t>Memb</w:t>
            </w:r>
            <w:r w:rsidR="00007B5C" w:rsidRPr="001A46C2">
              <w:rPr>
                <w:rFonts w:asciiTheme="minorHAnsi" w:hAnsiTheme="minorHAnsi" w:cstheme="minorHAnsi"/>
                <w:sz w:val="22"/>
                <w:szCs w:val="22"/>
              </w:rPr>
              <w:t>ro</w:t>
            </w:r>
            <w:proofErr w:type="spellEnd"/>
            <w:r w:rsidRPr="001A46C2">
              <w:rPr>
                <w:rFonts w:asciiTheme="minorHAnsi" w:hAnsiTheme="minorHAnsi" w:cstheme="minorHAnsi"/>
                <w:sz w:val="22"/>
                <w:szCs w:val="22"/>
              </w:rPr>
              <w:t xml:space="preserve"> </w:t>
            </w:r>
            <w:r w:rsidR="00C67BF8" w:rsidRPr="001A46C2">
              <w:rPr>
                <w:rFonts w:asciiTheme="minorHAnsi" w:hAnsiTheme="minorHAnsi" w:cstheme="minorHAnsi"/>
                <w:sz w:val="22"/>
                <w:szCs w:val="22"/>
              </w:rPr>
              <w:t xml:space="preserve">del </w:t>
            </w:r>
            <w:proofErr w:type="spellStart"/>
            <w:r w:rsidR="00C67BF8" w:rsidRPr="001A46C2">
              <w:rPr>
                <w:rFonts w:asciiTheme="minorHAnsi" w:hAnsiTheme="minorHAnsi" w:cstheme="minorHAnsi"/>
                <w:sz w:val="22"/>
                <w:szCs w:val="22"/>
              </w:rPr>
              <w:t>comitato</w:t>
            </w:r>
            <w:proofErr w:type="spellEnd"/>
            <w:r w:rsidR="00C67BF8" w:rsidRPr="001A46C2">
              <w:rPr>
                <w:rFonts w:asciiTheme="minorHAnsi" w:hAnsiTheme="minorHAnsi" w:cstheme="minorHAnsi"/>
                <w:sz w:val="22"/>
                <w:szCs w:val="22"/>
              </w:rPr>
              <w:t xml:space="preserve"> </w:t>
            </w:r>
            <w:proofErr w:type="spellStart"/>
            <w:r w:rsidR="00C67BF8" w:rsidRPr="001A46C2">
              <w:rPr>
                <w:rFonts w:asciiTheme="minorHAnsi" w:hAnsiTheme="minorHAnsi" w:cstheme="minorHAnsi"/>
                <w:sz w:val="22"/>
                <w:szCs w:val="22"/>
              </w:rPr>
              <w:t>scientifico</w:t>
            </w:r>
            <w:proofErr w:type="spellEnd"/>
            <w:r w:rsidRPr="001A46C2">
              <w:rPr>
                <w:rFonts w:asciiTheme="minorHAnsi" w:hAnsiTheme="minorHAnsi" w:cstheme="minorHAnsi"/>
                <w:sz w:val="22"/>
                <w:szCs w:val="22"/>
              </w:rPr>
              <w:t xml:space="preserve"> "Meeting </w:t>
            </w:r>
            <w:proofErr w:type="spellStart"/>
            <w:r w:rsidRPr="001A46C2">
              <w:rPr>
                <w:rFonts w:asciiTheme="minorHAnsi" w:hAnsiTheme="minorHAnsi" w:cstheme="minorHAnsi"/>
                <w:sz w:val="22"/>
                <w:szCs w:val="22"/>
              </w:rPr>
              <w:t>of</w:t>
            </w:r>
            <w:proofErr w:type="spellEnd"/>
            <w:r w:rsidRPr="001A46C2">
              <w:rPr>
                <w:rFonts w:asciiTheme="minorHAnsi" w:hAnsiTheme="minorHAnsi" w:cstheme="minorHAnsi"/>
                <w:sz w:val="22"/>
                <w:szCs w:val="22"/>
              </w:rPr>
              <w:t xml:space="preserve"> </w:t>
            </w:r>
            <w:proofErr w:type="spellStart"/>
            <w:r w:rsidRPr="001A46C2">
              <w:rPr>
                <w:rFonts w:asciiTheme="minorHAnsi" w:hAnsiTheme="minorHAnsi" w:cstheme="minorHAnsi"/>
                <w:sz w:val="22"/>
                <w:szCs w:val="22"/>
              </w:rPr>
              <w:t>the</w:t>
            </w:r>
            <w:proofErr w:type="spellEnd"/>
            <w:r w:rsidRPr="001A46C2">
              <w:rPr>
                <w:rFonts w:asciiTheme="minorHAnsi" w:hAnsiTheme="minorHAnsi" w:cstheme="minorHAnsi"/>
                <w:sz w:val="22"/>
                <w:szCs w:val="22"/>
              </w:rPr>
              <w:t xml:space="preserve"> Research Group in Maths Education", 17/01/2020</w:t>
            </w:r>
            <w:r w:rsidR="00C67BF8" w:rsidRPr="001A46C2">
              <w:rPr>
                <w:rFonts w:asciiTheme="minorHAnsi" w:hAnsiTheme="minorHAnsi" w:cstheme="minorHAnsi"/>
                <w:sz w:val="22"/>
                <w:szCs w:val="22"/>
              </w:rPr>
              <w:t>,</w:t>
            </w:r>
            <w:r w:rsidRPr="001A46C2">
              <w:rPr>
                <w:rFonts w:asciiTheme="minorHAnsi" w:hAnsiTheme="minorHAnsi" w:cstheme="minorHAnsi"/>
                <w:sz w:val="22"/>
                <w:szCs w:val="22"/>
              </w:rPr>
              <w:t xml:space="preserve"> </w:t>
            </w:r>
            <w:proofErr w:type="spellStart"/>
            <w:r w:rsidRPr="001A46C2">
              <w:rPr>
                <w:rFonts w:asciiTheme="minorHAnsi" w:hAnsiTheme="minorHAnsi" w:cstheme="minorHAnsi"/>
                <w:sz w:val="22"/>
                <w:szCs w:val="22"/>
              </w:rPr>
              <w:t>Universit</w:t>
            </w:r>
            <w:r w:rsidR="00C67BF8" w:rsidRPr="001A46C2">
              <w:rPr>
                <w:rFonts w:asciiTheme="minorHAnsi" w:hAnsiTheme="minorHAnsi" w:cstheme="minorHAnsi"/>
                <w:sz w:val="22"/>
                <w:szCs w:val="22"/>
              </w:rPr>
              <w:t>à</w:t>
            </w:r>
            <w:proofErr w:type="spellEnd"/>
            <w:r w:rsidRPr="001A46C2">
              <w:rPr>
                <w:rFonts w:asciiTheme="minorHAnsi" w:hAnsiTheme="minorHAnsi" w:cstheme="minorHAnsi"/>
                <w:sz w:val="22"/>
                <w:szCs w:val="22"/>
              </w:rPr>
              <w:t xml:space="preserve"> </w:t>
            </w:r>
            <w:r w:rsidR="00C67BF8" w:rsidRPr="001A46C2">
              <w:rPr>
                <w:rFonts w:asciiTheme="minorHAnsi" w:hAnsiTheme="minorHAnsi" w:cstheme="minorHAnsi"/>
                <w:sz w:val="22"/>
                <w:szCs w:val="22"/>
              </w:rPr>
              <w:t>di</w:t>
            </w:r>
            <w:r w:rsidRPr="001A46C2">
              <w:rPr>
                <w:rFonts w:asciiTheme="minorHAnsi" w:hAnsiTheme="minorHAnsi" w:cstheme="minorHAnsi"/>
                <w:sz w:val="22"/>
                <w:szCs w:val="22"/>
              </w:rPr>
              <w:t xml:space="preserve"> </w:t>
            </w:r>
            <w:proofErr w:type="spellStart"/>
            <w:r w:rsidRPr="001A46C2">
              <w:rPr>
                <w:rFonts w:asciiTheme="minorHAnsi" w:hAnsiTheme="minorHAnsi" w:cstheme="minorHAnsi"/>
                <w:sz w:val="22"/>
                <w:szCs w:val="22"/>
              </w:rPr>
              <w:t>Bolzano</w:t>
            </w:r>
            <w:proofErr w:type="spellEnd"/>
            <w:r w:rsidRPr="001A46C2">
              <w:rPr>
                <w:rFonts w:asciiTheme="minorHAnsi" w:hAnsiTheme="minorHAnsi" w:cstheme="minorHAnsi"/>
                <w:sz w:val="22"/>
                <w:szCs w:val="22"/>
              </w:rPr>
              <w:t xml:space="preserve">, </w:t>
            </w:r>
            <w:proofErr w:type="spellStart"/>
            <w:r w:rsidRPr="001A46C2">
              <w:rPr>
                <w:rFonts w:asciiTheme="minorHAnsi" w:hAnsiTheme="minorHAnsi" w:cstheme="minorHAnsi"/>
                <w:sz w:val="22"/>
                <w:szCs w:val="22"/>
              </w:rPr>
              <w:t>campus</w:t>
            </w:r>
            <w:proofErr w:type="spellEnd"/>
            <w:r w:rsidRPr="001A46C2">
              <w:rPr>
                <w:rFonts w:asciiTheme="minorHAnsi" w:hAnsiTheme="minorHAnsi" w:cstheme="minorHAnsi"/>
                <w:sz w:val="22"/>
                <w:szCs w:val="22"/>
              </w:rPr>
              <w:t xml:space="preserve"> </w:t>
            </w:r>
            <w:r w:rsidR="007B1537" w:rsidRPr="001A46C2">
              <w:rPr>
                <w:rFonts w:asciiTheme="minorHAnsi" w:hAnsiTheme="minorHAnsi" w:cstheme="minorHAnsi"/>
                <w:sz w:val="22"/>
                <w:szCs w:val="22"/>
              </w:rPr>
              <w:t>di</w:t>
            </w:r>
            <w:r w:rsidRPr="001A46C2">
              <w:rPr>
                <w:rFonts w:asciiTheme="minorHAnsi" w:hAnsiTheme="minorHAnsi" w:cstheme="minorHAnsi"/>
                <w:sz w:val="22"/>
                <w:szCs w:val="22"/>
              </w:rPr>
              <w:t xml:space="preserve"> Bressanone</w:t>
            </w:r>
            <w:r w:rsidR="00C67BF8" w:rsidRPr="001A46C2">
              <w:rPr>
                <w:rFonts w:asciiTheme="minorHAnsi" w:hAnsiTheme="minorHAnsi" w:cstheme="minorHAnsi"/>
                <w:sz w:val="22"/>
                <w:szCs w:val="22"/>
              </w:rPr>
              <w:t>,</w:t>
            </w:r>
            <w:r w:rsidRPr="001A46C2">
              <w:rPr>
                <w:rFonts w:asciiTheme="minorHAnsi" w:hAnsiTheme="minorHAnsi" w:cstheme="minorHAnsi"/>
                <w:sz w:val="22"/>
                <w:szCs w:val="22"/>
              </w:rPr>
              <w:t xml:space="preserve"> </w:t>
            </w:r>
            <w:r w:rsidR="0005587F" w:rsidRPr="001A46C2">
              <w:rPr>
                <w:rFonts w:asciiTheme="minorHAnsi" w:hAnsiTheme="minorHAnsi" w:cstheme="minorHAnsi"/>
                <w:sz w:val="22"/>
                <w:szCs w:val="22"/>
              </w:rPr>
              <w:t>che ha coinvolto ricercatori</w:t>
            </w:r>
            <w:r w:rsidRPr="001A46C2">
              <w:rPr>
                <w:rFonts w:asciiTheme="minorHAnsi" w:hAnsiTheme="minorHAnsi" w:cstheme="minorHAnsi"/>
                <w:sz w:val="22"/>
                <w:szCs w:val="22"/>
              </w:rPr>
              <w:t xml:space="preserve"> </w:t>
            </w:r>
            <w:r w:rsidR="0005587F" w:rsidRPr="001A46C2">
              <w:rPr>
                <w:rFonts w:asciiTheme="minorHAnsi" w:hAnsiTheme="minorHAnsi" w:cstheme="minorHAnsi"/>
                <w:sz w:val="22"/>
                <w:szCs w:val="22"/>
              </w:rPr>
              <w:t>dell’</w:t>
            </w:r>
            <w:r w:rsidRPr="001A46C2">
              <w:rPr>
                <w:rFonts w:asciiTheme="minorHAnsi" w:hAnsiTheme="minorHAnsi" w:cstheme="minorHAnsi"/>
                <w:sz w:val="22"/>
                <w:szCs w:val="22"/>
              </w:rPr>
              <w:t>Universit</w:t>
            </w:r>
            <w:r w:rsidR="0005587F" w:rsidRPr="001A46C2">
              <w:rPr>
                <w:rFonts w:asciiTheme="minorHAnsi" w:hAnsiTheme="minorHAnsi" w:cstheme="minorHAnsi"/>
                <w:sz w:val="22"/>
                <w:szCs w:val="22"/>
              </w:rPr>
              <w:t>à</w:t>
            </w:r>
            <w:r w:rsidRPr="001A46C2">
              <w:rPr>
                <w:rFonts w:asciiTheme="minorHAnsi" w:hAnsiTheme="minorHAnsi" w:cstheme="minorHAnsi"/>
                <w:sz w:val="22"/>
                <w:szCs w:val="22"/>
              </w:rPr>
              <w:t xml:space="preserve"> </w:t>
            </w:r>
            <w:r w:rsidR="0005587F" w:rsidRPr="001A46C2">
              <w:rPr>
                <w:rFonts w:asciiTheme="minorHAnsi" w:hAnsiTheme="minorHAnsi" w:cstheme="minorHAnsi"/>
                <w:sz w:val="22"/>
                <w:szCs w:val="22"/>
              </w:rPr>
              <w:t>di</w:t>
            </w:r>
            <w:r w:rsidRPr="001A46C2">
              <w:rPr>
                <w:rFonts w:asciiTheme="minorHAnsi" w:hAnsiTheme="minorHAnsi" w:cstheme="minorHAnsi"/>
                <w:sz w:val="22"/>
                <w:szCs w:val="22"/>
              </w:rPr>
              <w:t xml:space="preserve"> Bolzano</w:t>
            </w:r>
            <w:r w:rsidR="0005587F" w:rsidRPr="001A46C2">
              <w:rPr>
                <w:rFonts w:asciiTheme="minorHAnsi" w:hAnsiTheme="minorHAnsi" w:cstheme="minorHAnsi"/>
                <w:sz w:val="22"/>
                <w:szCs w:val="22"/>
              </w:rPr>
              <w:t>, dell’</w:t>
            </w:r>
            <w:r w:rsidRPr="001A46C2">
              <w:rPr>
                <w:rFonts w:asciiTheme="minorHAnsi" w:hAnsiTheme="minorHAnsi" w:cstheme="minorHAnsi"/>
                <w:sz w:val="22"/>
                <w:szCs w:val="22"/>
              </w:rPr>
              <w:t>Universit</w:t>
            </w:r>
            <w:r w:rsidR="0005587F" w:rsidRPr="001A46C2">
              <w:rPr>
                <w:rFonts w:asciiTheme="minorHAnsi" w:hAnsiTheme="minorHAnsi" w:cstheme="minorHAnsi"/>
                <w:sz w:val="22"/>
                <w:szCs w:val="22"/>
              </w:rPr>
              <w:t>à di</w:t>
            </w:r>
            <w:r w:rsidRPr="001A46C2">
              <w:rPr>
                <w:rFonts w:asciiTheme="minorHAnsi" w:hAnsiTheme="minorHAnsi" w:cstheme="minorHAnsi"/>
                <w:sz w:val="22"/>
                <w:szCs w:val="22"/>
              </w:rPr>
              <w:t xml:space="preserve"> Padova, </w:t>
            </w:r>
            <w:r w:rsidR="0005587F" w:rsidRPr="001A46C2">
              <w:rPr>
                <w:rFonts w:asciiTheme="minorHAnsi" w:hAnsiTheme="minorHAnsi" w:cstheme="minorHAnsi"/>
                <w:sz w:val="22"/>
                <w:szCs w:val="22"/>
              </w:rPr>
              <w:t>l’</w:t>
            </w:r>
            <w:r w:rsidRPr="001A46C2">
              <w:rPr>
                <w:rFonts w:asciiTheme="minorHAnsi" w:hAnsiTheme="minorHAnsi" w:cstheme="minorHAnsi"/>
                <w:sz w:val="22"/>
                <w:szCs w:val="22"/>
              </w:rPr>
              <w:t>Intend</w:t>
            </w:r>
            <w:r w:rsidR="0005587F" w:rsidRPr="001A46C2">
              <w:rPr>
                <w:rFonts w:asciiTheme="minorHAnsi" w:hAnsiTheme="minorHAnsi" w:cstheme="minorHAnsi"/>
                <w:sz w:val="22"/>
                <w:szCs w:val="22"/>
              </w:rPr>
              <w:t>enza di</w:t>
            </w:r>
            <w:r w:rsidRPr="001A46C2">
              <w:rPr>
                <w:rFonts w:asciiTheme="minorHAnsi" w:hAnsiTheme="minorHAnsi" w:cstheme="minorHAnsi"/>
                <w:sz w:val="22"/>
                <w:szCs w:val="22"/>
              </w:rPr>
              <w:t xml:space="preserve"> Bolzano </w:t>
            </w:r>
            <w:r w:rsidR="0005587F" w:rsidRPr="001A46C2">
              <w:rPr>
                <w:rFonts w:asciiTheme="minorHAnsi" w:hAnsiTheme="minorHAnsi" w:cstheme="minorHAnsi"/>
                <w:sz w:val="22"/>
                <w:szCs w:val="22"/>
              </w:rPr>
              <w:t>e insegnanti di matematica</w:t>
            </w:r>
            <w:r w:rsidRPr="001A46C2">
              <w:rPr>
                <w:rFonts w:asciiTheme="minorHAnsi" w:hAnsiTheme="minorHAnsi" w:cstheme="minorHAnsi"/>
                <w:sz w:val="22"/>
                <w:szCs w:val="22"/>
              </w:rPr>
              <w:t>.</w:t>
            </w:r>
          </w:p>
          <w:p w14:paraId="2EA9515E" w14:textId="77777777" w:rsidR="00CB5DC3" w:rsidRPr="00C65BEA" w:rsidRDefault="00CB5DC3" w:rsidP="00CD5D4C">
            <w:pPr>
              <w:pStyle w:val="Paragrafoelenco"/>
              <w:jc w:val="both"/>
              <w:rPr>
                <w:rFonts w:asciiTheme="minorHAnsi" w:hAnsiTheme="minorHAnsi" w:cstheme="minorHAnsi"/>
                <w:sz w:val="22"/>
                <w:szCs w:val="22"/>
                <w:lang w:val="it-IT"/>
              </w:rPr>
            </w:pPr>
          </w:p>
          <w:p w14:paraId="2F035A3B" w14:textId="69CAD5B2" w:rsidR="00CB5DC3" w:rsidRPr="001A46C2" w:rsidRDefault="00CB5DC3" w:rsidP="002A0361">
            <w:pPr>
              <w:pStyle w:val="Paragrafoelenco"/>
              <w:numPr>
                <w:ilvl w:val="0"/>
                <w:numId w:val="13"/>
              </w:numPr>
              <w:jc w:val="both"/>
            </w:pPr>
            <w:proofErr w:type="spellStart"/>
            <w:r w:rsidRPr="001A46C2">
              <w:rPr>
                <w:rFonts w:asciiTheme="minorHAnsi" w:hAnsiTheme="minorHAnsi" w:cstheme="minorHAnsi"/>
                <w:sz w:val="22"/>
                <w:szCs w:val="22"/>
              </w:rPr>
              <w:lastRenderedPageBreak/>
              <w:t>Memb</w:t>
            </w:r>
            <w:r w:rsidR="00420D28" w:rsidRPr="001A46C2">
              <w:rPr>
                <w:rFonts w:asciiTheme="minorHAnsi" w:hAnsiTheme="minorHAnsi" w:cstheme="minorHAnsi"/>
                <w:sz w:val="22"/>
                <w:szCs w:val="22"/>
              </w:rPr>
              <w:t>ro</w:t>
            </w:r>
            <w:proofErr w:type="spellEnd"/>
            <w:r w:rsidRPr="001A46C2">
              <w:rPr>
                <w:rFonts w:asciiTheme="minorHAnsi" w:hAnsiTheme="minorHAnsi" w:cstheme="minorHAnsi"/>
                <w:sz w:val="22"/>
                <w:szCs w:val="22"/>
              </w:rPr>
              <w:t xml:space="preserve"> </w:t>
            </w:r>
            <w:proofErr w:type="spellStart"/>
            <w:r w:rsidR="00420D28" w:rsidRPr="001A46C2">
              <w:rPr>
                <w:rFonts w:asciiTheme="minorHAnsi" w:hAnsiTheme="minorHAnsi" w:cstheme="minorHAnsi"/>
                <w:sz w:val="22"/>
                <w:szCs w:val="22"/>
              </w:rPr>
              <w:t>dei</w:t>
            </w:r>
            <w:proofErr w:type="spellEnd"/>
            <w:r w:rsidRPr="001A46C2">
              <w:rPr>
                <w:rFonts w:asciiTheme="minorHAnsi" w:hAnsiTheme="minorHAnsi" w:cstheme="minorHAnsi"/>
                <w:sz w:val="22"/>
                <w:szCs w:val="22"/>
              </w:rPr>
              <w:t xml:space="preserve"> </w:t>
            </w:r>
            <w:proofErr w:type="spellStart"/>
            <w:r w:rsidRPr="001A46C2">
              <w:rPr>
                <w:rFonts w:asciiTheme="minorHAnsi" w:hAnsiTheme="minorHAnsi" w:cstheme="minorHAnsi"/>
                <w:sz w:val="22"/>
                <w:szCs w:val="22"/>
              </w:rPr>
              <w:t>Local</w:t>
            </w:r>
            <w:proofErr w:type="spellEnd"/>
            <w:r w:rsidRPr="001A46C2">
              <w:rPr>
                <w:rFonts w:asciiTheme="minorHAnsi" w:hAnsiTheme="minorHAnsi" w:cstheme="minorHAnsi"/>
                <w:sz w:val="22"/>
                <w:szCs w:val="22"/>
              </w:rPr>
              <w:t xml:space="preserve"> Organizers (University of Palermo) </w:t>
            </w:r>
            <w:r w:rsidR="00420D28" w:rsidRPr="001A46C2">
              <w:rPr>
                <w:rFonts w:asciiTheme="minorHAnsi" w:hAnsiTheme="minorHAnsi" w:cstheme="minorHAnsi"/>
                <w:sz w:val="22"/>
                <w:szCs w:val="22"/>
              </w:rPr>
              <w:t>della scuola estiva</w:t>
            </w:r>
            <w:r w:rsidRPr="001A46C2">
              <w:rPr>
                <w:rFonts w:asciiTheme="minorHAnsi" w:hAnsiTheme="minorHAnsi" w:cstheme="minorHAnsi"/>
                <w:sz w:val="22"/>
                <w:szCs w:val="22"/>
              </w:rPr>
              <w:t xml:space="preserve"> </w:t>
            </w:r>
            <w:r w:rsidR="00420D28" w:rsidRPr="001A46C2">
              <w:rPr>
                <w:rFonts w:asciiTheme="minorHAnsi" w:hAnsiTheme="minorHAnsi" w:cstheme="minorHAnsi"/>
                <w:sz w:val="22"/>
                <w:szCs w:val="22"/>
              </w:rPr>
              <w:t xml:space="preserve">per </w:t>
            </w:r>
            <w:proofErr w:type="spellStart"/>
            <w:r w:rsidR="00420D28" w:rsidRPr="001A46C2">
              <w:rPr>
                <w:rFonts w:asciiTheme="minorHAnsi" w:hAnsiTheme="minorHAnsi" w:cstheme="minorHAnsi"/>
                <w:sz w:val="22"/>
                <w:szCs w:val="22"/>
              </w:rPr>
              <w:t>dottorandi</w:t>
            </w:r>
            <w:proofErr w:type="spellEnd"/>
            <w:r w:rsidR="00420D28" w:rsidRPr="001A46C2">
              <w:rPr>
                <w:rFonts w:asciiTheme="minorHAnsi" w:hAnsiTheme="minorHAnsi" w:cstheme="minorHAnsi"/>
                <w:sz w:val="22"/>
                <w:szCs w:val="22"/>
              </w:rPr>
              <w:t xml:space="preserve"> </w:t>
            </w:r>
            <w:r w:rsidRPr="001A46C2">
              <w:rPr>
                <w:rFonts w:asciiTheme="minorHAnsi" w:hAnsiTheme="minorHAnsi" w:cstheme="minorHAnsi"/>
                <w:sz w:val="22"/>
                <w:szCs w:val="22"/>
              </w:rPr>
              <w:t xml:space="preserve">YESS 5 </w:t>
            </w:r>
            <w:proofErr w:type="spellStart"/>
            <w:r w:rsidR="00420D28" w:rsidRPr="001A46C2">
              <w:rPr>
                <w:rFonts w:asciiTheme="minorHAnsi" w:hAnsiTheme="minorHAnsi" w:cstheme="minorHAnsi"/>
                <w:sz w:val="22"/>
                <w:szCs w:val="22"/>
              </w:rPr>
              <w:t>organizzato</w:t>
            </w:r>
            <w:proofErr w:type="spellEnd"/>
            <w:r w:rsidR="00420D28" w:rsidRPr="001A46C2">
              <w:rPr>
                <w:rFonts w:asciiTheme="minorHAnsi" w:hAnsiTheme="minorHAnsi" w:cstheme="minorHAnsi"/>
                <w:sz w:val="22"/>
                <w:szCs w:val="22"/>
              </w:rPr>
              <w:t xml:space="preserve"> </w:t>
            </w:r>
            <w:proofErr w:type="spellStart"/>
            <w:r w:rsidR="00420D28" w:rsidRPr="001A46C2">
              <w:rPr>
                <w:rFonts w:asciiTheme="minorHAnsi" w:hAnsiTheme="minorHAnsi" w:cstheme="minorHAnsi"/>
                <w:sz w:val="22"/>
                <w:szCs w:val="22"/>
              </w:rPr>
              <w:t>dalla</w:t>
            </w:r>
            <w:proofErr w:type="spellEnd"/>
            <w:r w:rsidRPr="001A46C2">
              <w:rPr>
                <w:rFonts w:asciiTheme="minorHAnsi" w:hAnsiTheme="minorHAnsi" w:cstheme="minorHAnsi"/>
                <w:sz w:val="22"/>
                <w:szCs w:val="22"/>
              </w:rPr>
              <w:t xml:space="preserve"> </w:t>
            </w:r>
            <w:r w:rsidRPr="001A46C2">
              <w:rPr>
                <w:rFonts w:asciiTheme="minorHAnsi" w:hAnsiTheme="minorHAnsi" w:cstheme="minorHAnsi"/>
                <w:color w:val="000000"/>
                <w:sz w:val="22"/>
                <w:szCs w:val="22"/>
              </w:rPr>
              <w:t xml:space="preserve">European Society </w:t>
            </w:r>
            <w:proofErr w:type="spellStart"/>
            <w:r w:rsidRPr="001A46C2">
              <w:rPr>
                <w:rFonts w:asciiTheme="minorHAnsi" w:hAnsiTheme="minorHAnsi" w:cstheme="minorHAnsi"/>
                <w:color w:val="000000"/>
                <w:sz w:val="22"/>
                <w:szCs w:val="22"/>
              </w:rPr>
              <w:t>for</w:t>
            </w:r>
            <w:proofErr w:type="spellEnd"/>
            <w:r w:rsidRPr="001A46C2">
              <w:rPr>
                <w:rFonts w:asciiTheme="minorHAnsi" w:hAnsiTheme="minorHAnsi" w:cstheme="minorHAnsi"/>
                <w:color w:val="000000"/>
                <w:sz w:val="22"/>
                <w:szCs w:val="22"/>
              </w:rPr>
              <w:t xml:space="preserve"> Research in </w:t>
            </w:r>
            <w:proofErr w:type="spellStart"/>
            <w:r w:rsidRPr="001A46C2">
              <w:rPr>
                <w:rFonts w:asciiTheme="minorHAnsi" w:hAnsiTheme="minorHAnsi" w:cstheme="minorHAnsi"/>
                <w:color w:val="000000"/>
                <w:sz w:val="22"/>
                <w:szCs w:val="22"/>
              </w:rPr>
              <w:t>Mathematics</w:t>
            </w:r>
            <w:proofErr w:type="spellEnd"/>
            <w:r w:rsidRPr="001A46C2">
              <w:rPr>
                <w:rFonts w:asciiTheme="minorHAnsi" w:hAnsiTheme="minorHAnsi" w:cstheme="minorHAnsi"/>
                <w:color w:val="000000"/>
                <w:sz w:val="22"/>
                <w:szCs w:val="22"/>
              </w:rPr>
              <w:t xml:space="preserve"> Education</w:t>
            </w:r>
            <w:r w:rsidRPr="001A46C2">
              <w:rPr>
                <w:rFonts w:asciiTheme="minorHAnsi" w:hAnsiTheme="minorHAnsi" w:cstheme="minorHAnsi"/>
                <w:sz w:val="22"/>
                <w:szCs w:val="22"/>
              </w:rPr>
              <w:t xml:space="preserve"> (ERME), Poggio San Francesco (Palermo), 18-25, </w:t>
            </w:r>
            <w:r w:rsidR="00420D28" w:rsidRPr="001A46C2">
              <w:rPr>
                <w:rFonts w:asciiTheme="minorHAnsi" w:hAnsiTheme="minorHAnsi" w:cstheme="minorHAnsi"/>
                <w:sz w:val="22"/>
                <w:szCs w:val="22"/>
              </w:rPr>
              <w:t>agosto,</w:t>
            </w:r>
            <w:r w:rsidRPr="001A46C2">
              <w:rPr>
                <w:rFonts w:asciiTheme="minorHAnsi" w:hAnsiTheme="minorHAnsi" w:cstheme="minorHAnsi"/>
                <w:sz w:val="22"/>
                <w:szCs w:val="22"/>
              </w:rPr>
              <w:t>2010.</w:t>
            </w:r>
          </w:p>
          <w:p w14:paraId="2E4457C3" w14:textId="77777777" w:rsidR="007B1537" w:rsidRPr="00C65BEA" w:rsidRDefault="007B1537" w:rsidP="00CD5D4C">
            <w:pPr>
              <w:pStyle w:val="Paragrafoelenco"/>
              <w:jc w:val="both"/>
              <w:rPr>
                <w:rFonts w:asciiTheme="minorHAnsi" w:hAnsiTheme="minorHAnsi" w:cstheme="minorHAnsi"/>
                <w:sz w:val="22"/>
                <w:szCs w:val="22"/>
                <w:lang w:val="it-IT"/>
              </w:rPr>
            </w:pPr>
          </w:p>
          <w:p w14:paraId="59585F14" w14:textId="7B026DF5" w:rsidR="007B1537" w:rsidRPr="001A46C2" w:rsidRDefault="007B1537" w:rsidP="002A0361">
            <w:pPr>
              <w:pStyle w:val="Paragrafoelenco"/>
              <w:numPr>
                <w:ilvl w:val="0"/>
                <w:numId w:val="13"/>
              </w:numPr>
              <w:jc w:val="both"/>
            </w:pPr>
            <w:proofErr w:type="spellStart"/>
            <w:r w:rsidRPr="001A46C2">
              <w:rPr>
                <w:rFonts w:asciiTheme="minorHAnsi" w:hAnsiTheme="minorHAnsi" w:cstheme="minorHAnsi"/>
                <w:sz w:val="22"/>
                <w:szCs w:val="22"/>
              </w:rPr>
              <w:t>Relatore</w:t>
            </w:r>
            <w:proofErr w:type="spellEnd"/>
            <w:r w:rsidRPr="001A46C2">
              <w:rPr>
                <w:rFonts w:asciiTheme="minorHAnsi" w:hAnsiTheme="minorHAnsi" w:cstheme="minorHAnsi"/>
                <w:sz w:val="22"/>
                <w:szCs w:val="22"/>
              </w:rPr>
              <w:t xml:space="preserve"> di due </w:t>
            </w:r>
            <w:proofErr w:type="spellStart"/>
            <w:r w:rsidRPr="001A46C2">
              <w:rPr>
                <w:rFonts w:asciiTheme="minorHAnsi" w:hAnsiTheme="minorHAnsi" w:cstheme="minorHAnsi"/>
                <w:sz w:val="22"/>
                <w:szCs w:val="22"/>
              </w:rPr>
              <w:t>tesi</w:t>
            </w:r>
            <w:proofErr w:type="spellEnd"/>
            <w:r w:rsidRPr="001A46C2">
              <w:rPr>
                <w:rFonts w:asciiTheme="minorHAnsi" w:hAnsiTheme="minorHAnsi" w:cstheme="minorHAnsi"/>
                <w:sz w:val="22"/>
                <w:szCs w:val="22"/>
              </w:rPr>
              <w:t xml:space="preserve"> di </w:t>
            </w:r>
            <w:proofErr w:type="spellStart"/>
            <w:r w:rsidRPr="001A46C2">
              <w:rPr>
                <w:rFonts w:asciiTheme="minorHAnsi" w:hAnsiTheme="minorHAnsi" w:cstheme="minorHAnsi"/>
                <w:sz w:val="22"/>
                <w:szCs w:val="22"/>
              </w:rPr>
              <w:t>laurea</w:t>
            </w:r>
            <w:proofErr w:type="spellEnd"/>
            <w:r w:rsidRPr="001A46C2">
              <w:rPr>
                <w:rFonts w:asciiTheme="minorHAnsi" w:hAnsiTheme="minorHAnsi" w:cstheme="minorHAnsi"/>
                <w:sz w:val="22"/>
                <w:szCs w:val="22"/>
              </w:rPr>
              <w:t xml:space="preserve"> in </w:t>
            </w:r>
            <w:proofErr w:type="spellStart"/>
            <w:r w:rsidRPr="001A46C2">
              <w:rPr>
                <w:rFonts w:asciiTheme="minorHAnsi" w:hAnsiTheme="minorHAnsi" w:cstheme="minorHAnsi"/>
                <w:sz w:val="22"/>
                <w:szCs w:val="22"/>
              </w:rPr>
              <w:t>Didattica</w:t>
            </w:r>
            <w:proofErr w:type="spellEnd"/>
            <w:r w:rsidRPr="001A46C2">
              <w:rPr>
                <w:rFonts w:asciiTheme="minorHAnsi" w:hAnsiTheme="minorHAnsi" w:cstheme="minorHAnsi"/>
                <w:sz w:val="22"/>
                <w:szCs w:val="22"/>
              </w:rPr>
              <w:t xml:space="preserve"> della </w:t>
            </w:r>
            <w:proofErr w:type="spellStart"/>
            <w:r w:rsidRPr="001A46C2">
              <w:rPr>
                <w:rFonts w:asciiTheme="minorHAnsi" w:hAnsiTheme="minorHAnsi" w:cstheme="minorHAnsi"/>
                <w:sz w:val="22"/>
                <w:szCs w:val="22"/>
              </w:rPr>
              <w:t>Matematica</w:t>
            </w:r>
            <w:proofErr w:type="spellEnd"/>
            <w:r w:rsidRPr="001A46C2">
              <w:rPr>
                <w:rFonts w:asciiTheme="minorHAnsi" w:hAnsiTheme="minorHAnsi" w:cstheme="minorHAnsi"/>
                <w:sz w:val="22"/>
                <w:szCs w:val="22"/>
              </w:rPr>
              <w:t>, SSD</w:t>
            </w:r>
            <w:r w:rsidR="00CD5D4C">
              <w:rPr>
                <w:rFonts w:asciiTheme="minorHAnsi" w:hAnsiTheme="minorHAnsi" w:cstheme="minorHAnsi"/>
                <w:sz w:val="22"/>
                <w:szCs w:val="22"/>
              </w:rPr>
              <w:t xml:space="preserve"> </w:t>
            </w:r>
            <w:r w:rsidRPr="001A46C2">
              <w:rPr>
                <w:rFonts w:asciiTheme="minorHAnsi" w:hAnsiTheme="minorHAnsi" w:cstheme="minorHAnsi"/>
                <w:sz w:val="22"/>
                <w:szCs w:val="22"/>
              </w:rPr>
              <w:t xml:space="preserve">MAT/04 </w:t>
            </w:r>
            <w:proofErr w:type="spellStart"/>
            <w:r w:rsidRPr="001A46C2">
              <w:rPr>
                <w:rFonts w:asciiTheme="minorHAnsi" w:hAnsiTheme="minorHAnsi" w:cstheme="minorHAnsi"/>
                <w:sz w:val="22"/>
                <w:szCs w:val="22"/>
              </w:rPr>
              <w:t>presso</w:t>
            </w:r>
            <w:proofErr w:type="spellEnd"/>
            <w:r w:rsidRPr="001A46C2">
              <w:rPr>
                <w:rFonts w:asciiTheme="minorHAnsi" w:hAnsiTheme="minorHAnsi" w:cstheme="minorHAnsi"/>
                <w:sz w:val="22"/>
                <w:szCs w:val="22"/>
              </w:rPr>
              <w:t xml:space="preserve"> la </w:t>
            </w:r>
            <w:proofErr w:type="spellStart"/>
            <w:r w:rsidRPr="001A46C2">
              <w:rPr>
                <w:rFonts w:asciiTheme="minorHAnsi" w:hAnsiTheme="minorHAnsi" w:cstheme="minorHAnsi"/>
                <w:sz w:val="22"/>
                <w:szCs w:val="22"/>
              </w:rPr>
              <w:t>Facoltà</w:t>
            </w:r>
            <w:proofErr w:type="spellEnd"/>
            <w:r w:rsidRPr="001A46C2">
              <w:rPr>
                <w:rFonts w:asciiTheme="minorHAnsi" w:hAnsiTheme="minorHAnsi" w:cstheme="minorHAnsi"/>
                <w:sz w:val="22"/>
                <w:szCs w:val="22"/>
              </w:rPr>
              <w:t xml:space="preserve"> di </w:t>
            </w:r>
            <w:proofErr w:type="spellStart"/>
            <w:r w:rsidRPr="001A46C2">
              <w:rPr>
                <w:rFonts w:asciiTheme="minorHAnsi" w:hAnsiTheme="minorHAnsi" w:cstheme="minorHAnsi"/>
                <w:sz w:val="22"/>
                <w:szCs w:val="22"/>
              </w:rPr>
              <w:t>Scienze</w:t>
            </w:r>
            <w:proofErr w:type="spellEnd"/>
            <w:r w:rsidRPr="001A46C2">
              <w:rPr>
                <w:rFonts w:asciiTheme="minorHAnsi" w:hAnsiTheme="minorHAnsi" w:cstheme="minorHAnsi"/>
                <w:sz w:val="22"/>
                <w:szCs w:val="22"/>
              </w:rPr>
              <w:t xml:space="preserve"> della </w:t>
            </w:r>
            <w:proofErr w:type="spellStart"/>
            <w:r w:rsidRPr="001A46C2">
              <w:rPr>
                <w:rFonts w:asciiTheme="minorHAnsi" w:hAnsiTheme="minorHAnsi" w:cstheme="minorHAnsi"/>
                <w:sz w:val="22"/>
                <w:szCs w:val="22"/>
              </w:rPr>
              <w:t>Formazione</w:t>
            </w:r>
            <w:proofErr w:type="spellEnd"/>
            <w:r w:rsidRPr="001A46C2">
              <w:rPr>
                <w:rFonts w:asciiTheme="minorHAnsi" w:hAnsiTheme="minorHAnsi" w:cstheme="minorHAnsi"/>
                <w:sz w:val="22"/>
                <w:szCs w:val="22"/>
              </w:rPr>
              <w:t xml:space="preserve"> </w:t>
            </w:r>
            <w:proofErr w:type="spellStart"/>
            <w:r w:rsidRPr="001A46C2">
              <w:rPr>
                <w:rFonts w:asciiTheme="minorHAnsi" w:hAnsiTheme="minorHAnsi" w:cstheme="minorHAnsi"/>
                <w:sz w:val="22"/>
                <w:szCs w:val="22"/>
              </w:rPr>
              <w:t>dell’Università</w:t>
            </w:r>
            <w:proofErr w:type="spellEnd"/>
            <w:r w:rsidRPr="001A46C2">
              <w:rPr>
                <w:rFonts w:asciiTheme="minorHAnsi" w:hAnsiTheme="minorHAnsi" w:cstheme="minorHAnsi"/>
                <w:sz w:val="22"/>
                <w:szCs w:val="22"/>
              </w:rPr>
              <w:t xml:space="preserve"> di Bologna, </w:t>
            </w:r>
            <w:proofErr w:type="spellStart"/>
            <w:r w:rsidRPr="001A46C2">
              <w:rPr>
                <w:rFonts w:asciiTheme="minorHAnsi" w:hAnsiTheme="minorHAnsi" w:cstheme="minorHAnsi"/>
                <w:sz w:val="22"/>
                <w:szCs w:val="22"/>
              </w:rPr>
              <w:t>a.a</w:t>
            </w:r>
            <w:proofErr w:type="spellEnd"/>
            <w:r w:rsidRPr="001A46C2">
              <w:rPr>
                <w:rFonts w:asciiTheme="minorHAnsi" w:hAnsiTheme="minorHAnsi" w:cstheme="minorHAnsi"/>
                <w:sz w:val="22"/>
                <w:szCs w:val="22"/>
              </w:rPr>
              <w:t>. 2013/2014.</w:t>
            </w:r>
          </w:p>
          <w:p w14:paraId="46BC98CB" w14:textId="77777777" w:rsidR="00350496" w:rsidRPr="00C65BEA" w:rsidRDefault="00350496" w:rsidP="00CD5D4C">
            <w:pPr>
              <w:tabs>
                <w:tab w:val="left" w:pos="238"/>
              </w:tabs>
              <w:jc w:val="both"/>
              <w:rPr>
                <w:rFonts w:asciiTheme="minorHAnsi" w:hAnsiTheme="minorHAnsi" w:cstheme="minorHAnsi"/>
                <w:sz w:val="22"/>
                <w:szCs w:val="22"/>
              </w:rPr>
            </w:pPr>
          </w:p>
          <w:p w14:paraId="4C3E7CE9" w14:textId="6B340E65" w:rsidR="00635E1F" w:rsidRPr="001A46C2" w:rsidRDefault="00F96F86" w:rsidP="002A0361">
            <w:pPr>
              <w:pStyle w:val="Paragrafoelenco"/>
              <w:numPr>
                <w:ilvl w:val="0"/>
                <w:numId w:val="13"/>
              </w:numPr>
              <w:jc w:val="both"/>
            </w:pPr>
            <w:proofErr w:type="spellStart"/>
            <w:r w:rsidRPr="001A46C2">
              <w:rPr>
                <w:rFonts w:asciiTheme="minorHAnsi" w:hAnsiTheme="minorHAnsi" w:cstheme="minorHAnsi"/>
                <w:sz w:val="22"/>
                <w:szCs w:val="22"/>
              </w:rPr>
              <w:t>Co</w:t>
            </w:r>
            <w:r w:rsidR="00420D28" w:rsidRPr="001A46C2">
              <w:rPr>
                <w:rFonts w:asciiTheme="minorHAnsi" w:hAnsiTheme="minorHAnsi" w:cstheme="minorHAnsi"/>
                <w:sz w:val="22"/>
                <w:szCs w:val="22"/>
              </w:rPr>
              <w:t>rrelatore</w:t>
            </w:r>
            <w:proofErr w:type="spellEnd"/>
            <w:r w:rsidR="00420D28" w:rsidRPr="001A46C2">
              <w:rPr>
                <w:rFonts w:asciiTheme="minorHAnsi" w:hAnsiTheme="minorHAnsi" w:cstheme="minorHAnsi"/>
                <w:sz w:val="22"/>
                <w:szCs w:val="22"/>
              </w:rPr>
              <w:t xml:space="preserve"> di</w:t>
            </w:r>
            <w:r w:rsidR="00635E1F" w:rsidRPr="001A46C2">
              <w:rPr>
                <w:rFonts w:asciiTheme="minorHAnsi" w:hAnsiTheme="minorHAnsi" w:cstheme="minorHAnsi"/>
                <w:sz w:val="22"/>
                <w:szCs w:val="22"/>
              </w:rPr>
              <w:t xml:space="preserve"> </w:t>
            </w:r>
            <w:r w:rsidR="00420D28" w:rsidRPr="001A46C2">
              <w:rPr>
                <w:rFonts w:asciiTheme="minorHAnsi" w:hAnsiTheme="minorHAnsi" w:cstheme="minorHAnsi"/>
                <w:sz w:val="22"/>
                <w:szCs w:val="22"/>
              </w:rPr>
              <w:t xml:space="preserve">4 </w:t>
            </w:r>
            <w:proofErr w:type="spellStart"/>
            <w:r w:rsidR="00420D28" w:rsidRPr="001A46C2">
              <w:rPr>
                <w:rFonts w:asciiTheme="minorHAnsi" w:hAnsiTheme="minorHAnsi" w:cstheme="minorHAnsi"/>
                <w:sz w:val="22"/>
                <w:szCs w:val="22"/>
              </w:rPr>
              <w:t>tesi</w:t>
            </w:r>
            <w:proofErr w:type="spellEnd"/>
            <w:r w:rsidR="00420D28" w:rsidRPr="001A46C2">
              <w:rPr>
                <w:rFonts w:asciiTheme="minorHAnsi" w:hAnsiTheme="minorHAnsi" w:cstheme="minorHAnsi"/>
                <w:sz w:val="22"/>
                <w:szCs w:val="22"/>
              </w:rPr>
              <w:t xml:space="preserve"> </w:t>
            </w:r>
            <w:r w:rsidR="007B1537" w:rsidRPr="001A46C2">
              <w:rPr>
                <w:rFonts w:asciiTheme="minorHAnsi" w:hAnsiTheme="minorHAnsi" w:cstheme="minorHAnsi"/>
                <w:sz w:val="22"/>
                <w:szCs w:val="22"/>
              </w:rPr>
              <w:t xml:space="preserve">di laurea </w:t>
            </w:r>
            <w:r w:rsidR="00420D28" w:rsidRPr="001A46C2">
              <w:rPr>
                <w:rFonts w:asciiTheme="minorHAnsi" w:hAnsiTheme="minorHAnsi" w:cstheme="minorHAnsi"/>
                <w:sz w:val="22"/>
                <w:szCs w:val="22"/>
              </w:rPr>
              <w:t>in Didattica della Matematica</w:t>
            </w:r>
            <w:r w:rsidRPr="001A46C2">
              <w:rPr>
                <w:rFonts w:asciiTheme="minorHAnsi" w:hAnsiTheme="minorHAnsi" w:cstheme="minorHAnsi"/>
                <w:sz w:val="22"/>
                <w:szCs w:val="22"/>
              </w:rPr>
              <w:t xml:space="preserve">, </w:t>
            </w:r>
            <w:r w:rsidR="00635E1F" w:rsidRPr="001A46C2">
              <w:rPr>
                <w:rFonts w:asciiTheme="minorHAnsi" w:hAnsiTheme="minorHAnsi" w:cstheme="minorHAnsi"/>
                <w:sz w:val="22"/>
                <w:szCs w:val="22"/>
              </w:rPr>
              <w:t xml:space="preserve">SSD MAT/04 </w:t>
            </w:r>
            <w:r w:rsidR="00420D28" w:rsidRPr="001A46C2">
              <w:rPr>
                <w:rFonts w:asciiTheme="minorHAnsi" w:hAnsiTheme="minorHAnsi" w:cstheme="minorHAnsi"/>
                <w:sz w:val="22"/>
                <w:szCs w:val="22"/>
              </w:rPr>
              <w:t>presso</w:t>
            </w:r>
            <w:r w:rsidRPr="001A46C2">
              <w:rPr>
                <w:rFonts w:asciiTheme="minorHAnsi" w:hAnsiTheme="minorHAnsi" w:cstheme="minorHAnsi"/>
                <w:sz w:val="22"/>
                <w:szCs w:val="22"/>
              </w:rPr>
              <w:t xml:space="preserve"> </w:t>
            </w:r>
            <w:r w:rsidR="00420D28" w:rsidRPr="001A46C2">
              <w:rPr>
                <w:rFonts w:asciiTheme="minorHAnsi" w:hAnsiTheme="minorHAnsi" w:cstheme="minorHAnsi"/>
                <w:sz w:val="22"/>
                <w:szCs w:val="22"/>
              </w:rPr>
              <w:t xml:space="preserve">la Facoltà di Scienze della Formazione </w:t>
            </w:r>
            <w:proofErr w:type="spellStart"/>
            <w:r w:rsidR="00420D28" w:rsidRPr="001A46C2">
              <w:rPr>
                <w:rFonts w:asciiTheme="minorHAnsi" w:hAnsiTheme="minorHAnsi" w:cstheme="minorHAnsi"/>
                <w:sz w:val="22"/>
                <w:szCs w:val="22"/>
              </w:rPr>
              <w:t>dell’</w:t>
            </w:r>
            <w:r w:rsidRPr="001A46C2">
              <w:rPr>
                <w:rFonts w:asciiTheme="minorHAnsi" w:hAnsiTheme="minorHAnsi" w:cstheme="minorHAnsi"/>
                <w:sz w:val="22"/>
                <w:szCs w:val="22"/>
              </w:rPr>
              <w:t>Universit</w:t>
            </w:r>
            <w:r w:rsidR="00420D28" w:rsidRPr="001A46C2">
              <w:rPr>
                <w:rFonts w:asciiTheme="minorHAnsi" w:hAnsiTheme="minorHAnsi" w:cstheme="minorHAnsi"/>
                <w:sz w:val="22"/>
                <w:szCs w:val="22"/>
              </w:rPr>
              <w:t>à</w:t>
            </w:r>
            <w:proofErr w:type="spellEnd"/>
            <w:r w:rsidRPr="001A46C2">
              <w:rPr>
                <w:rFonts w:asciiTheme="minorHAnsi" w:hAnsiTheme="minorHAnsi" w:cstheme="minorHAnsi"/>
                <w:sz w:val="22"/>
                <w:szCs w:val="22"/>
              </w:rPr>
              <w:t xml:space="preserve"> </w:t>
            </w:r>
            <w:r w:rsidR="00420D28" w:rsidRPr="001A46C2">
              <w:rPr>
                <w:rFonts w:asciiTheme="minorHAnsi" w:hAnsiTheme="minorHAnsi" w:cstheme="minorHAnsi"/>
                <w:sz w:val="22"/>
                <w:szCs w:val="22"/>
              </w:rPr>
              <w:t>di</w:t>
            </w:r>
            <w:r w:rsidRPr="001A46C2">
              <w:rPr>
                <w:rFonts w:asciiTheme="minorHAnsi" w:hAnsiTheme="minorHAnsi" w:cstheme="minorHAnsi"/>
                <w:sz w:val="22"/>
                <w:szCs w:val="22"/>
              </w:rPr>
              <w:t xml:space="preserve"> Bologna, </w:t>
            </w:r>
            <w:proofErr w:type="spellStart"/>
            <w:r w:rsidR="007B1537" w:rsidRPr="001A46C2">
              <w:rPr>
                <w:rFonts w:asciiTheme="minorHAnsi" w:hAnsiTheme="minorHAnsi" w:cstheme="minorHAnsi"/>
                <w:sz w:val="22"/>
                <w:szCs w:val="22"/>
              </w:rPr>
              <w:t>negli</w:t>
            </w:r>
            <w:proofErr w:type="spellEnd"/>
            <w:r w:rsidR="007B1537" w:rsidRPr="001A46C2">
              <w:rPr>
                <w:rFonts w:asciiTheme="minorHAnsi" w:hAnsiTheme="minorHAnsi" w:cstheme="minorHAnsi"/>
                <w:sz w:val="22"/>
                <w:szCs w:val="22"/>
              </w:rPr>
              <w:t xml:space="preserve"> </w:t>
            </w:r>
            <w:proofErr w:type="spellStart"/>
            <w:r w:rsidR="00D874A6" w:rsidRPr="001A46C2">
              <w:rPr>
                <w:rFonts w:asciiTheme="minorHAnsi" w:hAnsiTheme="minorHAnsi" w:cstheme="minorHAnsi"/>
                <w:sz w:val="22"/>
                <w:szCs w:val="22"/>
              </w:rPr>
              <w:t>a.</w:t>
            </w:r>
            <w:r w:rsidR="00420D28" w:rsidRPr="001A46C2">
              <w:rPr>
                <w:rFonts w:asciiTheme="minorHAnsi" w:hAnsiTheme="minorHAnsi" w:cstheme="minorHAnsi"/>
                <w:sz w:val="22"/>
                <w:szCs w:val="22"/>
              </w:rPr>
              <w:t>a</w:t>
            </w:r>
            <w:proofErr w:type="spellEnd"/>
            <w:r w:rsidR="00D874A6" w:rsidRPr="001A46C2">
              <w:rPr>
                <w:rFonts w:asciiTheme="minorHAnsi" w:hAnsiTheme="minorHAnsi" w:cstheme="minorHAnsi"/>
                <w:sz w:val="22"/>
                <w:szCs w:val="22"/>
              </w:rPr>
              <w:t>.</w:t>
            </w:r>
            <w:r w:rsidR="00265E96" w:rsidRPr="001A46C2">
              <w:rPr>
                <w:rFonts w:asciiTheme="minorHAnsi" w:hAnsiTheme="minorHAnsi" w:cstheme="minorHAnsi"/>
                <w:sz w:val="22"/>
                <w:szCs w:val="22"/>
              </w:rPr>
              <w:t xml:space="preserve"> </w:t>
            </w:r>
            <w:r w:rsidR="00635E1F" w:rsidRPr="001A46C2">
              <w:rPr>
                <w:rFonts w:asciiTheme="minorHAnsi" w:hAnsiTheme="minorHAnsi" w:cstheme="minorHAnsi"/>
                <w:sz w:val="22"/>
                <w:szCs w:val="22"/>
              </w:rPr>
              <w:t>201</w:t>
            </w:r>
            <w:r w:rsidR="00265E96" w:rsidRPr="001A46C2">
              <w:rPr>
                <w:rFonts w:asciiTheme="minorHAnsi" w:hAnsiTheme="minorHAnsi" w:cstheme="minorHAnsi"/>
                <w:sz w:val="22"/>
                <w:szCs w:val="22"/>
              </w:rPr>
              <w:t>9</w:t>
            </w:r>
            <w:r w:rsidR="00196DA9" w:rsidRPr="001A46C2">
              <w:rPr>
                <w:rFonts w:asciiTheme="minorHAnsi" w:hAnsiTheme="minorHAnsi" w:cstheme="minorHAnsi"/>
                <w:sz w:val="22"/>
                <w:szCs w:val="22"/>
              </w:rPr>
              <w:t>/</w:t>
            </w:r>
            <w:r w:rsidR="00635E1F" w:rsidRPr="001A46C2">
              <w:rPr>
                <w:rFonts w:asciiTheme="minorHAnsi" w:hAnsiTheme="minorHAnsi" w:cstheme="minorHAnsi"/>
                <w:sz w:val="22"/>
                <w:szCs w:val="22"/>
              </w:rPr>
              <w:t>20</w:t>
            </w:r>
            <w:r w:rsidR="00265E96" w:rsidRPr="001A46C2">
              <w:rPr>
                <w:rFonts w:asciiTheme="minorHAnsi" w:hAnsiTheme="minorHAnsi" w:cstheme="minorHAnsi"/>
                <w:sz w:val="22"/>
                <w:szCs w:val="22"/>
              </w:rPr>
              <w:t>20</w:t>
            </w:r>
            <w:r w:rsidRPr="001A46C2">
              <w:rPr>
                <w:rFonts w:asciiTheme="minorHAnsi" w:hAnsiTheme="minorHAnsi" w:cstheme="minorHAnsi"/>
                <w:sz w:val="22"/>
                <w:szCs w:val="22"/>
              </w:rPr>
              <w:t xml:space="preserve"> </w:t>
            </w:r>
            <w:r w:rsidR="007B1537" w:rsidRPr="001A46C2">
              <w:rPr>
                <w:rFonts w:asciiTheme="minorHAnsi" w:hAnsiTheme="minorHAnsi" w:cstheme="minorHAnsi"/>
                <w:sz w:val="22"/>
                <w:szCs w:val="22"/>
              </w:rPr>
              <w:t xml:space="preserve">e </w:t>
            </w:r>
            <w:r w:rsidR="00635E1F" w:rsidRPr="001A46C2">
              <w:rPr>
                <w:rFonts w:asciiTheme="minorHAnsi" w:hAnsiTheme="minorHAnsi" w:cstheme="minorHAnsi"/>
                <w:sz w:val="22"/>
                <w:szCs w:val="22"/>
              </w:rPr>
              <w:t>2019</w:t>
            </w:r>
            <w:r w:rsidR="00196DA9" w:rsidRPr="001A46C2">
              <w:rPr>
                <w:rFonts w:asciiTheme="minorHAnsi" w:hAnsiTheme="minorHAnsi" w:cstheme="minorHAnsi"/>
                <w:sz w:val="22"/>
                <w:szCs w:val="22"/>
              </w:rPr>
              <w:t>/</w:t>
            </w:r>
            <w:r w:rsidR="00635E1F" w:rsidRPr="001A46C2">
              <w:rPr>
                <w:rFonts w:asciiTheme="minorHAnsi" w:hAnsiTheme="minorHAnsi" w:cstheme="minorHAnsi"/>
                <w:sz w:val="22"/>
                <w:szCs w:val="22"/>
              </w:rPr>
              <w:t>2020</w:t>
            </w:r>
            <w:r w:rsidR="00F53B24" w:rsidRPr="001A46C2">
              <w:rPr>
                <w:rFonts w:asciiTheme="minorHAnsi" w:hAnsiTheme="minorHAnsi" w:cstheme="minorHAnsi"/>
                <w:sz w:val="22"/>
                <w:szCs w:val="22"/>
              </w:rPr>
              <w:t>.</w:t>
            </w:r>
            <w:r w:rsidR="00635E1F" w:rsidRPr="001A46C2">
              <w:rPr>
                <w:rFonts w:asciiTheme="minorHAnsi" w:hAnsiTheme="minorHAnsi" w:cstheme="minorHAnsi"/>
                <w:sz w:val="22"/>
                <w:szCs w:val="22"/>
              </w:rPr>
              <w:t xml:space="preserve"> </w:t>
            </w:r>
          </w:p>
          <w:p w14:paraId="144AD655" w14:textId="77777777" w:rsidR="00350496" w:rsidRPr="00C65BEA" w:rsidRDefault="00350496" w:rsidP="00CD5D4C">
            <w:pPr>
              <w:pStyle w:val="Paragrafoelenco"/>
              <w:tabs>
                <w:tab w:val="left" w:pos="238"/>
              </w:tabs>
              <w:ind w:left="249"/>
              <w:jc w:val="both"/>
              <w:rPr>
                <w:rFonts w:asciiTheme="minorHAnsi" w:hAnsiTheme="minorHAnsi" w:cstheme="minorHAnsi"/>
                <w:sz w:val="22"/>
                <w:szCs w:val="22"/>
                <w:lang w:val="it-IT"/>
              </w:rPr>
            </w:pPr>
          </w:p>
          <w:p w14:paraId="160D2CA2" w14:textId="22AFC2EC" w:rsidR="00F96F86" w:rsidRPr="002A0361" w:rsidRDefault="007B1537" w:rsidP="002A0361">
            <w:pPr>
              <w:pStyle w:val="Paragrafoelenco"/>
              <w:numPr>
                <w:ilvl w:val="0"/>
                <w:numId w:val="13"/>
              </w:numPr>
              <w:jc w:val="both"/>
            </w:pPr>
            <w:proofErr w:type="spellStart"/>
            <w:r w:rsidRPr="001A46C2">
              <w:rPr>
                <w:rFonts w:asciiTheme="minorHAnsi" w:hAnsiTheme="minorHAnsi" w:cstheme="minorHAnsi"/>
                <w:sz w:val="22"/>
                <w:szCs w:val="22"/>
              </w:rPr>
              <w:t>Relatore</w:t>
            </w:r>
            <w:proofErr w:type="spellEnd"/>
            <w:r w:rsidR="00F96F86" w:rsidRPr="001A46C2">
              <w:rPr>
                <w:rFonts w:asciiTheme="minorHAnsi" w:hAnsiTheme="minorHAnsi" w:cstheme="minorHAnsi"/>
                <w:sz w:val="22"/>
                <w:szCs w:val="22"/>
              </w:rPr>
              <w:t xml:space="preserve"> </w:t>
            </w:r>
            <w:r w:rsidRPr="001A46C2">
              <w:rPr>
                <w:rFonts w:asciiTheme="minorHAnsi" w:hAnsiTheme="minorHAnsi" w:cstheme="minorHAnsi"/>
                <w:sz w:val="22"/>
                <w:szCs w:val="22"/>
              </w:rPr>
              <w:t xml:space="preserve">di </w:t>
            </w:r>
            <w:r w:rsidR="007A1304" w:rsidRPr="001A46C2">
              <w:rPr>
                <w:rFonts w:asciiTheme="minorHAnsi" w:hAnsiTheme="minorHAnsi" w:cstheme="minorHAnsi"/>
                <w:sz w:val="22"/>
                <w:szCs w:val="22"/>
              </w:rPr>
              <w:t xml:space="preserve">5 </w:t>
            </w:r>
            <w:proofErr w:type="spellStart"/>
            <w:r w:rsidRPr="001A46C2">
              <w:rPr>
                <w:rFonts w:asciiTheme="minorHAnsi" w:hAnsiTheme="minorHAnsi" w:cstheme="minorHAnsi"/>
                <w:sz w:val="22"/>
                <w:szCs w:val="22"/>
              </w:rPr>
              <w:t>tesi</w:t>
            </w:r>
            <w:proofErr w:type="spellEnd"/>
            <w:r w:rsidRPr="001A46C2">
              <w:rPr>
                <w:rFonts w:asciiTheme="minorHAnsi" w:hAnsiTheme="minorHAnsi" w:cstheme="minorHAnsi"/>
                <w:sz w:val="22"/>
                <w:szCs w:val="22"/>
              </w:rPr>
              <w:t xml:space="preserve"> di laurea in Didattica della Matematica, SSD MAT/04 presso la Facoltà di Scienze della </w:t>
            </w:r>
            <w:proofErr w:type="spellStart"/>
            <w:r w:rsidRPr="001A46C2">
              <w:rPr>
                <w:rFonts w:asciiTheme="minorHAnsi" w:hAnsiTheme="minorHAnsi" w:cstheme="minorHAnsi"/>
                <w:sz w:val="22"/>
                <w:szCs w:val="22"/>
              </w:rPr>
              <w:t>Formazione</w:t>
            </w:r>
            <w:proofErr w:type="spellEnd"/>
            <w:r w:rsidRPr="001A46C2">
              <w:rPr>
                <w:rFonts w:asciiTheme="minorHAnsi" w:hAnsiTheme="minorHAnsi" w:cstheme="minorHAnsi"/>
                <w:sz w:val="22"/>
                <w:szCs w:val="22"/>
              </w:rPr>
              <w:t xml:space="preserve"> </w:t>
            </w:r>
            <w:proofErr w:type="spellStart"/>
            <w:r w:rsidRPr="001A46C2">
              <w:rPr>
                <w:rFonts w:asciiTheme="minorHAnsi" w:hAnsiTheme="minorHAnsi" w:cstheme="minorHAnsi"/>
                <w:sz w:val="22"/>
                <w:szCs w:val="22"/>
              </w:rPr>
              <w:t>dell’Università</w:t>
            </w:r>
            <w:proofErr w:type="spellEnd"/>
            <w:r w:rsidRPr="001A46C2">
              <w:rPr>
                <w:rFonts w:asciiTheme="minorHAnsi" w:hAnsiTheme="minorHAnsi" w:cstheme="minorHAnsi"/>
                <w:sz w:val="22"/>
                <w:szCs w:val="22"/>
              </w:rPr>
              <w:t xml:space="preserve"> di </w:t>
            </w:r>
            <w:proofErr w:type="spellStart"/>
            <w:r w:rsidR="00F96F86" w:rsidRPr="001A46C2">
              <w:rPr>
                <w:rFonts w:asciiTheme="minorHAnsi" w:hAnsiTheme="minorHAnsi" w:cstheme="minorHAnsi"/>
                <w:sz w:val="22"/>
                <w:szCs w:val="22"/>
              </w:rPr>
              <w:t>Bol</w:t>
            </w:r>
            <w:r w:rsidR="00D874A6" w:rsidRPr="001A46C2">
              <w:rPr>
                <w:rFonts w:asciiTheme="minorHAnsi" w:hAnsiTheme="minorHAnsi" w:cstheme="minorHAnsi"/>
                <w:sz w:val="22"/>
                <w:szCs w:val="22"/>
              </w:rPr>
              <w:t>zano</w:t>
            </w:r>
            <w:proofErr w:type="spellEnd"/>
            <w:r w:rsidR="00F96F86" w:rsidRPr="001A46C2">
              <w:rPr>
                <w:rFonts w:asciiTheme="minorHAnsi" w:hAnsiTheme="minorHAnsi" w:cstheme="minorHAnsi"/>
                <w:sz w:val="22"/>
                <w:szCs w:val="22"/>
              </w:rPr>
              <w:t xml:space="preserve">, </w:t>
            </w:r>
            <w:proofErr w:type="spellStart"/>
            <w:r w:rsidRPr="001A46C2">
              <w:rPr>
                <w:rFonts w:asciiTheme="minorHAnsi" w:hAnsiTheme="minorHAnsi" w:cstheme="minorHAnsi"/>
                <w:sz w:val="22"/>
                <w:szCs w:val="22"/>
              </w:rPr>
              <w:t>negli</w:t>
            </w:r>
            <w:proofErr w:type="spellEnd"/>
            <w:r w:rsidRPr="001A46C2">
              <w:rPr>
                <w:rFonts w:asciiTheme="minorHAnsi" w:hAnsiTheme="minorHAnsi" w:cstheme="minorHAnsi"/>
                <w:sz w:val="22"/>
                <w:szCs w:val="22"/>
              </w:rPr>
              <w:t xml:space="preserve"> </w:t>
            </w:r>
            <w:proofErr w:type="spellStart"/>
            <w:r w:rsidRPr="001A46C2">
              <w:rPr>
                <w:rFonts w:asciiTheme="minorHAnsi" w:hAnsiTheme="minorHAnsi" w:cstheme="minorHAnsi"/>
                <w:sz w:val="22"/>
                <w:szCs w:val="22"/>
              </w:rPr>
              <w:t>a.a</w:t>
            </w:r>
            <w:proofErr w:type="spellEnd"/>
            <w:r w:rsidRPr="001A46C2">
              <w:rPr>
                <w:rFonts w:asciiTheme="minorHAnsi" w:hAnsiTheme="minorHAnsi" w:cstheme="minorHAnsi"/>
                <w:sz w:val="22"/>
                <w:szCs w:val="22"/>
              </w:rPr>
              <w:t>.</w:t>
            </w:r>
            <w:r w:rsidR="00AC6E71" w:rsidRPr="001A46C2">
              <w:rPr>
                <w:rFonts w:asciiTheme="minorHAnsi" w:hAnsiTheme="minorHAnsi" w:cstheme="minorHAnsi"/>
                <w:sz w:val="22"/>
                <w:szCs w:val="22"/>
              </w:rPr>
              <w:t xml:space="preserve"> </w:t>
            </w:r>
            <w:r w:rsidR="00F96F86" w:rsidRPr="001A46C2">
              <w:rPr>
                <w:rFonts w:asciiTheme="minorHAnsi" w:hAnsiTheme="minorHAnsi" w:cstheme="minorHAnsi"/>
                <w:sz w:val="22"/>
                <w:szCs w:val="22"/>
              </w:rPr>
              <w:t>2019</w:t>
            </w:r>
            <w:r w:rsidR="00196DA9" w:rsidRPr="001A46C2">
              <w:rPr>
                <w:rFonts w:asciiTheme="minorHAnsi" w:hAnsiTheme="minorHAnsi" w:cstheme="minorHAnsi"/>
                <w:sz w:val="22"/>
                <w:szCs w:val="22"/>
              </w:rPr>
              <w:t>/</w:t>
            </w:r>
            <w:r w:rsidR="00F96F86" w:rsidRPr="001A46C2">
              <w:rPr>
                <w:rFonts w:asciiTheme="minorHAnsi" w:hAnsiTheme="minorHAnsi" w:cstheme="minorHAnsi"/>
                <w:sz w:val="22"/>
                <w:szCs w:val="22"/>
              </w:rPr>
              <w:t>2020</w:t>
            </w:r>
            <w:r w:rsidR="007A1304" w:rsidRPr="001A46C2">
              <w:rPr>
                <w:rFonts w:asciiTheme="minorHAnsi" w:hAnsiTheme="minorHAnsi" w:cstheme="minorHAnsi"/>
                <w:sz w:val="22"/>
                <w:szCs w:val="22"/>
              </w:rPr>
              <w:t xml:space="preserve"> </w:t>
            </w:r>
            <w:r w:rsidRPr="001A46C2">
              <w:rPr>
                <w:rFonts w:asciiTheme="minorHAnsi" w:hAnsiTheme="minorHAnsi" w:cstheme="minorHAnsi"/>
                <w:sz w:val="22"/>
                <w:szCs w:val="22"/>
              </w:rPr>
              <w:t xml:space="preserve">e </w:t>
            </w:r>
            <w:r w:rsidR="007A1304" w:rsidRPr="001A46C2">
              <w:rPr>
                <w:rFonts w:asciiTheme="minorHAnsi" w:hAnsiTheme="minorHAnsi" w:cstheme="minorHAnsi"/>
                <w:sz w:val="22"/>
                <w:szCs w:val="22"/>
              </w:rPr>
              <w:t>2020/2021</w:t>
            </w:r>
          </w:p>
          <w:p w14:paraId="5A7B4617" w14:textId="77777777" w:rsidR="002A0361" w:rsidRDefault="002A0361" w:rsidP="002A0361">
            <w:pPr>
              <w:pStyle w:val="Paragrafoelenco"/>
            </w:pPr>
          </w:p>
          <w:p w14:paraId="1EEB4B04" w14:textId="612E3716" w:rsidR="002A0361" w:rsidRPr="002A0361" w:rsidRDefault="002A0361" w:rsidP="002A0361">
            <w:pPr>
              <w:pStyle w:val="Paragrafoelenco"/>
              <w:numPr>
                <w:ilvl w:val="0"/>
                <w:numId w:val="13"/>
              </w:numPr>
              <w:contextualSpacing w:val="0"/>
              <w:jc w:val="both"/>
              <w:rPr>
                <w:rFonts w:asciiTheme="minorHAnsi" w:hAnsiTheme="minorHAnsi" w:cstheme="minorHAnsi"/>
                <w:sz w:val="22"/>
                <w:szCs w:val="22"/>
              </w:rPr>
            </w:pPr>
            <w:r w:rsidRPr="002A0361">
              <w:rPr>
                <w:rFonts w:asciiTheme="minorHAnsi" w:hAnsiTheme="minorHAnsi" w:cstheme="minorHAnsi"/>
                <w:sz w:val="22"/>
                <w:szCs w:val="22"/>
              </w:rPr>
              <w:t xml:space="preserve">Tutor per la </w:t>
            </w:r>
            <w:proofErr w:type="spellStart"/>
            <w:r w:rsidRPr="002A0361">
              <w:rPr>
                <w:rFonts w:asciiTheme="minorHAnsi" w:hAnsiTheme="minorHAnsi" w:cstheme="minorHAnsi"/>
                <w:sz w:val="22"/>
                <w:szCs w:val="22"/>
              </w:rPr>
              <w:t>formazione</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insegnanti</w:t>
            </w:r>
            <w:proofErr w:type="spellEnd"/>
            <w:r w:rsidRPr="002A0361">
              <w:rPr>
                <w:rFonts w:asciiTheme="minorHAnsi" w:hAnsiTheme="minorHAnsi" w:cstheme="minorHAnsi"/>
                <w:sz w:val="22"/>
                <w:szCs w:val="22"/>
              </w:rPr>
              <w:t xml:space="preserve"> per </w:t>
            </w:r>
            <w:proofErr w:type="spellStart"/>
            <w:r w:rsidRPr="002A0361">
              <w:rPr>
                <w:rFonts w:asciiTheme="minorHAnsi" w:hAnsiTheme="minorHAnsi" w:cstheme="minorHAnsi"/>
                <w:sz w:val="22"/>
                <w:szCs w:val="22"/>
              </w:rPr>
              <w:t>il</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progetto</w:t>
            </w:r>
            <w:proofErr w:type="spellEnd"/>
            <w:r w:rsidRPr="002A0361">
              <w:rPr>
                <w:rFonts w:asciiTheme="minorHAnsi" w:hAnsiTheme="minorHAnsi" w:cstheme="minorHAnsi"/>
                <w:sz w:val="22"/>
                <w:szCs w:val="22"/>
              </w:rPr>
              <w:t xml:space="preserve"> </w:t>
            </w:r>
            <w:r w:rsidRPr="002A0361">
              <w:rPr>
                <w:rFonts w:asciiTheme="minorHAnsi" w:hAnsiTheme="minorHAnsi" w:cstheme="minorHAnsi"/>
                <w:i/>
                <w:iCs/>
                <w:sz w:val="22"/>
                <w:szCs w:val="22"/>
              </w:rPr>
              <w:t xml:space="preserve">I Lincei per la </w:t>
            </w:r>
            <w:proofErr w:type="spellStart"/>
            <w:r w:rsidRPr="002A0361">
              <w:rPr>
                <w:rFonts w:asciiTheme="minorHAnsi" w:hAnsiTheme="minorHAnsi" w:cstheme="minorHAnsi"/>
                <w:i/>
                <w:iCs/>
                <w:sz w:val="22"/>
                <w:szCs w:val="22"/>
              </w:rPr>
              <w:t>scuola</w:t>
            </w:r>
            <w:proofErr w:type="spellEnd"/>
            <w:r w:rsidRPr="002A0361">
              <w:rPr>
                <w:rFonts w:asciiTheme="minorHAnsi" w:hAnsiTheme="minorHAnsi" w:cstheme="minorHAnsi"/>
                <w:i/>
                <w:iCs/>
                <w:sz w:val="22"/>
                <w:szCs w:val="22"/>
              </w:rPr>
              <w:t xml:space="preserve"> Area B. Corso B1. Problem </w:t>
            </w:r>
            <w:proofErr w:type="spellStart"/>
            <w:r w:rsidRPr="002A0361">
              <w:rPr>
                <w:rFonts w:asciiTheme="minorHAnsi" w:hAnsiTheme="minorHAnsi" w:cstheme="minorHAnsi"/>
                <w:i/>
                <w:iCs/>
                <w:sz w:val="22"/>
                <w:szCs w:val="22"/>
              </w:rPr>
              <w:t>solving</w:t>
            </w:r>
            <w:proofErr w:type="spellEnd"/>
            <w:r w:rsidRPr="002A0361">
              <w:rPr>
                <w:rFonts w:asciiTheme="minorHAnsi" w:hAnsiTheme="minorHAnsi" w:cstheme="minorHAnsi"/>
                <w:i/>
                <w:iCs/>
                <w:sz w:val="22"/>
                <w:szCs w:val="22"/>
              </w:rPr>
              <w:t xml:space="preserve">, </w:t>
            </w:r>
            <w:proofErr w:type="spellStart"/>
            <w:r w:rsidRPr="002A0361">
              <w:rPr>
                <w:rFonts w:asciiTheme="minorHAnsi" w:hAnsiTheme="minorHAnsi" w:cstheme="minorHAnsi"/>
                <w:i/>
                <w:iCs/>
                <w:sz w:val="22"/>
                <w:szCs w:val="22"/>
              </w:rPr>
              <w:t>coding</w:t>
            </w:r>
            <w:proofErr w:type="spellEnd"/>
            <w:r w:rsidRPr="002A0361">
              <w:rPr>
                <w:rFonts w:asciiTheme="minorHAnsi" w:hAnsiTheme="minorHAnsi" w:cstheme="minorHAnsi"/>
                <w:i/>
                <w:iCs/>
                <w:sz w:val="22"/>
                <w:szCs w:val="22"/>
              </w:rPr>
              <w:t xml:space="preserve"> e </w:t>
            </w:r>
            <w:proofErr w:type="spellStart"/>
            <w:r w:rsidRPr="002A0361">
              <w:rPr>
                <w:rFonts w:asciiTheme="minorHAnsi" w:hAnsiTheme="minorHAnsi" w:cstheme="minorHAnsi"/>
                <w:i/>
                <w:iCs/>
                <w:sz w:val="22"/>
                <w:szCs w:val="22"/>
              </w:rPr>
              <w:t>geometria</w:t>
            </w:r>
            <w:proofErr w:type="spellEnd"/>
            <w:r w:rsidRPr="002A0361">
              <w:rPr>
                <w:rFonts w:asciiTheme="minorHAnsi" w:hAnsiTheme="minorHAnsi" w:cstheme="minorHAnsi"/>
                <w:i/>
                <w:iCs/>
                <w:sz w:val="22"/>
                <w:szCs w:val="22"/>
              </w:rPr>
              <w:t>.</w:t>
            </w:r>
          </w:p>
          <w:p w14:paraId="45042A92" w14:textId="77777777" w:rsidR="002A0361" w:rsidRPr="002A0361" w:rsidRDefault="002A0361" w:rsidP="002A0361">
            <w:pPr>
              <w:pStyle w:val="Paragrafoelenco"/>
              <w:ind w:left="567"/>
              <w:contextualSpacing w:val="0"/>
              <w:jc w:val="both"/>
              <w:rPr>
                <w:rFonts w:asciiTheme="minorHAnsi" w:hAnsiTheme="minorHAnsi" w:cstheme="minorHAnsi"/>
                <w:sz w:val="22"/>
                <w:szCs w:val="22"/>
              </w:rPr>
            </w:pPr>
          </w:p>
          <w:p w14:paraId="52D100CD" w14:textId="6EDE69F4" w:rsidR="002A0361" w:rsidRDefault="002A0361" w:rsidP="002A0361">
            <w:pPr>
              <w:pStyle w:val="Paragrafoelenco"/>
              <w:numPr>
                <w:ilvl w:val="0"/>
                <w:numId w:val="13"/>
              </w:numPr>
              <w:contextualSpacing w:val="0"/>
              <w:jc w:val="both"/>
              <w:rPr>
                <w:rFonts w:asciiTheme="minorHAnsi" w:hAnsiTheme="minorHAnsi" w:cstheme="minorHAnsi"/>
                <w:sz w:val="22"/>
                <w:szCs w:val="22"/>
              </w:rPr>
            </w:pPr>
            <w:proofErr w:type="spellStart"/>
            <w:r w:rsidRPr="002A0361">
              <w:rPr>
                <w:rFonts w:asciiTheme="minorHAnsi" w:hAnsiTheme="minorHAnsi" w:cstheme="minorHAnsi"/>
                <w:sz w:val="22"/>
                <w:szCs w:val="22"/>
              </w:rPr>
              <w:t>Formatore</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nel</w:t>
            </w:r>
            <w:proofErr w:type="spellEnd"/>
            <w:r w:rsidRPr="002A0361">
              <w:rPr>
                <w:rFonts w:asciiTheme="minorHAnsi" w:hAnsiTheme="minorHAnsi" w:cstheme="minorHAnsi"/>
                <w:sz w:val="22"/>
                <w:szCs w:val="22"/>
              </w:rPr>
              <w:t xml:space="preserve"> progetto-</w:t>
            </w:r>
            <w:proofErr w:type="spellStart"/>
            <w:r w:rsidRPr="002A0361">
              <w:rPr>
                <w:rFonts w:asciiTheme="minorHAnsi" w:hAnsiTheme="minorHAnsi" w:cstheme="minorHAnsi"/>
                <w:sz w:val="22"/>
                <w:szCs w:val="22"/>
              </w:rPr>
              <w:t>azione</w:t>
            </w:r>
            <w:proofErr w:type="spellEnd"/>
            <w:r w:rsidRPr="002A0361">
              <w:rPr>
                <w:rFonts w:asciiTheme="minorHAnsi" w:hAnsiTheme="minorHAnsi" w:cstheme="minorHAnsi"/>
                <w:sz w:val="22"/>
                <w:szCs w:val="22"/>
              </w:rPr>
              <w:t xml:space="preserve"> FRAVAL </w:t>
            </w:r>
            <w:proofErr w:type="spellStart"/>
            <w:r w:rsidRPr="002A0361">
              <w:rPr>
                <w:rFonts w:asciiTheme="minorHAnsi" w:hAnsiTheme="minorHAnsi" w:cstheme="minorHAnsi"/>
                <w:sz w:val="22"/>
                <w:szCs w:val="22"/>
              </w:rPr>
              <w:t>sulla</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valutazione</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previsto</w:t>
            </w:r>
            <w:proofErr w:type="spellEnd"/>
            <w:r w:rsidRPr="002A0361">
              <w:rPr>
                <w:rFonts w:asciiTheme="minorHAnsi" w:hAnsiTheme="minorHAnsi" w:cstheme="minorHAnsi"/>
                <w:sz w:val="22"/>
                <w:szCs w:val="22"/>
              </w:rPr>
              <w:t xml:space="preserve"> per </w:t>
            </w:r>
            <w:proofErr w:type="spellStart"/>
            <w:r w:rsidRPr="002A0361">
              <w:rPr>
                <w:rFonts w:asciiTheme="minorHAnsi" w:hAnsiTheme="minorHAnsi" w:cstheme="minorHAnsi"/>
                <w:sz w:val="22"/>
                <w:szCs w:val="22"/>
              </w:rPr>
              <w:t>l’anno</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scolastico</w:t>
            </w:r>
            <w:proofErr w:type="spellEnd"/>
            <w:r w:rsidRPr="002A0361">
              <w:rPr>
                <w:rFonts w:asciiTheme="minorHAnsi" w:hAnsiTheme="minorHAnsi" w:cstheme="minorHAnsi"/>
                <w:sz w:val="22"/>
                <w:szCs w:val="22"/>
              </w:rPr>
              <w:t xml:space="preserve"> 2022-2023. </w:t>
            </w:r>
          </w:p>
          <w:p w14:paraId="6593B3F8" w14:textId="77777777" w:rsidR="002A0361" w:rsidRPr="002A0361" w:rsidRDefault="002A0361" w:rsidP="002A0361">
            <w:pPr>
              <w:jc w:val="both"/>
              <w:rPr>
                <w:rFonts w:asciiTheme="minorHAnsi" w:hAnsiTheme="minorHAnsi" w:cstheme="minorHAnsi"/>
                <w:sz w:val="22"/>
                <w:szCs w:val="22"/>
              </w:rPr>
            </w:pPr>
          </w:p>
          <w:p w14:paraId="705A4791" w14:textId="07C70ED7" w:rsidR="002A0361" w:rsidRDefault="002A0361" w:rsidP="002A0361">
            <w:pPr>
              <w:pStyle w:val="Paragrafoelenco"/>
              <w:numPr>
                <w:ilvl w:val="0"/>
                <w:numId w:val="13"/>
              </w:numPr>
              <w:contextualSpacing w:val="0"/>
              <w:jc w:val="both"/>
              <w:rPr>
                <w:rFonts w:asciiTheme="minorHAnsi" w:hAnsiTheme="minorHAnsi" w:cstheme="minorHAnsi"/>
                <w:sz w:val="22"/>
                <w:szCs w:val="22"/>
              </w:rPr>
            </w:pPr>
            <w:r w:rsidRPr="002A0361">
              <w:rPr>
                <w:rFonts w:asciiTheme="minorHAnsi" w:hAnsiTheme="minorHAnsi" w:cstheme="minorHAnsi"/>
                <w:sz w:val="22"/>
                <w:szCs w:val="22"/>
              </w:rPr>
              <w:t xml:space="preserve">Commissario </w:t>
            </w:r>
            <w:proofErr w:type="spellStart"/>
            <w:r w:rsidRPr="002A0361">
              <w:rPr>
                <w:rFonts w:asciiTheme="minorHAnsi" w:hAnsiTheme="minorHAnsi" w:cstheme="minorHAnsi"/>
                <w:sz w:val="22"/>
                <w:szCs w:val="22"/>
              </w:rPr>
              <w:t>straniero</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presso</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il</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i/>
                <w:iCs/>
                <w:sz w:val="22"/>
                <w:szCs w:val="22"/>
              </w:rPr>
              <w:t>Doctorado</w:t>
            </w:r>
            <w:proofErr w:type="spellEnd"/>
            <w:r w:rsidRPr="002A0361">
              <w:rPr>
                <w:rFonts w:asciiTheme="minorHAnsi" w:hAnsiTheme="minorHAnsi" w:cstheme="minorHAnsi"/>
                <w:i/>
                <w:iCs/>
                <w:sz w:val="22"/>
                <w:szCs w:val="22"/>
              </w:rPr>
              <w:t xml:space="preserve"> </w:t>
            </w:r>
            <w:proofErr w:type="spellStart"/>
            <w:r w:rsidRPr="002A0361">
              <w:rPr>
                <w:rFonts w:asciiTheme="minorHAnsi" w:hAnsiTheme="minorHAnsi" w:cstheme="minorHAnsi"/>
                <w:i/>
                <w:iCs/>
                <w:sz w:val="22"/>
                <w:szCs w:val="22"/>
              </w:rPr>
              <w:t>Interinstitucional</w:t>
            </w:r>
            <w:proofErr w:type="spellEnd"/>
            <w:r w:rsidRPr="002A0361">
              <w:rPr>
                <w:rFonts w:asciiTheme="minorHAnsi" w:hAnsiTheme="minorHAnsi" w:cstheme="minorHAnsi"/>
                <w:i/>
                <w:iCs/>
                <w:sz w:val="22"/>
                <w:szCs w:val="22"/>
              </w:rPr>
              <w:t xml:space="preserve"> en </w:t>
            </w:r>
            <w:proofErr w:type="spellStart"/>
            <w:r w:rsidRPr="002A0361">
              <w:rPr>
                <w:rFonts w:asciiTheme="minorHAnsi" w:hAnsiTheme="minorHAnsi" w:cstheme="minorHAnsi"/>
                <w:i/>
                <w:iCs/>
                <w:sz w:val="22"/>
                <w:szCs w:val="22"/>
              </w:rPr>
              <w:t>Educación</w:t>
            </w:r>
            <w:proofErr w:type="spellEnd"/>
            <w:r w:rsidRPr="002A0361">
              <w:rPr>
                <w:rFonts w:asciiTheme="minorHAnsi" w:hAnsiTheme="minorHAnsi" w:cstheme="minorHAnsi"/>
                <w:i/>
                <w:iCs/>
                <w:sz w:val="22"/>
                <w:szCs w:val="22"/>
              </w:rPr>
              <w:t xml:space="preserve"> Universidad </w:t>
            </w:r>
            <w:proofErr w:type="spellStart"/>
            <w:r w:rsidRPr="002A0361">
              <w:rPr>
                <w:rFonts w:asciiTheme="minorHAnsi" w:hAnsiTheme="minorHAnsi" w:cstheme="minorHAnsi"/>
                <w:i/>
                <w:iCs/>
                <w:sz w:val="22"/>
                <w:szCs w:val="22"/>
              </w:rPr>
              <w:t>Distrital</w:t>
            </w:r>
            <w:proofErr w:type="spellEnd"/>
            <w:r w:rsidRPr="002A0361">
              <w:rPr>
                <w:rFonts w:asciiTheme="minorHAnsi" w:hAnsiTheme="minorHAnsi" w:cstheme="minorHAnsi"/>
                <w:i/>
                <w:iCs/>
                <w:sz w:val="22"/>
                <w:szCs w:val="22"/>
              </w:rPr>
              <w:t xml:space="preserve"> Francisco José de Caldas, </w:t>
            </w:r>
            <w:proofErr w:type="spellStart"/>
            <w:r w:rsidRPr="002A0361">
              <w:rPr>
                <w:rFonts w:asciiTheme="minorHAnsi" w:hAnsiTheme="minorHAnsi" w:cstheme="minorHAnsi"/>
                <w:i/>
                <w:iCs/>
                <w:sz w:val="22"/>
                <w:szCs w:val="22"/>
              </w:rPr>
              <w:t>Bogotà</w:t>
            </w:r>
            <w:proofErr w:type="spellEnd"/>
            <w:r w:rsidRPr="002A0361">
              <w:rPr>
                <w:rFonts w:asciiTheme="minorHAnsi" w:hAnsiTheme="minorHAnsi" w:cstheme="minorHAnsi"/>
                <w:i/>
                <w:iCs/>
                <w:sz w:val="22"/>
                <w:szCs w:val="22"/>
              </w:rPr>
              <w:t>, Colombia</w:t>
            </w:r>
            <w:r w:rsidRPr="002A0361">
              <w:rPr>
                <w:rFonts w:asciiTheme="minorHAnsi" w:hAnsiTheme="minorHAnsi" w:cstheme="minorHAnsi"/>
                <w:sz w:val="22"/>
                <w:szCs w:val="22"/>
              </w:rPr>
              <w:t xml:space="preserve">, del </w:t>
            </w:r>
            <w:proofErr w:type="spellStart"/>
            <w:r w:rsidRPr="002A0361">
              <w:rPr>
                <w:rFonts w:asciiTheme="minorHAnsi" w:hAnsiTheme="minorHAnsi" w:cstheme="minorHAnsi"/>
                <w:sz w:val="22"/>
                <w:szCs w:val="22"/>
              </w:rPr>
              <w:t>progetto</w:t>
            </w:r>
            <w:proofErr w:type="spellEnd"/>
            <w:r w:rsidRPr="002A0361">
              <w:rPr>
                <w:rFonts w:asciiTheme="minorHAnsi" w:hAnsiTheme="minorHAnsi" w:cstheme="minorHAnsi"/>
                <w:sz w:val="22"/>
                <w:szCs w:val="22"/>
              </w:rPr>
              <w:t xml:space="preserve"> di </w:t>
            </w:r>
            <w:proofErr w:type="spellStart"/>
            <w:r w:rsidRPr="002A0361">
              <w:rPr>
                <w:rFonts w:asciiTheme="minorHAnsi" w:hAnsiTheme="minorHAnsi" w:cstheme="minorHAnsi"/>
                <w:sz w:val="22"/>
                <w:szCs w:val="22"/>
              </w:rPr>
              <w:t>tesi</w:t>
            </w:r>
            <w:proofErr w:type="spellEnd"/>
            <w:r w:rsidRPr="002A0361">
              <w:rPr>
                <w:rFonts w:asciiTheme="minorHAnsi" w:hAnsiTheme="minorHAnsi" w:cstheme="minorHAnsi"/>
                <w:sz w:val="22"/>
                <w:szCs w:val="22"/>
              </w:rPr>
              <w:t xml:space="preserve"> di Martha </w:t>
            </w:r>
            <w:proofErr w:type="spellStart"/>
            <w:r w:rsidRPr="002A0361">
              <w:rPr>
                <w:rFonts w:asciiTheme="minorHAnsi" w:hAnsiTheme="minorHAnsi" w:cstheme="minorHAnsi"/>
                <w:sz w:val="22"/>
                <w:szCs w:val="22"/>
              </w:rPr>
              <w:t>Cecillia</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Clavijo</w:t>
            </w:r>
            <w:proofErr w:type="spellEnd"/>
            <w:r w:rsidRPr="002A0361">
              <w:rPr>
                <w:rFonts w:asciiTheme="minorHAnsi" w:hAnsiTheme="minorHAnsi" w:cstheme="minorHAnsi"/>
                <w:sz w:val="22"/>
                <w:szCs w:val="22"/>
              </w:rPr>
              <w:t xml:space="preserve"> Riveros.</w:t>
            </w:r>
          </w:p>
          <w:p w14:paraId="7A910A45" w14:textId="77777777" w:rsidR="002A0361" w:rsidRPr="002A0361" w:rsidRDefault="002A0361" w:rsidP="002A0361">
            <w:pPr>
              <w:pStyle w:val="Paragrafoelenco"/>
              <w:ind w:left="567"/>
              <w:contextualSpacing w:val="0"/>
              <w:jc w:val="both"/>
              <w:rPr>
                <w:rFonts w:asciiTheme="minorHAnsi" w:hAnsiTheme="minorHAnsi" w:cstheme="minorHAnsi"/>
                <w:sz w:val="22"/>
                <w:szCs w:val="22"/>
              </w:rPr>
            </w:pPr>
          </w:p>
          <w:p w14:paraId="47F6531A" w14:textId="3FB6EC90" w:rsidR="002A0361" w:rsidRDefault="002A0361" w:rsidP="002A0361">
            <w:pPr>
              <w:pStyle w:val="Paragrafoelenco"/>
              <w:numPr>
                <w:ilvl w:val="0"/>
                <w:numId w:val="13"/>
              </w:numPr>
              <w:contextualSpacing w:val="0"/>
              <w:jc w:val="both"/>
              <w:rPr>
                <w:rFonts w:asciiTheme="minorHAnsi" w:hAnsiTheme="minorHAnsi" w:cstheme="minorHAnsi"/>
                <w:sz w:val="22"/>
                <w:szCs w:val="22"/>
              </w:rPr>
            </w:pPr>
            <w:proofErr w:type="spellStart"/>
            <w:r w:rsidRPr="002A0361">
              <w:rPr>
                <w:rFonts w:asciiTheme="minorHAnsi" w:hAnsiTheme="minorHAnsi" w:cstheme="minorHAnsi"/>
                <w:sz w:val="22"/>
                <w:szCs w:val="22"/>
              </w:rPr>
              <w:t>Direttore</w:t>
            </w:r>
            <w:proofErr w:type="spellEnd"/>
            <w:r w:rsidRPr="002A0361">
              <w:rPr>
                <w:rFonts w:asciiTheme="minorHAnsi" w:hAnsiTheme="minorHAnsi" w:cstheme="minorHAnsi"/>
                <w:sz w:val="22"/>
                <w:szCs w:val="22"/>
              </w:rPr>
              <w:t xml:space="preserve"> ad honorem </w:t>
            </w:r>
            <w:proofErr w:type="spellStart"/>
            <w:r w:rsidRPr="002A0361">
              <w:rPr>
                <w:rFonts w:asciiTheme="minorHAnsi" w:hAnsiTheme="minorHAnsi" w:cstheme="minorHAnsi"/>
                <w:sz w:val="22"/>
                <w:szCs w:val="22"/>
              </w:rPr>
              <w:t>presso</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il</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i/>
                <w:iCs/>
                <w:sz w:val="22"/>
                <w:szCs w:val="22"/>
              </w:rPr>
              <w:t>Doctorado</w:t>
            </w:r>
            <w:proofErr w:type="spellEnd"/>
            <w:r w:rsidRPr="002A0361">
              <w:rPr>
                <w:rFonts w:asciiTheme="minorHAnsi" w:hAnsiTheme="minorHAnsi" w:cstheme="minorHAnsi"/>
                <w:i/>
                <w:iCs/>
                <w:sz w:val="22"/>
                <w:szCs w:val="22"/>
              </w:rPr>
              <w:t xml:space="preserve"> </w:t>
            </w:r>
            <w:proofErr w:type="spellStart"/>
            <w:r w:rsidRPr="002A0361">
              <w:rPr>
                <w:rFonts w:asciiTheme="minorHAnsi" w:hAnsiTheme="minorHAnsi" w:cstheme="minorHAnsi"/>
                <w:i/>
                <w:iCs/>
                <w:sz w:val="22"/>
                <w:szCs w:val="22"/>
              </w:rPr>
              <w:t>Interinstitucional</w:t>
            </w:r>
            <w:proofErr w:type="spellEnd"/>
            <w:r w:rsidRPr="002A0361">
              <w:rPr>
                <w:rFonts w:asciiTheme="minorHAnsi" w:hAnsiTheme="minorHAnsi" w:cstheme="minorHAnsi"/>
                <w:i/>
                <w:iCs/>
                <w:sz w:val="22"/>
                <w:szCs w:val="22"/>
              </w:rPr>
              <w:t xml:space="preserve"> en </w:t>
            </w:r>
            <w:proofErr w:type="spellStart"/>
            <w:r w:rsidRPr="002A0361">
              <w:rPr>
                <w:rFonts w:asciiTheme="minorHAnsi" w:hAnsiTheme="minorHAnsi" w:cstheme="minorHAnsi"/>
                <w:i/>
                <w:iCs/>
                <w:sz w:val="22"/>
                <w:szCs w:val="22"/>
              </w:rPr>
              <w:t>Educación</w:t>
            </w:r>
            <w:proofErr w:type="spellEnd"/>
            <w:r w:rsidRPr="002A0361">
              <w:rPr>
                <w:rFonts w:asciiTheme="minorHAnsi" w:hAnsiTheme="minorHAnsi" w:cstheme="minorHAnsi"/>
                <w:i/>
                <w:iCs/>
                <w:sz w:val="22"/>
                <w:szCs w:val="22"/>
              </w:rPr>
              <w:t xml:space="preserve"> Universidad </w:t>
            </w:r>
            <w:proofErr w:type="spellStart"/>
            <w:r w:rsidRPr="002A0361">
              <w:rPr>
                <w:rFonts w:asciiTheme="minorHAnsi" w:hAnsiTheme="minorHAnsi" w:cstheme="minorHAnsi"/>
                <w:i/>
                <w:iCs/>
                <w:sz w:val="22"/>
                <w:szCs w:val="22"/>
              </w:rPr>
              <w:t>Distrital</w:t>
            </w:r>
            <w:proofErr w:type="spellEnd"/>
            <w:r w:rsidRPr="002A0361">
              <w:rPr>
                <w:rFonts w:asciiTheme="minorHAnsi" w:hAnsiTheme="minorHAnsi" w:cstheme="minorHAnsi"/>
                <w:i/>
                <w:iCs/>
                <w:sz w:val="22"/>
                <w:szCs w:val="22"/>
              </w:rPr>
              <w:t xml:space="preserve"> Francisco José de Caldas, </w:t>
            </w:r>
            <w:proofErr w:type="spellStart"/>
            <w:r w:rsidRPr="002A0361">
              <w:rPr>
                <w:rFonts w:asciiTheme="minorHAnsi" w:hAnsiTheme="minorHAnsi" w:cstheme="minorHAnsi"/>
                <w:i/>
                <w:iCs/>
                <w:sz w:val="22"/>
                <w:szCs w:val="22"/>
              </w:rPr>
              <w:t>Bogotà</w:t>
            </w:r>
            <w:proofErr w:type="spellEnd"/>
            <w:r w:rsidRPr="002A0361">
              <w:rPr>
                <w:rFonts w:asciiTheme="minorHAnsi" w:hAnsiTheme="minorHAnsi" w:cstheme="minorHAnsi"/>
                <w:i/>
                <w:iCs/>
                <w:sz w:val="22"/>
                <w:szCs w:val="22"/>
              </w:rPr>
              <w:t>, Colombia</w:t>
            </w:r>
            <w:r w:rsidRPr="002A0361">
              <w:rPr>
                <w:rFonts w:asciiTheme="minorHAnsi" w:hAnsiTheme="minorHAnsi" w:cstheme="minorHAnsi"/>
                <w:sz w:val="22"/>
                <w:szCs w:val="22"/>
              </w:rPr>
              <w:t xml:space="preserve">, del </w:t>
            </w:r>
            <w:proofErr w:type="spellStart"/>
            <w:r w:rsidRPr="002A0361">
              <w:rPr>
                <w:rFonts w:asciiTheme="minorHAnsi" w:hAnsiTheme="minorHAnsi" w:cstheme="minorHAnsi"/>
                <w:sz w:val="22"/>
                <w:szCs w:val="22"/>
              </w:rPr>
              <w:t>progetto</w:t>
            </w:r>
            <w:proofErr w:type="spellEnd"/>
            <w:r w:rsidRPr="002A0361">
              <w:rPr>
                <w:rFonts w:asciiTheme="minorHAnsi" w:hAnsiTheme="minorHAnsi" w:cstheme="minorHAnsi"/>
                <w:sz w:val="22"/>
                <w:szCs w:val="22"/>
              </w:rPr>
              <w:t xml:space="preserve"> di </w:t>
            </w:r>
            <w:proofErr w:type="spellStart"/>
            <w:r w:rsidRPr="002A0361">
              <w:rPr>
                <w:rFonts w:asciiTheme="minorHAnsi" w:hAnsiTheme="minorHAnsi" w:cstheme="minorHAnsi"/>
                <w:sz w:val="22"/>
                <w:szCs w:val="22"/>
              </w:rPr>
              <w:t>tesi</w:t>
            </w:r>
            <w:proofErr w:type="spellEnd"/>
            <w:r w:rsidRPr="002A0361">
              <w:rPr>
                <w:rFonts w:asciiTheme="minorHAnsi" w:hAnsiTheme="minorHAnsi" w:cstheme="minorHAnsi"/>
                <w:sz w:val="22"/>
                <w:szCs w:val="22"/>
              </w:rPr>
              <w:t xml:space="preserve"> </w:t>
            </w:r>
            <w:proofErr w:type="gramStart"/>
            <w:r w:rsidRPr="002A0361">
              <w:rPr>
                <w:rFonts w:asciiTheme="minorHAnsi" w:hAnsiTheme="minorHAnsi" w:cstheme="minorHAnsi"/>
                <w:sz w:val="22"/>
                <w:szCs w:val="22"/>
              </w:rPr>
              <w:t>di  Diana</w:t>
            </w:r>
            <w:proofErr w:type="gram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Jasmín</w:t>
            </w:r>
            <w:proofErr w:type="spellEnd"/>
            <w:r w:rsidRPr="002A0361">
              <w:rPr>
                <w:rFonts w:asciiTheme="minorHAnsi" w:hAnsiTheme="minorHAnsi" w:cstheme="minorHAnsi"/>
                <w:sz w:val="22"/>
                <w:szCs w:val="22"/>
              </w:rPr>
              <w:t xml:space="preserve"> Hernández </w:t>
            </w:r>
            <w:proofErr w:type="spellStart"/>
            <w:r w:rsidRPr="002A0361">
              <w:rPr>
                <w:rFonts w:asciiTheme="minorHAnsi" w:hAnsiTheme="minorHAnsi" w:cstheme="minorHAnsi"/>
                <w:sz w:val="22"/>
                <w:szCs w:val="22"/>
              </w:rPr>
              <w:t>Buitrago</w:t>
            </w:r>
            <w:proofErr w:type="spellEnd"/>
            <w:r w:rsidRPr="002A0361">
              <w:rPr>
                <w:rFonts w:asciiTheme="minorHAnsi" w:hAnsiTheme="minorHAnsi" w:cstheme="minorHAnsi"/>
                <w:sz w:val="22"/>
                <w:szCs w:val="22"/>
              </w:rPr>
              <w:t> .</w:t>
            </w:r>
          </w:p>
          <w:p w14:paraId="679E256E" w14:textId="77777777" w:rsidR="002A0361" w:rsidRPr="002A0361" w:rsidRDefault="002A0361" w:rsidP="002A0361">
            <w:pPr>
              <w:jc w:val="both"/>
              <w:rPr>
                <w:rFonts w:asciiTheme="minorHAnsi" w:hAnsiTheme="minorHAnsi" w:cstheme="minorHAnsi"/>
                <w:sz w:val="22"/>
                <w:szCs w:val="22"/>
              </w:rPr>
            </w:pPr>
          </w:p>
          <w:p w14:paraId="4FDEDBDE" w14:textId="5F2AFB62" w:rsidR="002A0361" w:rsidRDefault="002A0361" w:rsidP="002A0361">
            <w:pPr>
              <w:pStyle w:val="Paragrafoelenco"/>
              <w:numPr>
                <w:ilvl w:val="0"/>
                <w:numId w:val="13"/>
              </w:numPr>
              <w:contextualSpacing w:val="0"/>
              <w:jc w:val="both"/>
              <w:rPr>
                <w:rFonts w:asciiTheme="minorHAnsi" w:hAnsiTheme="minorHAnsi" w:cstheme="minorHAnsi"/>
                <w:sz w:val="22"/>
                <w:szCs w:val="22"/>
              </w:rPr>
            </w:pPr>
            <w:r w:rsidRPr="002A0361">
              <w:rPr>
                <w:rFonts w:asciiTheme="minorHAnsi" w:hAnsiTheme="minorHAnsi" w:cstheme="minorHAnsi"/>
                <w:sz w:val="22"/>
                <w:szCs w:val="22"/>
              </w:rPr>
              <w:t>Co-</w:t>
            </w:r>
            <w:proofErr w:type="spellStart"/>
            <w:r w:rsidRPr="002A0361">
              <w:rPr>
                <w:rFonts w:asciiTheme="minorHAnsi" w:hAnsiTheme="minorHAnsi" w:cstheme="minorHAnsi"/>
                <w:sz w:val="22"/>
                <w:szCs w:val="22"/>
              </w:rPr>
              <w:t>supervisore</w:t>
            </w:r>
            <w:proofErr w:type="spellEnd"/>
            <w:r w:rsidRPr="002A0361">
              <w:rPr>
                <w:rFonts w:asciiTheme="minorHAnsi" w:hAnsiTheme="minorHAnsi" w:cstheme="minorHAnsi"/>
                <w:sz w:val="22"/>
                <w:szCs w:val="22"/>
              </w:rPr>
              <w:t xml:space="preserve"> della </w:t>
            </w:r>
            <w:proofErr w:type="spellStart"/>
            <w:r w:rsidRPr="002A0361">
              <w:rPr>
                <w:rFonts w:asciiTheme="minorHAnsi" w:hAnsiTheme="minorHAnsi" w:cstheme="minorHAnsi"/>
                <w:sz w:val="22"/>
                <w:szCs w:val="22"/>
              </w:rPr>
              <w:t>tesi</w:t>
            </w:r>
            <w:proofErr w:type="spellEnd"/>
            <w:r w:rsidRPr="002A0361">
              <w:rPr>
                <w:rFonts w:asciiTheme="minorHAnsi" w:hAnsiTheme="minorHAnsi" w:cstheme="minorHAnsi"/>
                <w:sz w:val="22"/>
                <w:szCs w:val="22"/>
              </w:rPr>
              <w:t xml:space="preserve"> di Marzia </w:t>
            </w:r>
            <w:proofErr w:type="spellStart"/>
            <w:r w:rsidRPr="002A0361">
              <w:rPr>
                <w:rFonts w:asciiTheme="minorHAnsi" w:hAnsiTheme="minorHAnsi" w:cstheme="minorHAnsi"/>
                <w:sz w:val="22"/>
                <w:szCs w:val="22"/>
              </w:rPr>
              <w:t>Garzetti</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presso</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il</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i/>
                <w:iCs/>
                <w:sz w:val="22"/>
                <w:szCs w:val="22"/>
              </w:rPr>
              <w:t>Dottorato</w:t>
            </w:r>
            <w:proofErr w:type="spellEnd"/>
            <w:r w:rsidRPr="002A0361">
              <w:rPr>
                <w:rFonts w:asciiTheme="minorHAnsi" w:hAnsiTheme="minorHAnsi" w:cstheme="minorHAnsi"/>
                <w:i/>
                <w:iCs/>
                <w:sz w:val="22"/>
                <w:szCs w:val="22"/>
              </w:rPr>
              <w:t xml:space="preserve"> di </w:t>
            </w:r>
            <w:proofErr w:type="spellStart"/>
            <w:r w:rsidRPr="002A0361">
              <w:rPr>
                <w:rFonts w:asciiTheme="minorHAnsi" w:hAnsiTheme="minorHAnsi" w:cstheme="minorHAnsi"/>
                <w:i/>
                <w:iCs/>
                <w:sz w:val="22"/>
                <w:szCs w:val="22"/>
              </w:rPr>
              <w:t>Ricerca</w:t>
            </w:r>
            <w:proofErr w:type="spellEnd"/>
            <w:r w:rsidRPr="002A0361">
              <w:rPr>
                <w:rFonts w:asciiTheme="minorHAnsi" w:hAnsiTheme="minorHAnsi" w:cstheme="minorHAnsi"/>
                <w:i/>
                <w:iCs/>
                <w:sz w:val="22"/>
                <w:szCs w:val="22"/>
              </w:rPr>
              <w:t xml:space="preserve"> in </w:t>
            </w:r>
            <w:proofErr w:type="spellStart"/>
            <w:r w:rsidRPr="002A0361">
              <w:rPr>
                <w:rFonts w:asciiTheme="minorHAnsi" w:hAnsiTheme="minorHAnsi" w:cstheme="minorHAnsi"/>
                <w:i/>
                <w:iCs/>
                <w:sz w:val="22"/>
                <w:szCs w:val="22"/>
              </w:rPr>
              <w:t>Pedagogia</w:t>
            </w:r>
            <w:proofErr w:type="spellEnd"/>
            <w:r w:rsidRPr="002A0361">
              <w:rPr>
                <w:rFonts w:asciiTheme="minorHAnsi" w:hAnsiTheme="minorHAnsi" w:cstheme="minorHAnsi"/>
                <w:i/>
                <w:iCs/>
                <w:sz w:val="22"/>
                <w:szCs w:val="22"/>
              </w:rPr>
              <w:t xml:space="preserve"> </w:t>
            </w:r>
            <w:proofErr w:type="spellStart"/>
            <w:r w:rsidRPr="002A0361">
              <w:rPr>
                <w:rFonts w:asciiTheme="minorHAnsi" w:hAnsiTheme="minorHAnsi" w:cstheme="minorHAnsi"/>
                <w:i/>
                <w:iCs/>
                <w:sz w:val="22"/>
                <w:szCs w:val="22"/>
              </w:rPr>
              <w:t>generale</w:t>
            </w:r>
            <w:proofErr w:type="spellEnd"/>
            <w:r w:rsidRPr="002A0361">
              <w:rPr>
                <w:rFonts w:asciiTheme="minorHAnsi" w:hAnsiTheme="minorHAnsi" w:cstheme="minorHAnsi"/>
                <w:i/>
                <w:iCs/>
                <w:sz w:val="22"/>
                <w:szCs w:val="22"/>
              </w:rPr>
              <w:t xml:space="preserve">, </w:t>
            </w:r>
            <w:proofErr w:type="spellStart"/>
            <w:r w:rsidRPr="002A0361">
              <w:rPr>
                <w:rFonts w:asciiTheme="minorHAnsi" w:hAnsiTheme="minorHAnsi" w:cstheme="minorHAnsi"/>
                <w:i/>
                <w:iCs/>
                <w:sz w:val="22"/>
                <w:szCs w:val="22"/>
              </w:rPr>
              <w:t>Pedagogia</w:t>
            </w:r>
            <w:proofErr w:type="spellEnd"/>
            <w:r w:rsidRPr="002A0361">
              <w:rPr>
                <w:rFonts w:asciiTheme="minorHAnsi" w:hAnsiTheme="minorHAnsi" w:cstheme="minorHAnsi"/>
                <w:i/>
                <w:iCs/>
                <w:sz w:val="22"/>
                <w:szCs w:val="22"/>
              </w:rPr>
              <w:t xml:space="preserve"> </w:t>
            </w:r>
            <w:proofErr w:type="spellStart"/>
            <w:r w:rsidRPr="002A0361">
              <w:rPr>
                <w:rFonts w:asciiTheme="minorHAnsi" w:hAnsiTheme="minorHAnsi" w:cstheme="minorHAnsi"/>
                <w:i/>
                <w:iCs/>
                <w:sz w:val="22"/>
                <w:szCs w:val="22"/>
              </w:rPr>
              <w:t>sociale</w:t>
            </w:r>
            <w:proofErr w:type="spellEnd"/>
            <w:r w:rsidRPr="002A0361">
              <w:rPr>
                <w:rFonts w:asciiTheme="minorHAnsi" w:hAnsiTheme="minorHAnsi" w:cstheme="minorHAnsi"/>
                <w:i/>
                <w:iCs/>
                <w:sz w:val="22"/>
                <w:szCs w:val="22"/>
              </w:rPr>
              <w:t xml:space="preserve">, </w:t>
            </w:r>
            <w:proofErr w:type="spellStart"/>
            <w:r w:rsidRPr="002A0361">
              <w:rPr>
                <w:rFonts w:asciiTheme="minorHAnsi" w:hAnsiTheme="minorHAnsi" w:cstheme="minorHAnsi"/>
                <w:i/>
                <w:iCs/>
                <w:sz w:val="22"/>
                <w:szCs w:val="22"/>
              </w:rPr>
              <w:t>Didattica</w:t>
            </w:r>
            <w:proofErr w:type="spellEnd"/>
            <w:r w:rsidRPr="002A0361">
              <w:rPr>
                <w:rFonts w:asciiTheme="minorHAnsi" w:hAnsiTheme="minorHAnsi" w:cstheme="minorHAnsi"/>
                <w:i/>
                <w:iCs/>
                <w:sz w:val="22"/>
                <w:szCs w:val="22"/>
              </w:rPr>
              <w:t xml:space="preserve"> </w:t>
            </w:r>
            <w:proofErr w:type="spellStart"/>
            <w:r w:rsidRPr="002A0361">
              <w:rPr>
                <w:rFonts w:asciiTheme="minorHAnsi" w:hAnsiTheme="minorHAnsi" w:cstheme="minorHAnsi"/>
                <w:i/>
                <w:iCs/>
                <w:sz w:val="22"/>
                <w:szCs w:val="22"/>
              </w:rPr>
              <w:t>generale</w:t>
            </w:r>
            <w:proofErr w:type="spellEnd"/>
            <w:r w:rsidRPr="002A0361">
              <w:rPr>
                <w:rFonts w:asciiTheme="minorHAnsi" w:hAnsiTheme="minorHAnsi" w:cstheme="minorHAnsi"/>
                <w:i/>
                <w:iCs/>
                <w:sz w:val="22"/>
                <w:szCs w:val="22"/>
              </w:rPr>
              <w:t xml:space="preserve"> e </w:t>
            </w:r>
            <w:proofErr w:type="spellStart"/>
            <w:r w:rsidRPr="002A0361">
              <w:rPr>
                <w:rFonts w:asciiTheme="minorHAnsi" w:hAnsiTheme="minorHAnsi" w:cstheme="minorHAnsi"/>
                <w:i/>
                <w:iCs/>
                <w:sz w:val="22"/>
                <w:szCs w:val="22"/>
              </w:rPr>
              <w:t>Didattica</w:t>
            </w:r>
            <w:proofErr w:type="spellEnd"/>
            <w:r w:rsidRPr="002A0361">
              <w:rPr>
                <w:rFonts w:asciiTheme="minorHAnsi" w:hAnsiTheme="minorHAnsi" w:cstheme="minorHAnsi"/>
                <w:i/>
                <w:iCs/>
                <w:sz w:val="22"/>
                <w:szCs w:val="22"/>
              </w:rPr>
              <w:t xml:space="preserve"> </w:t>
            </w:r>
            <w:proofErr w:type="spellStart"/>
            <w:r w:rsidRPr="002A0361">
              <w:rPr>
                <w:rFonts w:asciiTheme="minorHAnsi" w:hAnsiTheme="minorHAnsi" w:cstheme="minorHAnsi"/>
                <w:i/>
                <w:iCs/>
                <w:sz w:val="22"/>
                <w:szCs w:val="22"/>
              </w:rPr>
              <w:t>disciplinare</w:t>
            </w:r>
            <w:proofErr w:type="spellEnd"/>
            <w:r w:rsidRPr="002A0361">
              <w:rPr>
                <w:rFonts w:asciiTheme="minorHAnsi" w:hAnsiTheme="minorHAnsi" w:cstheme="minorHAnsi"/>
                <w:sz w:val="22"/>
                <w:szCs w:val="22"/>
              </w:rPr>
              <w:t xml:space="preserve"> della </w:t>
            </w:r>
            <w:proofErr w:type="spellStart"/>
            <w:r w:rsidRPr="002A0361">
              <w:rPr>
                <w:rFonts w:asciiTheme="minorHAnsi" w:hAnsiTheme="minorHAnsi" w:cstheme="minorHAnsi"/>
                <w:sz w:val="22"/>
                <w:szCs w:val="22"/>
              </w:rPr>
              <w:t>Facoltà</w:t>
            </w:r>
            <w:proofErr w:type="spellEnd"/>
            <w:r w:rsidRPr="002A0361">
              <w:rPr>
                <w:rFonts w:asciiTheme="minorHAnsi" w:hAnsiTheme="minorHAnsi" w:cstheme="minorHAnsi"/>
                <w:sz w:val="22"/>
                <w:szCs w:val="22"/>
              </w:rPr>
              <w:t xml:space="preserve"> di </w:t>
            </w:r>
            <w:proofErr w:type="spellStart"/>
            <w:r w:rsidRPr="002A0361">
              <w:rPr>
                <w:rFonts w:asciiTheme="minorHAnsi" w:hAnsiTheme="minorHAnsi" w:cstheme="minorHAnsi"/>
                <w:sz w:val="22"/>
                <w:szCs w:val="22"/>
              </w:rPr>
              <w:t>Scienze</w:t>
            </w:r>
            <w:proofErr w:type="spellEnd"/>
            <w:r w:rsidRPr="002A0361">
              <w:rPr>
                <w:rFonts w:asciiTheme="minorHAnsi" w:hAnsiTheme="minorHAnsi" w:cstheme="minorHAnsi"/>
                <w:sz w:val="22"/>
                <w:szCs w:val="22"/>
              </w:rPr>
              <w:t xml:space="preserve"> della </w:t>
            </w:r>
            <w:proofErr w:type="spellStart"/>
            <w:r w:rsidRPr="002A0361">
              <w:rPr>
                <w:rFonts w:asciiTheme="minorHAnsi" w:hAnsiTheme="minorHAnsi" w:cstheme="minorHAnsi"/>
                <w:sz w:val="22"/>
                <w:szCs w:val="22"/>
              </w:rPr>
              <w:t>Formazione</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dell’Università</w:t>
            </w:r>
            <w:proofErr w:type="spellEnd"/>
            <w:r w:rsidRPr="002A0361">
              <w:rPr>
                <w:rFonts w:asciiTheme="minorHAnsi" w:hAnsiTheme="minorHAnsi" w:cstheme="minorHAnsi"/>
                <w:sz w:val="22"/>
                <w:szCs w:val="22"/>
              </w:rPr>
              <w:t xml:space="preserve"> di </w:t>
            </w:r>
            <w:proofErr w:type="spellStart"/>
            <w:r w:rsidRPr="002A0361">
              <w:rPr>
                <w:rFonts w:asciiTheme="minorHAnsi" w:hAnsiTheme="minorHAnsi" w:cstheme="minorHAnsi"/>
                <w:sz w:val="22"/>
                <w:szCs w:val="22"/>
              </w:rPr>
              <w:t>Bolzano</w:t>
            </w:r>
            <w:proofErr w:type="spellEnd"/>
            <w:r w:rsidRPr="002A0361">
              <w:rPr>
                <w:rFonts w:asciiTheme="minorHAnsi" w:hAnsiTheme="minorHAnsi" w:cstheme="minorHAnsi"/>
                <w:sz w:val="22"/>
                <w:szCs w:val="22"/>
              </w:rPr>
              <w:t xml:space="preserve">. </w:t>
            </w:r>
          </w:p>
          <w:p w14:paraId="0EFAB7B2" w14:textId="77777777" w:rsidR="002A0361" w:rsidRPr="002A0361" w:rsidRDefault="002A0361" w:rsidP="002A0361">
            <w:pPr>
              <w:jc w:val="both"/>
              <w:rPr>
                <w:rFonts w:asciiTheme="minorHAnsi" w:hAnsiTheme="minorHAnsi" w:cstheme="minorHAnsi"/>
                <w:sz w:val="22"/>
                <w:szCs w:val="22"/>
              </w:rPr>
            </w:pPr>
          </w:p>
          <w:p w14:paraId="33A5C22B" w14:textId="77777777" w:rsidR="002A0361" w:rsidRPr="002A0361" w:rsidRDefault="002A0361" w:rsidP="002A0361">
            <w:pPr>
              <w:pStyle w:val="Paragrafoelenco"/>
              <w:numPr>
                <w:ilvl w:val="0"/>
                <w:numId w:val="13"/>
              </w:numPr>
              <w:contextualSpacing w:val="0"/>
              <w:jc w:val="both"/>
              <w:rPr>
                <w:rFonts w:asciiTheme="minorHAnsi" w:hAnsiTheme="minorHAnsi" w:cstheme="minorHAnsi"/>
                <w:sz w:val="22"/>
                <w:szCs w:val="22"/>
              </w:rPr>
            </w:pPr>
            <w:r w:rsidRPr="002A0361">
              <w:rPr>
                <w:rFonts w:asciiTheme="minorHAnsi" w:hAnsiTheme="minorHAnsi" w:cstheme="minorHAnsi"/>
                <w:sz w:val="22"/>
                <w:szCs w:val="22"/>
              </w:rPr>
              <w:t xml:space="preserve">Ho </w:t>
            </w:r>
            <w:proofErr w:type="spellStart"/>
            <w:r w:rsidRPr="002A0361">
              <w:rPr>
                <w:rFonts w:asciiTheme="minorHAnsi" w:hAnsiTheme="minorHAnsi" w:cstheme="minorHAnsi"/>
                <w:sz w:val="22"/>
                <w:szCs w:val="22"/>
              </w:rPr>
              <w:t>svolto</w:t>
            </w:r>
            <w:proofErr w:type="spellEnd"/>
            <w:r w:rsidRPr="002A0361">
              <w:rPr>
                <w:rFonts w:asciiTheme="minorHAnsi" w:hAnsiTheme="minorHAnsi" w:cstheme="minorHAnsi"/>
                <w:sz w:val="22"/>
                <w:szCs w:val="22"/>
              </w:rPr>
              <w:t xml:space="preserve"> la </w:t>
            </w:r>
            <w:proofErr w:type="spellStart"/>
            <w:r w:rsidRPr="002A0361">
              <w:rPr>
                <w:rFonts w:asciiTheme="minorHAnsi" w:hAnsiTheme="minorHAnsi" w:cstheme="minorHAnsi"/>
                <w:sz w:val="22"/>
                <w:szCs w:val="22"/>
              </w:rPr>
              <w:t>funzione</w:t>
            </w:r>
            <w:proofErr w:type="spellEnd"/>
            <w:r w:rsidRPr="002A0361">
              <w:rPr>
                <w:rFonts w:asciiTheme="minorHAnsi" w:hAnsiTheme="minorHAnsi" w:cstheme="minorHAnsi"/>
                <w:sz w:val="22"/>
                <w:szCs w:val="22"/>
              </w:rPr>
              <w:t xml:space="preserve"> di </w:t>
            </w:r>
            <w:proofErr w:type="spellStart"/>
            <w:r w:rsidRPr="002A0361">
              <w:rPr>
                <w:rFonts w:asciiTheme="minorHAnsi" w:hAnsiTheme="minorHAnsi" w:cstheme="minorHAnsi"/>
                <w:sz w:val="22"/>
                <w:szCs w:val="22"/>
              </w:rPr>
              <w:t>revisore</w:t>
            </w:r>
            <w:proofErr w:type="spellEnd"/>
            <w:r w:rsidRPr="002A0361">
              <w:rPr>
                <w:rFonts w:asciiTheme="minorHAnsi" w:hAnsiTheme="minorHAnsi" w:cstheme="minorHAnsi"/>
                <w:sz w:val="22"/>
                <w:szCs w:val="22"/>
              </w:rPr>
              <w:t xml:space="preserve"> per la</w:t>
            </w:r>
            <w:r w:rsidRPr="002A0361">
              <w:rPr>
                <w:rFonts w:asciiTheme="minorHAnsi" w:hAnsiTheme="minorHAnsi" w:cstheme="minorHAnsi"/>
                <w:i/>
                <w:iCs/>
                <w:sz w:val="22"/>
                <w:szCs w:val="22"/>
              </w:rPr>
              <w:t xml:space="preserve"> VQR2015-2019</w:t>
            </w:r>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nel</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settore</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scientifico</w:t>
            </w:r>
            <w:proofErr w:type="spellEnd"/>
            <w:r w:rsidRPr="002A0361">
              <w:rPr>
                <w:rFonts w:asciiTheme="minorHAnsi" w:hAnsiTheme="minorHAnsi" w:cstheme="minorHAnsi"/>
                <w:sz w:val="22"/>
                <w:szCs w:val="22"/>
              </w:rPr>
              <w:t xml:space="preserve"> </w:t>
            </w:r>
            <w:proofErr w:type="spellStart"/>
            <w:r w:rsidRPr="002A0361">
              <w:rPr>
                <w:rFonts w:asciiTheme="minorHAnsi" w:hAnsiTheme="minorHAnsi" w:cstheme="minorHAnsi"/>
                <w:sz w:val="22"/>
                <w:szCs w:val="22"/>
              </w:rPr>
              <w:t>disciplinare</w:t>
            </w:r>
            <w:proofErr w:type="spellEnd"/>
            <w:r w:rsidRPr="002A0361">
              <w:rPr>
                <w:rFonts w:asciiTheme="minorHAnsi" w:hAnsiTheme="minorHAnsi" w:cstheme="minorHAnsi"/>
                <w:sz w:val="22"/>
                <w:szCs w:val="22"/>
              </w:rPr>
              <w:t xml:space="preserve"> </w:t>
            </w:r>
            <w:r w:rsidRPr="002A0361">
              <w:rPr>
                <w:rFonts w:asciiTheme="minorHAnsi" w:hAnsiTheme="minorHAnsi" w:cstheme="minorHAnsi"/>
                <w:i/>
                <w:iCs/>
                <w:sz w:val="22"/>
                <w:szCs w:val="22"/>
              </w:rPr>
              <w:t>MAT-04</w:t>
            </w:r>
          </w:p>
          <w:p w14:paraId="1CD9ED26" w14:textId="77777777" w:rsidR="00445F75" w:rsidRPr="001A46C2" w:rsidRDefault="00445F75" w:rsidP="002A0361">
            <w:pPr>
              <w:jc w:val="both"/>
            </w:pPr>
          </w:p>
          <w:p w14:paraId="55F89DD6" w14:textId="4E34978C" w:rsidR="00F4368C" w:rsidRPr="00165CC6" w:rsidRDefault="007B1537" w:rsidP="002A0361">
            <w:pPr>
              <w:pStyle w:val="Paragrafoelenco"/>
              <w:numPr>
                <w:ilvl w:val="0"/>
                <w:numId w:val="13"/>
              </w:numPr>
              <w:jc w:val="both"/>
            </w:pPr>
            <w:proofErr w:type="spellStart"/>
            <w:r w:rsidRPr="00165CC6">
              <w:rPr>
                <w:rFonts w:asciiTheme="minorHAnsi" w:hAnsiTheme="minorHAnsi" w:cstheme="minorHAnsi"/>
                <w:sz w:val="22"/>
                <w:szCs w:val="22"/>
              </w:rPr>
              <w:t>Ricerca</w:t>
            </w:r>
            <w:proofErr w:type="spellEnd"/>
            <w:r w:rsidRPr="00165CC6">
              <w:rPr>
                <w:rFonts w:asciiTheme="minorHAnsi" w:hAnsiTheme="minorHAnsi" w:cstheme="minorHAnsi"/>
                <w:sz w:val="22"/>
                <w:szCs w:val="22"/>
              </w:rPr>
              <w:t xml:space="preserve"> </w:t>
            </w:r>
            <w:proofErr w:type="spellStart"/>
            <w:r w:rsidRPr="00165CC6">
              <w:rPr>
                <w:rFonts w:asciiTheme="minorHAnsi" w:hAnsiTheme="minorHAnsi" w:cstheme="minorHAnsi"/>
                <w:sz w:val="22"/>
                <w:szCs w:val="22"/>
              </w:rPr>
              <w:t>sulla</w:t>
            </w:r>
            <w:proofErr w:type="spellEnd"/>
            <w:r w:rsidRPr="00165CC6">
              <w:rPr>
                <w:rFonts w:asciiTheme="minorHAnsi" w:hAnsiTheme="minorHAnsi" w:cstheme="minorHAnsi"/>
                <w:sz w:val="22"/>
                <w:szCs w:val="22"/>
              </w:rPr>
              <w:t xml:space="preserve"> </w:t>
            </w:r>
            <w:proofErr w:type="spellStart"/>
            <w:r w:rsidRPr="00165CC6">
              <w:rPr>
                <w:rFonts w:asciiTheme="minorHAnsi" w:hAnsiTheme="minorHAnsi" w:cstheme="minorHAnsi"/>
                <w:sz w:val="22"/>
                <w:szCs w:val="22"/>
              </w:rPr>
              <w:t>Teoria</w:t>
            </w:r>
            <w:proofErr w:type="spellEnd"/>
            <w:r w:rsidRPr="00165CC6">
              <w:rPr>
                <w:rFonts w:asciiTheme="minorHAnsi" w:hAnsiTheme="minorHAnsi" w:cstheme="minorHAnsi"/>
                <w:sz w:val="22"/>
                <w:szCs w:val="22"/>
              </w:rPr>
              <w:t xml:space="preserve"> </w:t>
            </w:r>
            <w:proofErr w:type="spellStart"/>
            <w:r w:rsidRPr="00165CC6">
              <w:rPr>
                <w:rFonts w:asciiTheme="minorHAnsi" w:hAnsiTheme="minorHAnsi" w:cstheme="minorHAnsi"/>
                <w:sz w:val="22"/>
                <w:szCs w:val="22"/>
              </w:rPr>
              <w:t>dell’Oggettivazione</w:t>
            </w:r>
            <w:proofErr w:type="spellEnd"/>
            <w:r w:rsidRPr="00165CC6">
              <w:rPr>
                <w:rFonts w:asciiTheme="minorHAnsi" w:hAnsiTheme="minorHAnsi" w:cstheme="minorHAnsi"/>
                <w:sz w:val="22"/>
                <w:szCs w:val="22"/>
              </w:rPr>
              <w:t xml:space="preserve"> con il</w:t>
            </w:r>
            <w:r w:rsidR="00C57396" w:rsidRPr="00165CC6">
              <w:rPr>
                <w:rFonts w:asciiTheme="minorHAnsi" w:hAnsiTheme="minorHAnsi" w:cstheme="minorHAnsi"/>
                <w:sz w:val="22"/>
                <w:szCs w:val="22"/>
              </w:rPr>
              <w:t xml:space="preserve"> Prof. Luis Radford </w:t>
            </w:r>
            <w:proofErr w:type="spellStart"/>
            <w:r w:rsidRPr="00165CC6">
              <w:rPr>
                <w:rFonts w:asciiTheme="minorHAnsi" w:hAnsiTheme="minorHAnsi" w:cstheme="minorHAnsi"/>
                <w:sz w:val="22"/>
                <w:szCs w:val="22"/>
              </w:rPr>
              <w:t>presso</w:t>
            </w:r>
            <w:proofErr w:type="spellEnd"/>
            <w:r w:rsidRPr="00165CC6">
              <w:rPr>
                <w:rFonts w:asciiTheme="minorHAnsi" w:hAnsiTheme="minorHAnsi" w:cstheme="minorHAnsi"/>
                <w:sz w:val="22"/>
                <w:szCs w:val="22"/>
              </w:rPr>
              <w:t xml:space="preserve"> la</w:t>
            </w:r>
            <w:r w:rsidR="00F4368C" w:rsidRPr="00165CC6">
              <w:rPr>
                <w:rFonts w:asciiTheme="minorHAnsi" w:hAnsiTheme="minorHAnsi" w:cstheme="minorHAnsi"/>
                <w:sz w:val="22"/>
                <w:szCs w:val="22"/>
              </w:rPr>
              <w:t xml:space="preserve"> </w:t>
            </w:r>
            <w:proofErr w:type="spellStart"/>
            <w:r w:rsidR="00F4368C" w:rsidRPr="00165CC6">
              <w:rPr>
                <w:rFonts w:asciiTheme="minorHAnsi" w:hAnsiTheme="minorHAnsi" w:cstheme="minorHAnsi"/>
                <w:sz w:val="22"/>
                <w:szCs w:val="22"/>
              </w:rPr>
              <w:t>Laurentian</w:t>
            </w:r>
            <w:proofErr w:type="spellEnd"/>
            <w:r w:rsidR="00F4368C" w:rsidRPr="00165CC6">
              <w:rPr>
                <w:rFonts w:asciiTheme="minorHAnsi" w:hAnsiTheme="minorHAnsi" w:cstheme="minorHAnsi"/>
                <w:sz w:val="22"/>
                <w:szCs w:val="22"/>
              </w:rPr>
              <w:t xml:space="preserve"> University, Sudbury, Canada</w:t>
            </w:r>
            <w:r w:rsidR="00196DA9" w:rsidRPr="00165CC6">
              <w:rPr>
                <w:rFonts w:asciiTheme="minorHAnsi" w:hAnsiTheme="minorHAnsi" w:cstheme="minorHAnsi"/>
                <w:sz w:val="22"/>
                <w:szCs w:val="22"/>
              </w:rPr>
              <w:t xml:space="preserve">, </w:t>
            </w:r>
            <w:proofErr w:type="spellStart"/>
            <w:r w:rsidR="00196DA9" w:rsidRPr="00165CC6">
              <w:rPr>
                <w:rFonts w:asciiTheme="minorHAnsi" w:hAnsiTheme="minorHAnsi" w:cstheme="minorHAnsi"/>
                <w:sz w:val="22"/>
                <w:szCs w:val="22"/>
              </w:rPr>
              <w:t>July</w:t>
            </w:r>
            <w:proofErr w:type="spellEnd"/>
            <w:r w:rsidR="00196DA9" w:rsidRPr="00165CC6">
              <w:rPr>
                <w:rFonts w:asciiTheme="minorHAnsi" w:hAnsiTheme="minorHAnsi" w:cstheme="minorHAnsi"/>
                <w:sz w:val="22"/>
                <w:szCs w:val="22"/>
              </w:rPr>
              <w:t xml:space="preserve"> 5-15, 2019</w:t>
            </w:r>
            <w:r w:rsidR="00F53B24" w:rsidRPr="00165CC6">
              <w:rPr>
                <w:rFonts w:asciiTheme="minorHAnsi" w:hAnsiTheme="minorHAnsi" w:cstheme="minorHAnsi"/>
                <w:sz w:val="22"/>
                <w:szCs w:val="22"/>
              </w:rPr>
              <w:t>.</w:t>
            </w:r>
          </w:p>
          <w:p w14:paraId="3DCC06B7" w14:textId="77777777" w:rsidR="00350496" w:rsidRPr="00C65BEA" w:rsidRDefault="00350496" w:rsidP="00CD5D4C">
            <w:pPr>
              <w:tabs>
                <w:tab w:val="left" w:pos="238"/>
              </w:tabs>
              <w:ind w:left="11"/>
              <w:jc w:val="both"/>
              <w:rPr>
                <w:rFonts w:asciiTheme="minorHAnsi" w:hAnsiTheme="minorHAnsi" w:cstheme="minorHAnsi"/>
                <w:sz w:val="22"/>
                <w:szCs w:val="22"/>
              </w:rPr>
            </w:pPr>
          </w:p>
          <w:p w14:paraId="572A6A81" w14:textId="7C1F53D2" w:rsidR="00F4368C" w:rsidRPr="00165CC6" w:rsidRDefault="00F4368C" w:rsidP="002A0361">
            <w:pPr>
              <w:pStyle w:val="Paragrafoelenco"/>
              <w:numPr>
                <w:ilvl w:val="0"/>
                <w:numId w:val="13"/>
              </w:numPr>
              <w:jc w:val="both"/>
            </w:pPr>
            <w:r w:rsidRPr="00445F75">
              <w:rPr>
                <w:rFonts w:asciiTheme="minorHAnsi" w:hAnsiTheme="minorHAnsi" w:cstheme="minorHAnsi"/>
                <w:sz w:val="22"/>
                <w:szCs w:val="22"/>
                <w:lang w:val="it-IT"/>
              </w:rPr>
              <w:t xml:space="preserve">Visiting Professor </w:t>
            </w:r>
            <w:r w:rsidR="007B1537" w:rsidRPr="00445F75">
              <w:rPr>
                <w:rFonts w:asciiTheme="minorHAnsi" w:hAnsiTheme="minorHAnsi" w:cstheme="minorHAnsi"/>
                <w:sz w:val="22"/>
                <w:szCs w:val="22"/>
                <w:lang w:val="it-IT"/>
              </w:rPr>
              <w:t>presso</w:t>
            </w:r>
            <w:r w:rsidRPr="00445F75">
              <w:rPr>
                <w:rFonts w:asciiTheme="minorHAnsi" w:hAnsiTheme="minorHAnsi" w:cstheme="minorHAnsi"/>
                <w:sz w:val="22"/>
                <w:szCs w:val="22"/>
                <w:lang w:val="it-IT"/>
              </w:rPr>
              <w:t xml:space="preserve"> </w:t>
            </w:r>
            <w:r w:rsidR="00007B5C" w:rsidRPr="00445F75">
              <w:rPr>
                <w:rFonts w:asciiTheme="minorHAnsi" w:hAnsiTheme="minorHAnsi" w:cstheme="minorHAnsi"/>
                <w:sz w:val="22"/>
                <w:szCs w:val="22"/>
                <w:lang w:val="it-IT"/>
              </w:rPr>
              <w:t xml:space="preserve">la </w:t>
            </w:r>
            <w:proofErr w:type="spellStart"/>
            <w:r w:rsidRPr="00445F75">
              <w:rPr>
                <w:rFonts w:asciiTheme="minorHAnsi" w:hAnsiTheme="minorHAnsi" w:cstheme="minorHAnsi"/>
                <w:sz w:val="22"/>
                <w:szCs w:val="22"/>
                <w:lang w:val="it-IT"/>
              </w:rPr>
              <w:t>Laurentian</w:t>
            </w:r>
            <w:proofErr w:type="spellEnd"/>
            <w:r w:rsidRPr="00445F75">
              <w:rPr>
                <w:rFonts w:asciiTheme="minorHAnsi" w:hAnsiTheme="minorHAnsi" w:cstheme="minorHAnsi"/>
                <w:sz w:val="22"/>
                <w:szCs w:val="22"/>
                <w:lang w:val="it-IT"/>
              </w:rPr>
              <w:t xml:space="preserve"> University, </w:t>
            </w:r>
            <w:r w:rsidR="00196DA9" w:rsidRPr="00445F75">
              <w:rPr>
                <w:rFonts w:asciiTheme="minorHAnsi" w:hAnsiTheme="minorHAnsi" w:cstheme="minorHAnsi"/>
                <w:sz w:val="22"/>
                <w:szCs w:val="22"/>
                <w:lang w:val="it-IT"/>
              </w:rPr>
              <w:t>Sudbury</w:t>
            </w:r>
            <w:r w:rsidRPr="00445F75">
              <w:rPr>
                <w:rFonts w:asciiTheme="minorHAnsi" w:hAnsiTheme="minorHAnsi" w:cstheme="minorHAnsi"/>
                <w:sz w:val="22"/>
                <w:szCs w:val="22"/>
                <w:lang w:val="it-IT"/>
              </w:rPr>
              <w:t>, Canada. Fe</w:t>
            </w:r>
            <w:r w:rsidR="00445F75" w:rsidRPr="00445F75">
              <w:rPr>
                <w:rFonts w:asciiTheme="minorHAnsi" w:hAnsiTheme="minorHAnsi" w:cstheme="minorHAnsi"/>
                <w:sz w:val="22"/>
                <w:szCs w:val="22"/>
                <w:lang w:val="it-IT"/>
              </w:rPr>
              <w:t>bbraio</w:t>
            </w:r>
            <w:r w:rsidRPr="00445F75">
              <w:rPr>
                <w:rFonts w:asciiTheme="minorHAnsi" w:hAnsiTheme="minorHAnsi" w:cstheme="minorHAnsi"/>
                <w:sz w:val="22"/>
                <w:szCs w:val="22"/>
                <w:lang w:val="it-IT"/>
              </w:rPr>
              <w:t>-</w:t>
            </w:r>
            <w:proofErr w:type="gramStart"/>
            <w:r w:rsidRPr="00445F75">
              <w:rPr>
                <w:rFonts w:asciiTheme="minorHAnsi" w:hAnsiTheme="minorHAnsi" w:cstheme="minorHAnsi"/>
                <w:sz w:val="22"/>
                <w:szCs w:val="22"/>
                <w:lang w:val="it-IT"/>
              </w:rPr>
              <w:t>April</w:t>
            </w:r>
            <w:r w:rsidR="00445F75" w:rsidRPr="00445F75">
              <w:rPr>
                <w:rFonts w:asciiTheme="minorHAnsi" w:hAnsiTheme="minorHAnsi" w:cstheme="minorHAnsi"/>
                <w:sz w:val="22"/>
                <w:szCs w:val="22"/>
                <w:lang w:val="it-IT"/>
              </w:rPr>
              <w:t>e</w:t>
            </w:r>
            <w:proofErr w:type="gramEnd"/>
            <w:r w:rsidRPr="00445F75">
              <w:rPr>
                <w:rFonts w:asciiTheme="minorHAnsi" w:hAnsiTheme="minorHAnsi" w:cstheme="minorHAnsi"/>
                <w:sz w:val="22"/>
                <w:szCs w:val="22"/>
                <w:lang w:val="it-IT"/>
              </w:rPr>
              <w:t xml:space="preserve"> 2012</w:t>
            </w:r>
            <w:r w:rsidR="00F53B24" w:rsidRPr="00445F75">
              <w:rPr>
                <w:rFonts w:asciiTheme="minorHAnsi" w:hAnsiTheme="minorHAnsi" w:cstheme="minorHAnsi"/>
                <w:sz w:val="22"/>
                <w:szCs w:val="22"/>
                <w:lang w:val="it-IT"/>
              </w:rPr>
              <w:t>.</w:t>
            </w:r>
          </w:p>
          <w:p w14:paraId="127DA02E" w14:textId="77777777" w:rsidR="00C934D9" w:rsidRPr="00445F75" w:rsidRDefault="00C934D9" w:rsidP="00CD5D4C">
            <w:pPr>
              <w:tabs>
                <w:tab w:val="left" w:pos="238"/>
              </w:tabs>
              <w:jc w:val="both"/>
              <w:rPr>
                <w:rFonts w:asciiTheme="minorHAnsi" w:hAnsiTheme="minorHAnsi" w:cstheme="minorHAnsi"/>
                <w:i/>
                <w:sz w:val="22"/>
                <w:szCs w:val="22"/>
              </w:rPr>
            </w:pPr>
          </w:p>
          <w:p w14:paraId="32ED1C3C" w14:textId="4D60E98F" w:rsidR="00CD5D4C" w:rsidRDefault="00CD5D4C" w:rsidP="002A0361">
            <w:pPr>
              <w:pStyle w:val="Paragrafoelenco"/>
              <w:numPr>
                <w:ilvl w:val="0"/>
                <w:numId w:val="13"/>
              </w:numPr>
              <w:spacing w:line="280" w:lineRule="exact"/>
              <w:jc w:val="both"/>
              <w:rPr>
                <w:rFonts w:asciiTheme="minorHAnsi" w:hAnsiTheme="minorHAnsi" w:cstheme="minorHAnsi"/>
                <w:sz w:val="22"/>
                <w:szCs w:val="22"/>
                <w:lang w:val="it-IT"/>
              </w:rPr>
            </w:pPr>
            <w:r w:rsidRPr="00C65BEA">
              <w:rPr>
                <w:rFonts w:asciiTheme="minorHAnsi" w:hAnsiTheme="minorHAnsi" w:cstheme="minorHAnsi"/>
                <w:sz w:val="22"/>
                <w:szCs w:val="22"/>
                <w:lang w:val="it-IT"/>
              </w:rPr>
              <w:t xml:space="preserve">Membro del comitato scientifico della rivista </w:t>
            </w:r>
            <w:r w:rsidRPr="00C65BEA">
              <w:rPr>
                <w:rFonts w:asciiTheme="minorHAnsi" w:hAnsiTheme="minorHAnsi" w:cstheme="minorHAnsi"/>
                <w:i/>
                <w:iCs/>
                <w:sz w:val="22"/>
                <w:szCs w:val="22"/>
                <w:lang w:val="it-IT"/>
              </w:rPr>
              <w:t xml:space="preserve">Dislessia, Difficoltà in Matematica e Disturbi di Attenzione e Iperattività </w:t>
            </w:r>
            <w:r w:rsidRPr="00C65BEA">
              <w:rPr>
                <w:rFonts w:asciiTheme="minorHAnsi" w:hAnsiTheme="minorHAnsi" w:cstheme="minorHAnsi"/>
                <w:sz w:val="22"/>
                <w:szCs w:val="22"/>
                <w:lang w:val="it-IT"/>
              </w:rPr>
              <w:t>(Erickson).</w:t>
            </w:r>
          </w:p>
          <w:p w14:paraId="3494CCE8" w14:textId="77777777" w:rsidR="00CD5D4C" w:rsidRPr="00CD5D4C" w:rsidRDefault="00CD5D4C" w:rsidP="00CD5D4C">
            <w:pPr>
              <w:pStyle w:val="Paragrafoelenco"/>
              <w:jc w:val="both"/>
              <w:rPr>
                <w:rFonts w:asciiTheme="minorHAnsi" w:hAnsiTheme="minorHAnsi" w:cstheme="minorHAnsi"/>
                <w:sz w:val="22"/>
                <w:szCs w:val="22"/>
                <w:lang w:val="it-IT"/>
              </w:rPr>
            </w:pPr>
          </w:p>
          <w:p w14:paraId="19ED02E5" w14:textId="476BC296" w:rsidR="00CD5D4C" w:rsidRPr="00C65BEA" w:rsidRDefault="00CD5D4C" w:rsidP="002A0361">
            <w:pPr>
              <w:pStyle w:val="Paragrafoelenco"/>
              <w:numPr>
                <w:ilvl w:val="0"/>
                <w:numId w:val="13"/>
              </w:numPr>
              <w:spacing w:line="280" w:lineRule="exact"/>
              <w:jc w:val="both"/>
              <w:rPr>
                <w:rFonts w:asciiTheme="minorHAnsi" w:hAnsiTheme="minorHAnsi" w:cstheme="minorHAnsi"/>
                <w:sz w:val="22"/>
                <w:szCs w:val="22"/>
                <w:lang w:val="it-IT"/>
              </w:rPr>
            </w:pPr>
            <w:r w:rsidRPr="00CD5D4C">
              <w:rPr>
                <w:rFonts w:asciiTheme="minorHAnsi" w:hAnsiTheme="minorHAnsi" w:cstheme="minorHAnsi"/>
                <w:bCs/>
                <w:sz w:val="22"/>
                <w:szCs w:val="22"/>
                <w:lang w:val="it-IT"/>
              </w:rPr>
              <w:t xml:space="preserve">Con-direttore assieme a </w:t>
            </w:r>
            <w:proofErr w:type="spellStart"/>
            <w:r w:rsidRPr="00CD5D4C">
              <w:rPr>
                <w:rFonts w:asciiTheme="minorHAnsi" w:hAnsiTheme="minorHAnsi" w:cstheme="minorHAnsi"/>
                <w:bCs/>
                <w:sz w:val="22"/>
                <w:szCs w:val="22"/>
                <w:lang w:val="it-IT"/>
              </w:rPr>
              <w:t>Miglena</w:t>
            </w:r>
            <w:proofErr w:type="spellEnd"/>
            <w:r w:rsidRPr="00CD5D4C">
              <w:rPr>
                <w:rFonts w:asciiTheme="minorHAnsi" w:hAnsiTheme="minorHAnsi" w:cstheme="minorHAnsi"/>
                <w:bCs/>
                <w:sz w:val="22"/>
                <w:szCs w:val="22"/>
                <w:lang w:val="it-IT"/>
              </w:rPr>
              <w:t xml:space="preserve"> </w:t>
            </w:r>
            <w:proofErr w:type="spellStart"/>
            <w:r w:rsidRPr="00CD5D4C">
              <w:rPr>
                <w:rFonts w:asciiTheme="minorHAnsi" w:hAnsiTheme="minorHAnsi" w:cstheme="minorHAnsi"/>
                <w:bCs/>
                <w:sz w:val="22"/>
                <w:szCs w:val="22"/>
                <w:lang w:val="it-IT"/>
              </w:rPr>
              <w:t>Asenova</w:t>
            </w:r>
            <w:proofErr w:type="spellEnd"/>
            <w:r w:rsidRPr="00CD5D4C">
              <w:rPr>
                <w:rFonts w:asciiTheme="minorHAnsi" w:hAnsiTheme="minorHAnsi" w:cstheme="minorHAnsi"/>
                <w:bCs/>
                <w:sz w:val="22"/>
                <w:szCs w:val="22"/>
                <w:lang w:val="it-IT"/>
              </w:rPr>
              <w:t xml:space="preserve"> e Maura Iori della rivista la </w:t>
            </w:r>
            <w:r w:rsidRPr="00CD5D4C">
              <w:rPr>
                <w:rFonts w:asciiTheme="minorHAnsi" w:hAnsiTheme="minorHAnsi" w:cstheme="minorHAnsi"/>
                <w:bCs/>
                <w:i/>
                <w:iCs/>
                <w:sz w:val="22"/>
                <w:szCs w:val="22"/>
                <w:lang w:val="it-IT"/>
              </w:rPr>
              <w:t>Matematica e la sua Didattica</w:t>
            </w:r>
          </w:p>
          <w:p w14:paraId="7CF81CC7" w14:textId="0836D601" w:rsidR="00165CC6" w:rsidRDefault="00165CC6" w:rsidP="00CD5D4C">
            <w:pPr>
              <w:pStyle w:val="Paragrafoelenco"/>
              <w:ind w:left="567"/>
              <w:jc w:val="both"/>
            </w:pPr>
          </w:p>
          <w:p w14:paraId="3E17AA20" w14:textId="3DF977E2" w:rsidR="00CD5D4C" w:rsidRPr="00CD5D4C" w:rsidRDefault="00CD5D4C" w:rsidP="002A0361">
            <w:pPr>
              <w:pStyle w:val="Paragrafoelenco"/>
              <w:numPr>
                <w:ilvl w:val="0"/>
                <w:numId w:val="13"/>
              </w:numPr>
              <w:contextualSpacing w:val="0"/>
              <w:jc w:val="both"/>
              <w:rPr>
                <w:rFonts w:asciiTheme="minorHAnsi" w:hAnsiTheme="minorHAnsi" w:cstheme="minorHAnsi"/>
                <w:b/>
                <w:bCs/>
                <w:sz w:val="22"/>
                <w:szCs w:val="22"/>
              </w:rPr>
            </w:pPr>
            <w:proofErr w:type="spellStart"/>
            <w:r w:rsidRPr="00CD5D4C">
              <w:rPr>
                <w:rFonts w:asciiTheme="minorHAnsi" w:hAnsiTheme="minorHAnsi" w:cstheme="minorHAnsi"/>
                <w:bCs/>
                <w:sz w:val="22"/>
                <w:szCs w:val="22"/>
              </w:rPr>
              <w:t>Coordinatore</w:t>
            </w:r>
            <w:proofErr w:type="spellEnd"/>
            <w:r w:rsidRPr="00CD5D4C">
              <w:rPr>
                <w:rFonts w:asciiTheme="minorHAnsi" w:hAnsiTheme="minorHAnsi" w:cstheme="minorHAnsi"/>
                <w:bCs/>
                <w:sz w:val="22"/>
                <w:szCs w:val="22"/>
              </w:rPr>
              <w:t xml:space="preserve"> del </w:t>
            </w:r>
            <w:proofErr w:type="spellStart"/>
            <w:r w:rsidRPr="00CD5D4C">
              <w:rPr>
                <w:rFonts w:asciiTheme="minorHAnsi" w:hAnsiTheme="minorHAnsi" w:cstheme="minorHAnsi"/>
                <w:bCs/>
                <w:sz w:val="22"/>
                <w:szCs w:val="22"/>
              </w:rPr>
              <w:t>contesto</w:t>
            </w:r>
            <w:proofErr w:type="spellEnd"/>
            <w:r w:rsidRPr="00CD5D4C">
              <w:rPr>
                <w:rFonts w:asciiTheme="minorHAnsi" w:hAnsiTheme="minorHAnsi" w:cstheme="minorHAnsi"/>
                <w:bCs/>
                <w:sz w:val="22"/>
                <w:szCs w:val="22"/>
              </w:rPr>
              <w:t xml:space="preserve"> </w:t>
            </w:r>
            <w:proofErr w:type="spellStart"/>
            <w:r w:rsidRPr="00CD5D4C">
              <w:rPr>
                <w:rFonts w:asciiTheme="minorHAnsi" w:hAnsiTheme="minorHAnsi" w:cstheme="minorHAnsi"/>
                <w:bCs/>
                <w:sz w:val="22"/>
                <w:szCs w:val="22"/>
              </w:rPr>
              <w:t>Formazione</w:t>
            </w:r>
            <w:proofErr w:type="spellEnd"/>
            <w:r w:rsidRPr="00CD5D4C">
              <w:rPr>
                <w:rFonts w:asciiTheme="minorHAnsi" w:hAnsiTheme="minorHAnsi" w:cstheme="minorHAnsi"/>
                <w:bCs/>
                <w:sz w:val="22"/>
                <w:szCs w:val="22"/>
              </w:rPr>
              <w:t xml:space="preserve"> </w:t>
            </w:r>
            <w:proofErr w:type="spellStart"/>
            <w:r w:rsidRPr="00CD5D4C">
              <w:rPr>
                <w:rFonts w:asciiTheme="minorHAnsi" w:hAnsiTheme="minorHAnsi" w:cstheme="minorHAnsi"/>
                <w:bCs/>
                <w:sz w:val="22"/>
                <w:szCs w:val="22"/>
              </w:rPr>
              <w:t>Insegnanti</w:t>
            </w:r>
            <w:proofErr w:type="spellEnd"/>
            <w:r w:rsidRPr="00CD5D4C">
              <w:rPr>
                <w:rFonts w:asciiTheme="minorHAnsi" w:hAnsiTheme="minorHAnsi" w:cstheme="minorHAnsi"/>
                <w:bCs/>
                <w:sz w:val="22"/>
                <w:szCs w:val="22"/>
              </w:rPr>
              <w:t xml:space="preserve"> (</w:t>
            </w:r>
            <w:proofErr w:type="spellStart"/>
            <w:r w:rsidRPr="00CD5D4C">
              <w:rPr>
                <w:rFonts w:asciiTheme="minorHAnsi" w:hAnsiTheme="minorHAnsi" w:cstheme="minorHAnsi"/>
                <w:bCs/>
                <w:sz w:val="22"/>
                <w:szCs w:val="22"/>
              </w:rPr>
              <w:t>insieme</w:t>
            </w:r>
            <w:proofErr w:type="spellEnd"/>
            <w:r w:rsidRPr="00CD5D4C">
              <w:rPr>
                <w:rFonts w:asciiTheme="minorHAnsi" w:hAnsiTheme="minorHAnsi" w:cstheme="minorHAnsi"/>
                <w:bCs/>
                <w:sz w:val="22"/>
                <w:szCs w:val="22"/>
              </w:rPr>
              <w:t xml:space="preserve"> a </w:t>
            </w:r>
            <w:proofErr w:type="spellStart"/>
            <w:r w:rsidRPr="00CD5D4C">
              <w:rPr>
                <w:rFonts w:asciiTheme="minorHAnsi" w:hAnsiTheme="minorHAnsi" w:cstheme="minorHAnsi"/>
                <w:bCs/>
                <w:sz w:val="22"/>
                <w:szCs w:val="22"/>
              </w:rPr>
              <w:t>Giovannina</w:t>
            </w:r>
            <w:proofErr w:type="spellEnd"/>
            <w:r w:rsidRPr="00CD5D4C">
              <w:rPr>
                <w:rFonts w:asciiTheme="minorHAnsi" w:hAnsiTheme="minorHAnsi" w:cstheme="minorHAnsi"/>
                <w:bCs/>
                <w:sz w:val="22"/>
                <w:szCs w:val="22"/>
              </w:rPr>
              <w:t xml:space="preserve"> Albano e Ferdinando </w:t>
            </w:r>
            <w:proofErr w:type="spellStart"/>
            <w:r w:rsidRPr="00CD5D4C">
              <w:rPr>
                <w:rFonts w:asciiTheme="minorHAnsi" w:hAnsiTheme="minorHAnsi" w:cstheme="minorHAnsi"/>
                <w:bCs/>
                <w:sz w:val="22"/>
                <w:szCs w:val="22"/>
              </w:rPr>
              <w:t>Arzarello</w:t>
            </w:r>
            <w:proofErr w:type="spellEnd"/>
            <w:r w:rsidRPr="00CD5D4C">
              <w:rPr>
                <w:rFonts w:asciiTheme="minorHAnsi" w:hAnsiTheme="minorHAnsi" w:cstheme="minorHAnsi"/>
                <w:bCs/>
                <w:sz w:val="22"/>
                <w:szCs w:val="22"/>
              </w:rPr>
              <w:t xml:space="preserve">) del </w:t>
            </w:r>
            <w:proofErr w:type="spellStart"/>
            <w:r w:rsidRPr="00CD5D4C">
              <w:rPr>
                <w:rFonts w:asciiTheme="minorHAnsi" w:hAnsiTheme="minorHAnsi" w:cstheme="minorHAnsi"/>
                <w:bCs/>
                <w:sz w:val="22"/>
                <w:szCs w:val="22"/>
              </w:rPr>
              <w:t>Gruppo</w:t>
            </w:r>
            <w:proofErr w:type="spellEnd"/>
            <w:r w:rsidRPr="00CD5D4C">
              <w:rPr>
                <w:rFonts w:asciiTheme="minorHAnsi" w:hAnsiTheme="minorHAnsi" w:cstheme="minorHAnsi"/>
                <w:bCs/>
                <w:sz w:val="22"/>
                <w:szCs w:val="22"/>
              </w:rPr>
              <w:t xml:space="preserve"> UMI </w:t>
            </w:r>
            <w:proofErr w:type="spellStart"/>
            <w:r w:rsidRPr="00CD5D4C">
              <w:rPr>
                <w:rFonts w:asciiTheme="minorHAnsi" w:hAnsiTheme="minorHAnsi" w:cstheme="minorHAnsi"/>
                <w:bCs/>
                <w:i/>
                <w:iCs/>
                <w:sz w:val="22"/>
                <w:szCs w:val="22"/>
              </w:rPr>
              <w:t>Digimath</w:t>
            </w:r>
            <w:proofErr w:type="spellEnd"/>
            <w:r w:rsidRPr="00CD5D4C">
              <w:rPr>
                <w:rFonts w:asciiTheme="minorHAnsi" w:hAnsiTheme="minorHAnsi" w:cstheme="minorHAnsi"/>
                <w:bCs/>
                <w:i/>
                <w:iCs/>
                <w:sz w:val="22"/>
                <w:szCs w:val="22"/>
              </w:rPr>
              <w:t>.</w:t>
            </w:r>
          </w:p>
          <w:p w14:paraId="084F21C3" w14:textId="77777777" w:rsidR="00CD5D4C" w:rsidRPr="00CD5D4C" w:rsidRDefault="00CD5D4C" w:rsidP="00CD5D4C">
            <w:pPr>
              <w:pStyle w:val="Paragrafoelenco"/>
              <w:jc w:val="both"/>
              <w:rPr>
                <w:rFonts w:asciiTheme="minorHAnsi" w:hAnsiTheme="minorHAnsi" w:cstheme="minorHAnsi"/>
                <w:b/>
                <w:bCs/>
                <w:sz w:val="22"/>
                <w:szCs w:val="22"/>
              </w:rPr>
            </w:pPr>
          </w:p>
          <w:p w14:paraId="2678EDFF" w14:textId="3D25CD3E" w:rsidR="00CD5D4C" w:rsidRPr="00D53A96" w:rsidRDefault="00CD5D4C" w:rsidP="002A0361">
            <w:pPr>
              <w:pStyle w:val="Paragrafoelenco"/>
              <w:numPr>
                <w:ilvl w:val="0"/>
                <w:numId w:val="13"/>
              </w:numPr>
              <w:contextualSpacing w:val="0"/>
              <w:jc w:val="both"/>
              <w:rPr>
                <w:rFonts w:asciiTheme="minorHAnsi" w:hAnsiTheme="minorHAnsi" w:cstheme="minorHAnsi"/>
                <w:sz w:val="22"/>
                <w:szCs w:val="22"/>
              </w:rPr>
            </w:pPr>
            <w:r w:rsidRPr="00CD5D4C">
              <w:rPr>
                <w:rFonts w:asciiTheme="minorHAnsi" w:hAnsiTheme="minorHAnsi" w:cstheme="minorHAnsi"/>
                <w:sz w:val="22"/>
                <w:szCs w:val="22"/>
                <w:lang w:val="it-IT"/>
              </w:rPr>
              <w:lastRenderedPageBreak/>
              <w:t xml:space="preserve">Membro del comitato scientifico della rivista </w:t>
            </w:r>
            <w:r w:rsidRPr="00CD5D4C">
              <w:rPr>
                <w:rFonts w:asciiTheme="minorHAnsi" w:hAnsiTheme="minorHAnsi" w:cstheme="minorHAnsi"/>
                <w:i/>
                <w:iCs/>
                <w:sz w:val="22"/>
                <w:szCs w:val="22"/>
                <w:lang w:val="it-IT"/>
              </w:rPr>
              <w:t xml:space="preserve">Didattica della Matematica. Dalla ricerca alle attività d’aula: </w:t>
            </w:r>
            <w:r w:rsidRPr="00CD5D4C">
              <w:rPr>
                <w:rFonts w:asciiTheme="minorHAnsi" w:hAnsiTheme="minorHAnsi" w:cstheme="minorHAnsi"/>
                <w:sz w:val="22"/>
                <w:szCs w:val="22"/>
                <w:lang w:val="it-IT"/>
              </w:rPr>
              <w:t>SUPSI, Locarno</w:t>
            </w:r>
          </w:p>
          <w:p w14:paraId="6E3F8E99" w14:textId="77777777" w:rsidR="00D53A96" w:rsidRPr="00D53A96" w:rsidRDefault="00D53A96" w:rsidP="00D53A96">
            <w:pPr>
              <w:jc w:val="both"/>
              <w:rPr>
                <w:rFonts w:asciiTheme="minorHAnsi" w:hAnsiTheme="minorHAnsi" w:cstheme="minorHAnsi"/>
                <w:sz w:val="22"/>
                <w:szCs w:val="22"/>
              </w:rPr>
            </w:pPr>
          </w:p>
          <w:p w14:paraId="058A9800" w14:textId="681D0A6C" w:rsidR="00CD5D4C" w:rsidRDefault="00D53A96" w:rsidP="002A0361">
            <w:pPr>
              <w:pStyle w:val="Paragrafoelenco"/>
              <w:numPr>
                <w:ilvl w:val="0"/>
                <w:numId w:val="13"/>
              </w:numPr>
              <w:jc w:val="both"/>
            </w:pPr>
            <w:r w:rsidRPr="00C65BEA">
              <w:rPr>
                <w:rFonts w:asciiTheme="minorHAnsi" w:hAnsiTheme="minorHAnsi" w:cstheme="minorHAnsi"/>
                <w:sz w:val="22"/>
                <w:szCs w:val="22"/>
                <w:lang w:val="it-IT"/>
              </w:rPr>
              <w:t xml:space="preserve">Membro del comitato scientifico della rivista </w:t>
            </w:r>
            <w:r w:rsidRPr="00C65BEA">
              <w:rPr>
                <w:rFonts w:asciiTheme="minorHAnsi" w:hAnsiTheme="minorHAnsi" w:cstheme="minorHAnsi"/>
                <w:i/>
                <w:iCs/>
                <w:sz w:val="22"/>
                <w:szCs w:val="22"/>
                <w:lang w:val="it-IT"/>
              </w:rPr>
              <w:t xml:space="preserve">Dislessia, Difficoltà in Matematica e Disturbi di Attenzione e Iperattività </w:t>
            </w:r>
            <w:r w:rsidRPr="00C65BEA">
              <w:rPr>
                <w:rFonts w:asciiTheme="minorHAnsi" w:hAnsiTheme="minorHAnsi" w:cstheme="minorHAnsi"/>
                <w:sz w:val="22"/>
                <w:szCs w:val="22"/>
                <w:lang w:val="it-IT"/>
              </w:rPr>
              <w:t>(Erickson).</w:t>
            </w:r>
          </w:p>
          <w:p w14:paraId="3ABC9465" w14:textId="77777777" w:rsidR="00CD5D4C" w:rsidRPr="00CD5D4C" w:rsidRDefault="00CD5D4C" w:rsidP="00CD5D4C">
            <w:pPr>
              <w:jc w:val="both"/>
              <w:rPr>
                <w:lang w:val="de-DE"/>
              </w:rPr>
            </w:pPr>
          </w:p>
          <w:p w14:paraId="7C4B8934" w14:textId="71520E59" w:rsidR="00B34529" w:rsidRPr="00D53A96" w:rsidRDefault="00007B5C" w:rsidP="002A0361">
            <w:pPr>
              <w:pStyle w:val="Paragrafoelenco"/>
              <w:numPr>
                <w:ilvl w:val="0"/>
                <w:numId w:val="13"/>
              </w:numPr>
              <w:jc w:val="both"/>
            </w:pPr>
            <w:r w:rsidRPr="00D53A96">
              <w:rPr>
                <w:rFonts w:asciiTheme="minorHAnsi" w:hAnsiTheme="minorHAnsi" w:cstheme="minorHAnsi"/>
                <w:sz w:val="22"/>
                <w:szCs w:val="22"/>
              </w:rPr>
              <w:t xml:space="preserve">Ho </w:t>
            </w:r>
            <w:proofErr w:type="spellStart"/>
            <w:r w:rsidRPr="00D53A96">
              <w:rPr>
                <w:rFonts w:asciiTheme="minorHAnsi" w:hAnsiTheme="minorHAnsi" w:cstheme="minorHAnsi"/>
                <w:sz w:val="22"/>
                <w:szCs w:val="22"/>
              </w:rPr>
              <w:t>svolto</w:t>
            </w:r>
            <w:proofErr w:type="spellEnd"/>
            <w:r w:rsidRPr="00D53A96">
              <w:rPr>
                <w:rFonts w:asciiTheme="minorHAnsi" w:hAnsiTheme="minorHAnsi" w:cstheme="minorHAnsi"/>
                <w:sz w:val="22"/>
                <w:szCs w:val="22"/>
              </w:rPr>
              <w:t xml:space="preserve"> </w:t>
            </w:r>
            <w:proofErr w:type="spellStart"/>
            <w:r w:rsidRPr="00D53A96">
              <w:rPr>
                <w:rFonts w:asciiTheme="minorHAnsi" w:hAnsiTheme="minorHAnsi" w:cstheme="minorHAnsi"/>
                <w:sz w:val="22"/>
                <w:szCs w:val="22"/>
              </w:rPr>
              <w:t>attività</w:t>
            </w:r>
            <w:proofErr w:type="spellEnd"/>
            <w:r w:rsidRPr="00D53A96">
              <w:rPr>
                <w:rFonts w:asciiTheme="minorHAnsi" w:hAnsiTheme="minorHAnsi" w:cstheme="minorHAnsi"/>
                <w:sz w:val="22"/>
                <w:szCs w:val="22"/>
              </w:rPr>
              <w:t xml:space="preserve"> di </w:t>
            </w:r>
            <w:proofErr w:type="spellStart"/>
            <w:r w:rsidRPr="00D53A96">
              <w:rPr>
                <w:rFonts w:asciiTheme="minorHAnsi" w:hAnsiTheme="minorHAnsi" w:cstheme="minorHAnsi"/>
                <w:sz w:val="22"/>
                <w:szCs w:val="22"/>
              </w:rPr>
              <w:t>peer</w:t>
            </w:r>
            <w:proofErr w:type="spellEnd"/>
            <w:r w:rsidRPr="00D53A96">
              <w:rPr>
                <w:rFonts w:asciiTheme="minorHAnsi" w:hAnsiTheme="minorHAnsi" w:cstheme="minorHAnsi"/>
                <w:sz w:val="22"/>
                <w:szCs w:val="22"/>
              </w:rPr>
              <w:t xml:space="preserve"> review per </w:t>
            </w:r>
            <w:r w:rsidR="00B34529" w:rsidRPr="00D53A96">
              <w:rPr>
                <w:rFonts w:asciiTheme="minorHAnsi" w:hAnsiTheme="minorHAnsi" w:cstheme="minorHAnsi"/>
                <w:i/>
                <w:iCs/>
                <w:sz w:val="22"/>
                <w:szCs w:val="22"/>
              </w:rPr>
              <w:t xml:space="preserve">Educational Studies in </w:t>
            </w:r>
            <w:proofErr w:type="spellStart"/>
            <w:r w:rsidR="00B34529" w:rsidRPr="00D53A96">
              <w:rPr>
                <w:rFonts w:asciiTheme="minorHAnsi" w:hAnsiTheme="minorHAnsi" w:cstheme="minorHAnsi"/>
                <w:i/>
                <w:iCs/>
                <w:sz w:val="22"/>
                <w:szCs w:val="22"/>
              </w:rPr>
              <w:t>Mathematics</w:t>
            </w:r>
            <w:proofErr w:type="spellEnd"/>
            <w:r w:rsidR="00B34529" w:rsidRPr="00D53A96">
              <w:rPr>
                <w:rFonts w:asciiTheme="minorHAnsi" w:hAnsiTheme="minorHAnsi" w:cstheme="minorHAnsi"/>
                <w:sz w:val="22"/>
                <w:szCs w:val="22"/>
              </w:rPr>
              <w:t xml:space="preserve">, </w:t>
            </w:r>
            <w:r w:rsidR="00B34529" w:rsidRPr="00D53A96">
              <w:rPr>
                <w:rFonts w:asciiTheme="minorHAnsi" w:hAnsiTheme="minorHAnsi" w:cstheme="minorHAnsi"/>
                <w:i/>
                <w:iCs/>
                <w:sz w:val="22"/>
                <w:szCs w:val="22"/>
              </w:rPr>
              <w:t xml:space="preserve">Journal </w:t>
            </w:r>
            <w:proofErr w:type="spellStart"/>
            <w:r w:rsidR="00B34529" w:rsidRPr="00D53A96">
              <w:rPr>
                <w:rFonts w:asciiTheme="minorHAnsi" w:hAnsiTheme="minorHAnsi" w:cstheme="minorHAnsi"/>
                <w:i/>
                <w:iCs/>
                <w:sz w:val="22"/>
                <w:szCs w:val="22"/>
              </w:rPr>
              <w:t>of</w:t>
            </w:r>
            <w:proofErr w:type="spellEnd"/>
            <w:r w:rsidR="00B34529" w:rsidRPr="00D53A96">
              <w:rPr>
                <w:rFonts w:asciiTheme="minorHAnsi" w:hAnsiTheme="minorHAnsi" w:cstheme="minorHAnsi"/>
                <w:i/>
                <w:iCs/>
                <w:sz w:val="22"/>
                <w:szCs w:val="22"/>
              </w:rPr>
              <w:t xml:space="preserve"> </w:t>
            </w:r>
            <w:proofErr w:type="spellStart"/>
            <w:r w:rsidR="00B34529" w:rsidRPr="00D53A96">
              <w:rPr>
                <w:rFonts w:asciiTheme="minorHAnsi" w:hAnsiTheme="minorHAnsi" w:cstheme="minorHAnsi"/>
                <w:i/>
                <w:iCs/>
                <w:sz w:val="22"/>
                <w:szCs w:val="22"/>
              </w:rPr>
              <w:t>Mathematical</w:t>
            </w:r>
            <w:proofErr w:type="spellEnd"/>
            <w:r w:rsidR="00B34529" w:rsidRPr="00D53A96">
              <w:rPr>
                <w:rFonts w:asciiTheme="minorHAnsi" w:hAnsiTheme="minorHAnsi" w:cstheme="minorHAnsi"/>
                <w:i/>
                <w:iCs/>
                <w:sz w:val="22"/>
                <w:szCs w:val="22"/>
              </w:rPr>
              <w:t xml:space="preserve"> </w:t>
            </w:r>
            <w:proofErr w:type="spellStart"/>
            <w:r w:rsidR="00B34529" w:rsidRPr="00D53A96">
              <w:rPr>
                <w:rFonts w:asciiTheme="minorHAnsi" w:hAnsiTheme="minorHAnsi" w:cstheme="minorHAnsi"/>
                <w:i/>
                <w:iCs/>
                <w:sz w:val="22"/>
                <w:szCs w:val="22"/>
              </w:rPr>
              <w:t>Behaviour</w:t>
            </w:r>
            <w:proofErr w:type="spellEnd"/>
            <w:r w:rsidR="00B34529" w:rsidRPr="00D53A96">
              <w:rPr>
                <w:rFonts w:asciiTheme="minorHAnsi" w:hAnsiTheme="minorHAnsi" w:cstheme="minorHAnsi"/>
                <w:sz w:val="22"/>
                <w:szCs w:val="22"/>
              </w:rPr>
              <w:t xml:space="preserve">, </w:t>
            </w:r>
            <w:r w:rsidR="00B34529" w:rsidRPr="00D53A96">
              <w:rPr>
                <w:rFonts w:asciiTheme="minorHAnsi" w:hAnsiTheme="minorHAnsi" w:cstheme="minorHAnsi"/>
                <w:i/>
                <w:iCs/>
                <w:sz w:val="22"/>
                <w:szCs w:val="22"/>
              </w:rPr>
              <w:t xml:space="preserve">La </w:t>
            </w:r>
            <w:proofErr w:type="spellStart"/>
            <w:r w:rsidR="00B34529" w:rsidRPr="00D53A96">
              <w:rPr>
                <w:rFonts w:asciiTheme="minorHAnsi" w:hAnsiTheme="minorHAnsi" w:cstheme="minorHAnsi"/>
                <w:i/>
                <w:iCs/>
                <w:sz w:val="22"/>
                <w:szCs w:val="22"/>
              </w:rPr>
              <w:t>Matematica</w:t>
            </w:r>
            <w:proofErr w:type="spellEnd"/>
            <w:r w:rsidR="00B34529" w:rsidRPr="00D53A96">
              <w:rPr>
                <w:rFonts w:asciiTheme="minorHAnsi" w:hAnsiTheme="minorHAnsi" w:cstheme="minorHAnsi"/>
                <w:i/>
                <w:iCs/>
                <w:sz w:val="22"/>
                <w:szCs w:val="22"/>
              </w:rPr>
              <w:t xml:space="preserve"> e la sua Didattic</w:t>
            </w:r>
            <w:r w:rsidR="00B34529" w:rsidRPr="00D53A96">
              <w:rPr>
                <w:rFonts w:asciiTheme="minorHAnsi" w:hAnsiTheme="minorHAnsi" w:cstheme="minorHAnsi"/>
                <w:sz w:val="22"/>
                <w:szCs w:val="22"/>
              </w:rPr>
              <w:t xml:space="preserve">a, </w:t>
            </w:r>
            <w:r w:rsidR="00B34529" w:rsidRPr="00D53A96">
              <w:rPr>
                <w:rFonts w:asciiTheme="minorHAnsi" w:hAnsiTheme="minorHAnsi" w:cstheme="minorHAnsi"/>
                <w:i/>
                <w:iCs/>
                <w:sz w:val="22"/>
                <w:szCs w:val="22"/>
              </w:rPr>
              <w:t>L’Insegnamento della Matematica e delle Scienze Integrate</w:t>
            </w:r>
            <w:r w:rsidR="001A46C2" w:rsidRPr="00D53A96">
              <w:rPr>
                <w:rFonts w:asciiTheme="minorHAnsi" w:hAnsiTheme="minorHAnsi" w:cstheme="minorHAnsi"/>
                <w:i/>
                <w:iCs/>
                <w:sz w:val="22"/>
                <w:szCs w:val="22"/>
              </w:rPr>
              <w:t>,</w:t>
            </w:r>
            <w:r w:rsidR="007A1304" w:rsidRPr="00D53A96">
              <w:rPr>
                <w:rFonts w:asciiTheme="minorHAnsi" w:hAnsiTheme="minorHAnsi" w:cstheme="minorHAnsi"/>
                <w:i/>
                <w:iCs/>
                <w:sz w:val="22"/>
                <w:szCs w:val="22"/>
              </w:rPr>
              <w:t xml:space="preserve"> Educational Sciences</w:t>
            </w:r>
            <w:r w:rsidR="001A46C2" w:rsidRPr="00D53A96">
              <w:rPr>
                <w:rFonts w:asciiTheme="minorHAnsi" w:hAnsiTheme="minorHAnsi" w:cstheme="minorHAnsi"/>
                <w:i/>
                <w:iCs/>
                <w:sz w:val="22"/>
                <w:szCs w:val="22"/>
              </w:rPr>
              <w:t>, DEME</w:t>
            </w:r>
          </w:p>
          <w:p w14:paraId="73FD6856" w14:textId="77777777" w:rsidR="00165CC6" w:rsidRPr="00C65BEA" w:rsidRDefault="00165CC6" w:rsidP="00CD5D4C">
            <w:pPr>
              <w:tabs>
                <w:tab w:val="left" w:pos="238"/>
              </w:tabs>
              <w:jc w:val="both"/>
              <w:rPr>
                <w:rFonts w:asciiTheme="minorHAnsi" w:hAnsiTheme="minorHAnsi" w:cstheme="minorHAnsi"/>
                <w:i/>
                <w:sz w:val="22"/>
                <w:szCs w:val="22"/>
              </w:rPr>
            </w:pPr>
          </w:p>
          <w:p w14:paraId="632C932C" w14:textId="77777777" w:rsidR="00AB3D59" w:rsidRPr="00C65BEA" w:rsidRDefault="00AB3D59" w:rsidP="00CD5D4C">
            <w:pPr>
              <w:spacing w:line="280" w:lineRule="exact"/>
              <w:jc w:val="both"/>
              <w:rPr>
                <w:rFonts w:asciiTheme="minorHAnsi" w:hAnsiTheme="minorHAnsi" w:cstheme="minorHAnsi"/>
                <w:sz w:val="22"/>
                <w:szCs w:val="22"/>
              </w:rPr>
            </w:pPr>
          </w:p>
          <w:p w14:paraId="1132D69B" w14:textId="03F8FEE3" w:rsidR="000736EB" w:rsidRPr="00C65BEA" w:rsidRDefault="000736EB" w:rsidP="002A0361">
            <w:pPr>
              <w:pStyle w:val="Paragrafoelenco"/>
              <w:numPr>
                <w:ilvl w:val="0"/>
                <w:numId w:val="13"/>
              </w:numPr>
              <w:spacing w:line="280" w:lineRule="exact"/>
              <w:jc w:val="both"/>
              <w:rPr>
                <w:rFonts w:asciiTheme="minorHAnsi" w:hAnsiTheme="minorHAnsi" w:cstheme="minorHAnsi"/>
                <w:sz w:val="22"/>
                <w:szCs w:val="22"/>
                <w:lang w:val="it-IT"/>
              </w:rPr>
            </w:pPr>
            <w:r w:rsidRPr="00C65BEA">
              <w:rPr>
                <w:rFonts w:asciiTheme="minorHAnsi" w:hAnsiTheme="minorHAnsi" w:cstheme="minorHAnsi"/>
                <w:sz w:val="22"/>
                <w:szCs w:val="22"/>
                <w:lang w:val="it-IT"/>
              </w:rPr>
              <w:t>Membr</w:t>
            </w:r>
            <w:r w:rsidR="00007B5C" w:rsidRPr="00C65BEA">
              <w:rPr>
                <w:rFonts w:asciiTheme="minorHAnsi" w:hAnsiTheme="minorHAnsi" w:cstheme="minorHAnsi"/>
                <w:sz w:val="22"/>
                <w:szCs w:val="22"/>
                <w:lang w:val="it-IT"/>
              </w:rPr>
              <w:t xml:space="preserve">o del Gruppo di ricerca, </w:t>
            </w:r>
            <w:r w:rsidR="00F713A6" w:rsidRPr="00C65BEA">
              <w:rPr>
                <w:rFonts w:asciiTheme="minorHAnsi" w:hAnsiTheme="minorHAnsi" w:cstheme="minorHAnsi"/>
                <w:i/>
                <w:iCs/>
                <w:sz w:val="22"/>
                <w:szCs w:val="22"/>
                <w:lang w:val="it-IT"/>
              </w:rPr>
              <w:t>NRD</w:t>
            </w:r>
            <w:r w:rsidR="00F713A6" w:rsidRPr="00C65BEA">
              <w:rPr>
                <w:rFonts w:asciiTheme="minorHAnsi" w:hAnsiTheme="minorHAnsi" w:cstheme="minorHAnsi"/>
                <w:sz w:val="22"/>
                <w:szCs w:val="22"/>
                <w:lang w:val="it-IT"/>
              </w:rPr>
              <w:t xml:space="preserve"> </w:t>
            </w:r>
            <w:r w:rsidR="00007B5C" w:rsidRPr="00C65BEA">
              <w:rPr>
                <w:rFonts w:asciiTheme="minorHAnsi" w:hAnsiTheme="minorHAnsi" w:cstheme="minorHAnsi"/>
                <w:sz w:val="22"/>
                <w:szCs w:val="22"/>
                <w:lang w:val="it-IT"/>
              </w:rPr>
              <w:t>dell’</w:t>
            </w:r>
            <w:r w:rsidR="00F713A6" w:rsidRPr="00C65BEA">
              <w:rPr>
                <w:rFonts w:asciiTheme="minorHAnsi" w:hAnsiTheme="minorHAnsi" w:cstheme="minorHAnsi"/>
                <w:sz w:val="22"/>
                <w:szCs w:val="22"/>
                <w:lang w:val="it-IT"/>
              </w:rPr>
              <w:t>Universit</w:t>
            </w:r>
            <w:r w:rsidR="00007B5C" w:rsidRPr="00C65BEA">
              <w:rPr>
                <w:rFonts w:asciiTheme="minorHAnsi" w:hAnsiTheme="minorHAnsi" w:cstheme="minorHAnsi"/>
                <w:sz w:val="22"/>
                <w:szCs w:val="22"/>
                <w:lang w:val="it-IT"/>
              </w:rPr>
              <w:t>à</w:t>
            </w:r>
            <w:r w:rsidR="00F713A6" w:rsidRPr="00C65BEA">
              <w:rPr>
                <w:rFonts w:asciiTheme="minorHAnsi" w:hAnsiTheme="minorHAnsi" w:cstheme="minorHAnsi"/>
                <w:sz w:val="22"/>
                <w:szCs w:val="22"/>
                <w:lang w:val="it-IT"/>
              </w:rPr>
              <w:t xml:space="preserve"> </w:t>
            </w:r>
            <w:r w:rsidR="00007B5C" w:rsidRPr="00C65BEA">
              <w:rPr>
                <w:rFonts w:asciiTheme="minorHAnsi" w:hAnsiTheme="minorHAnsi" w:cstheme="minorHAnsi"/>
                <w:sz w:val="22"/>
                <w:szCs w:val="22"/>
                <w:lang w:val="it-IT"/>
              </w:rPr>
              <w:t>di</w:t>
            </w:r>
            <w:r w:rsidR="00F713A6" w:rsidRPr="00C65BEA">
              <w:rPr>
                <w:rFonts w:asciiTheme="minorHAnsi" w:hAnsiTheme="minorHAnsi" w:cstheme="minorHAnsi"/>
                <w:sz w:val="22"/>
                <w:szCs w:val="22"/>
                <w:lang w:val="it-IT"/>
              </w:rPr>
              <w:t xml:space="preserve"> Bologna</w:t>
            </w:r>
            <w:r w:rsidR="00F53B24" w:rsidRPr="00C65BEA">
              <w:rPr>
                <w:rFonts w:asciiTheme="minorHAnsi" w:hAnsiTheme="minorHAnsi" w:cstheme="minorHAnsi"/>
                <w:sz w:val="22"/>
                <w:szCs w:val="22"/>
                <w:lang w:val="it-IT"/>
              </w:rPr>
              <w:t>.</w:t>
            </w:r>
          </w:p>
          <w:p w14:paraId="00257D47" w14:textId="77777777" w:rsidR="00BF2D66" w:rsidRPr="00C65BEA" w:rsidRDefault="00BF2D66" w:rsidP="00CD5D4C">
            <w:pPr>
              <w:spacing w:line="280" w:lineRule="exact"/>
              <w:ind w:left="238" w:hanging="238"/>
              <w:jc w:val="both"/>
              <w:rPr>
                <w:rFonts w:asciiTheme="minorHAnsi" w:hAnsiTheme="minorHAnsi" w:cstheme="minorHAnsi"/>
                <w:sz w:val="22"/>
                <w:szCs w:val="22"/>
              </w:rPr>
            </w:pPr>
          </w:p>
          <w:p w14:paraId="665FC58F" w14:textId="089C682B" w:rsidR="0052768B" w:rsidRPr="00C65BEA" w:rsidRDefault="0052768B" w:rsidP="002A0361">
            <w:pPr>
              <w:pStyle w:val="Paragrafoelenco"/>
              <w:numPr>
                <w:ilvl w:val="0"/>
                <w:numId w:val="13"/>
              </w:numPr>
              <w:spacing w:line="280" w:lineRule="exact"/>
              <w:jc w:val="both"/>
              <w:rPr>
                <w:rFonts w:asciiTheme="minorHAnsi" w:hAnsiTheme="minorHAnsi" w:cstheme="minorHAnsi"/>
                <w:sz w:val="22"/>
                <w:szCs w:val="22"/>
                <w:lang w:val="it-IT"/>
              </w:rPr>
            </w:pPr>
            <w:r w:rsidRPr="00C65BEA">
              <w:rPr>
                <w:rFonts w:asciiTheme="minorHAnsi" w:hAnsiTheme="minorHAnsi" w:cstheme="minorHAnsi"/>
                <w:sz w:val="22"/>
                <w:szCs w:val="22"/>
                <w:lang w:val="it-IT"/>
              </w:rPr>
              <w:t>Memb</w:t>
            </w:r>
            <w:r w:rsidR="00007B5C" w:rsidRPr="00C65BEA">
              <w:rPr>
                <w:rFonts w:asciiTheme="minorHAnsi" w:hAnsiTheme="minorHAnsi" w:cstheme="minorHAnsi"/>
                <w:sz w:val="22"/>
                <w:szCs w:val="22"/>
                <w:lang w:val="it-IT"/>
              </w:rPr>
              <w:t>ro</w:t>
            </w:r>
            <w:r w:rsidRPr="00C65BEA">
              <w:rPr>
                <w:rFonts w:asciiTheme="minorHAnsi" w:hAnsiTheme="minorHAnsi" w:cstheme="minorHAnsi"/>
                <w:sz w:val="22"/>
                <w:szCs w:val="22"/>
                <w:lang w:val="it-IT"/>
              </w:rPr>
              <w:t xml:space="preserve"> </w:t>
            </w:r>
            <w:r w:rsidR="00007B5C" w:rsidRPr="00C65BEA">
              <w:rPr>
                <w:rFonts w:asciiTheme="minorHAnsi" w:hAnsiTheme="minorHAnsi" w:cstheme="minorHAnsi"/>
                <w:sz w:val="22"/>
                <w:szCs w:val="22"/>
                <w:lang w:val="it-IT"/>
              </w:rPr>
              <w:t>dell’</w:t>
            </w:r>
            <w:r w:rsidRPr="00C65BEA">
              <w:rPr>
                <w:rFonts w:asciiTheme="minorHAnsi" w:hAnsiTheme="minorHAnsi" w:cstheme="minorHAnsi"/>
                <w:i/>
                <w:iCs/>
                <w:sz w:val="22"/>
                <w:szCs w:val="22"/>
                <w:lang w:val="it-IT"/>
              </w:rPr>
              <w:t xml:space="preserve">Unione Matematica Italiana </w:t>
            </w:r>
            <w:r w:rsidRPr="00C65BEA">
              <w:rPr>
                <w:rFonts w:asciiTheme="minorHAnsi" w:hAnsiTheme="minorHAnsi" w:cstheme="minorHAnsi"/>
                <w:sz w:val="22"/>
                <w:szCs w:val="22"/>
                <w:lang w:val="it-IT"/>
              </w:rPr>
              <w:t>(UMI)</w:t>
            </w:r>
            <w:r w:rsidR="00F53B24" w:rsidRPr="00C65BEA">
              <w:rPr>
                <w:rFonts w:asciiTheme="minorHAnsi" w:hAnsiTheme="minorHAnsi" w:cstheme="minorHAnsi"/>
                <w:sz w:val="22"/>
                <w:szCs w:val="22"/>
                <w:lang w:val="it-IT"/>
              </w:rPr>
              <w:t>.</w:t>
            </w:r>
          </w:p>
          <w:p w14:paraId="483298FF" w14:textId="77777777" w:rsidR="00BF2D66" w:rsidRPr="00C65BEA" w:rsidRDefault="00BF2D66" w:rsidP="00CD5D4C">
            <w:pPr>
              <w:spacing w:line="280" w:lineRule="exact"/>
              <w:ind w:left="238" w:hanging="238"/>
              <w:jc w:val="both"/>
              <w:rPr>
                <w:rFonts w:asciiTheme="minorHAnsi" w:hAnsiTheme="minorHAnsi" w:cstheme="minorHAnsi"/>
                <w:sz w:val="22"/>
                <w:szCs w:val="22"/>
              </w:rPr>
            </w:pPr>
          </w:p>
          <w:p w14:paraId="032AE335" w14:textId="5023B604" w:rsidR="0052768B" w:rsidRPr="00C65BEA" w:rsidRDefault="00D13E55" w:rsidP="002A0361">
            <w:pPr>
              <w:pStyle w:val="Paragrafoelenco"/>
              <w:numPr>
                <w:ilvl w:val="0"/>
                <w:numId w:val="13"/>
              </w:numPr>
              <w:spacing w:line="280" w:lineRule="exact"/>
              <w:jc w:val="both"/>
              <w:rPr>
                <w:rFonts w:asciiTheme="minorHAnsi" w:hAnsiTheme="minorHAnsi" w:cstheme="minorHAnsi"/>
                <w:sz w:val="22"/>
                <w:szCs w:val="22"/>
                <w:lang w:val="it-IT"/>
              </w:rPr>
            </w:pPr>
            <w:r w:rsidRPr="00C65BEA">
              <w:rPr>
                <w:rFonts w:asciiTheme="minorHAnsi" w:hAnsiTheme="minorHAnsi" w:cstheme="minorHAnsi"/>
                <w:sz w:val="22"/>
                <w:szCs w:val="22"/>
                <w:lang w:val="it-IT"/>
              </w:rPr>
              <w:t>M</w:t>
            </w:r>
            <w:r w:rsidR="0052768B" w:rsidRPr="00C65BEA">
              <w:rPr>
                <w:rFonts w:asciiTheme="minorHAnsi" w:hAnsiTheme="minorHAnsi" w:cstheme="minorHAnsi"/>
                <w:sz w:val="22"/>
                <w:szCs w:val="22"/>
                <w:lang w:val="it-IT"/>
              </w:rPr>
              <w:t>emb</w:t>
            </w:r>
            <w:r w:rsidR="00007B5C" w:rsidRPr="00C65BEA">
              <w:rPr>
                <w:rFonts w:asciiTheme="minorHAnsi" w:hAnsiTheme="minorHAnsi" w:cstheme="minorHAnsi"/>
                <w:sz w:val="22"/>
                <w:szCs w:val="22"/>
                <w:lang w:val="it-IT"/>
              </w:rPr>
              <w:t xml:space="preserve">ro del comitato scientifico della rivista </w:t>
            </w:r>
            <w:r w:rsidR="0052768B" w:rsidRPr="00C65BEA">
              <w:rPr>
                <w:rFonts w:asciiTheme="minorHAnsi" w:hAnsiTheme="minorHAnsi" w:cstheme="minorHAnsi"/>
                <w:i/>
                <w:iCs/>
                <w:sz w:val="22"/>
                <w:szCs w:val="22"/>
                <w:lang w:val="it-IT"/>
              </w:rPr>
              <w:t xml:space="preserve">Dislessia, Difficoltà in Matematica e Disturbi di Attenzione e Iperattività </w:t>
            </w:r>
            <w:r w:rsidR="0052768B" w:rsidRPr="00C65BEA">
              <w:rPr>
                <w:rFonts w:asciiTheme="minorHAnsi" w:hAnsiTheme="minorHAnsi" w:cstheme="minorHAnsi"/>
                <w:sz w:val="22"/>
                <w:szCs w:val="22"/>
                <w:lang w:val="it-IT"/>
              </w:rPr>
              <w:t>(Erickson)</w:t>
            </w:r>
            <w:r w:rsidR="00F53B24" w:rsidRPr="00C65BEA">
              <w:rPr>
                <w:rFonts w:asciiTheme="minorHAnsi" w:hAnsiTheme="minorHAnsi" w:cstheme="minorHAnsi"/>
                <w:sz w:val="22"/>
                <w:szCs w:val="22"/>
                <w:lang w:val="it-IT"/>
              </w:rPr>
              <w:t>.</w:t>
            </w:r>
          </w:p>
          <w:p w14:paraId="3772AC05" w14:textId="77777777" w:rsidR="00BF2D66" w:rsidRPr="00C65BEA" w:rsidRDefault="00BF2D66" w:rsidP="00CD5D4C">
            <w:pPr>
              <w:spacing w:line="280" w:lineRule="exact"/>
              <w:ind w:left="238" w:hanging="238"/>
              <w:jc w:val="both"/>
              <w:rPr>
                <w:rFonts w:asciiTheme="minorHAnsi" w:hAnsiTheme="minorHAnsi" w:cstheme="minorHAnsi"/>
                <w:sz w:val="22"/>
                <w:szCs w:val="22"/>
              </w:rPr>
            </w:pPr>
          </w:p>
          <w:p w14:paraId="1F5B1D15" w14:textId="6540E482" w:rsidR="008A7C15" w:rsidRDefault="00C934D9" w:rsidP="002A0361">
            <w:pPr>
              <w:pStyle w:val="Paragrafoelenco"/>
              <w:numPr>
                <w:ilvl w:val="0"/>
                <w:numId w:val="13"/>
              </w:numPr>
              <w:spacing w:line="280" w:lineRule="exact"/>
              <w:jc w:val="both"/>
              <w:rPr>
                <w:rFonts w:asciiTheme="minorHAnsi" w:hAnsiTheme="minorHAnsi" w:cstheme="minorHAnsi"/>
                <w:sz w:val="22"/>
                <w:szCs w:val="22"/>
                <w:lang w:val="it-IT"/>
              </w:rPr>
            </w:pPr>
            <w:r w:rsidRPr="00C65BEA">
              <w:rPr>
                <w:rFonts w:asciiTheme="minorHAnsi" w:hAnsiTheme="minorHAnsi" w:cstheme="minorHAnsi"/>
                <w:sz w:val="22"/>
                <w:szCs w:val="22"/>
                <w:lang w:val="it-IT"/>
              </w:rPr>
              <w:t>Memb</w:t>
            </w:r>
            <w:r w:rsidR="00865A2F" w:rsidRPr="00C65BEA">
              <w:rPr>
                <w:rFonts w:asciiTheme="minorHAnsi" w:hAnsiTheme="minorHAnsi" w:cstheme="minorHAnsi"/>
                <w:sz w:val="22"/>
                <w:szCs w:val="22"/>
                <w:lang w:val="it-IT"/>
              </w:rPr>
              <w:t>ro</w:t>
            </w:r>
            <w:r w:rsidRPr="00C65BEA">
              <w:rPr>
                <w:rFonts w:asciiTheme="minorHAnsi" w:hAnsiTheme="minorHAnsi" w:cstheme="minorHAnsi"/>
                <w:sz w:val="22"/>
                <w:szCs w:val="22"/>
                <w:lang w:val="it-IT"/>
              </w:rPr>
              <w:t xml:space="preserve"> </w:t>
            </w:r>
            <w:r w:rsidR="00865A2F" w:rsidRPr="00C65BEA">
              <w:rPr>
                <w:rFonts w:asciiTheme="minorHAnsi" w:hAnsiTheme="minorHAnsi" w:cstheme="minorHAnsi"/>
                <w:sz w:val="22"/>
                <w:szCs w:val="22"/>
                <w:lang w:val="it-IT"/>
              </w:rPr>
              <w:t>dell’</w:t>
            </w:r>
            <w:r w:rsidRPr="00C65BEA">
              <w:rPr>
                <w:rFonts w:asciiTheme="minorHAnsi" w:hAnsiTheme="minorHAnsi" w:cstheme="minorHAnsi"/>
                <w:i/>
                <w:iCs/>
                <w:sz w:val="22"/>
                <w:szCs w:val="22"/>
                <w:lang w:val="it-IT"/>
              </w:rPr>
              <w:t>Associazione Italiana di Ricerca in Didattica della Matematica</w:t>
            </w:r>
            <w:r w:rsidRPr="00C65BEA">
              <w:rPr>
                <w:rFonts w:asciiTheme="minorHAnsi" w:hAnsiTheme="minorHAnsi" w:cstheme="minorHAnsi"/>
                <w:sz w:val="22"/>
                <w:szCs w:val="22"/>
                <w:lang w:val="it-IT"/>
              </w:rPr>
              <w:t xml:space="preserve"> (AIRDM)</w:t>
            </w:r>
            <w:r w:rsidR="00F53B24" w:rsidRPr="00C65BEA">
              <w:rPr>
                <w:rFonts w:asciiTheme="minorHAnsi" w:hAnsiTheme="minorHAnsi" w:cstheme="minorHAnsi"/>
                <w:sz w:val="22"/>
                <w:szCs w:val="22"/>
                <w:lang w:val="it-IT"/>
              </w:rPr>
              <w:t>.</w:t>
            </w:r>
          </w:p>
          <w:p w14:paraId="498D6200" w14:textId="77777777" w:rsidR="00485D78" w:rsidRPr="00485D78" w:rsidRDefault="00485D78" w:rsidP="00485D78">
            <w:pPr>
              <w:pStyle w:val="Paragrafoelenco"/>
              <w:rPr>
                <w:rFonts w:asciiTheme="minorHAnsi" w:hAnsiTheme="minorHAnsi" w:cstheme="minorHAnsi"/>
                <w:sz w:val="22"/>
                <w:szCs w:val="22"/>
                <w:lang w:val="it-IT"/>
              </w:rPr>
            </w:pPr>
          </w:p>
          <w:p w14:paraId="058B3C1A" w14:textId="27C0852B" w:rsidR="00485D78" w:rsidRPr="00C65BEA" w:rsidRDefault="00485D78" w:rsidP="002A0361">
            <w:pPr>
              <w:pStyle w:val="Paragrafoelenco"/>
              <w:numPr>
                <w:ilvl w:val="0"/>
                <w:numId w:val="13"/>
              </w:numPr>
              <w:spacing w:line="280" w:lineRule="exact"/>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Membro della </w:t>
            </w:r>
            <w:proofErr w:type="spellStart"/>
            <w:r w:rsidRPr="00485D78">
              <w:rPr>
                <w:rFonts w:asciiTheme="minorHAnsi" w:hAnsiTheme="minorHAnsi" w:cstheme="minorHAnsi"/>
                <w:i/>
                <w:iCs/>
                <w:sz w:val="22"/>
                <w:szCs w:val="22"/>
                <w:lang w:val="it-IT"/>
              </w:rPr>
              <w:t>European</w:t>
            </w:r>
            <w:proofErr w:type="spellEnd"/>
            <w:r w:rsidRPr="00485D78">
              <w:rPr>
                <w:rFonts w:asciiTheme="minorHAnsi" w:hAnsiTheme="minorHAnsi" w:cstheme="minorHAnsi"/>
                <w:i/>
                <w:iCs/>
                <w:sz w:val="22"/>
                <w:szCs w:val="22"/>
                <w:lang w:val="it-IT"/>
              </w:rPr>
              <w:t xml:space="preserve"> </w:t>
            </w:r>
            <w:proofErr w:type="spellStart"/>
            <w:r w:rsidRPr="00485D78">
              <w:rPr>
                <w:rFonts w:asciiTheme="minorHAnsi" w:hAnsiTheme="minorHAnsi" w:cstheme="minorHAnsi"/>
                <w:i/>
                <w:iCs/>
                <w:sz w:val="22"/>
                <w:szCs w:val="22"/>
                <w:lang w:val="it-IT"/>
              </w:rPr>
              <w:t>Mathematics</w:t>
            </w:r>
            <w:proofErr w:type="spellEnd"/>
            <w:r w:rsidRPr="00485D78">
              <w:rPr>
                <w:rFonts w:asciiTheme="minorHAnsi" w:hAnsiTheme="minorHAnsi" w:cstheme="minorHAnsi"/>
                <w:i/>
                <w:iCs/>
                <w:sz w:val="22"/>
                <w:szCs w:val="22"/>
                <w:lang w:val="it-IT"/>
              </w:rPr>
              <w:t xml:space="preserve"> Society</w:t>
            </w:r>
            <w:r>
              <w:rPr>
                <w:rFonts w:asciiTheme="minorHAnsi" w:hAnsiTheme="minorHAnsi" w:cstheme="minorHAnsi"/>
                <w:sz w:val="22"/>
                <w:szCs w:val="22"/>
                <w:lang w:val="it-IT"/>
              </w:rPr>
              <w:t xml:space="preserve"> (EMS).</w:t>
            </w:r>
          </w:p>
          <w:p w14:paraId="05776449" w14:textId="71D67121" w:rsidR="00C55F37" w:rsidRPr="00C65BEA" w:rsidRDefault="00C55F37" w:rsidP="00CD5D4C">
            <w:pPr>
              <w:spacing w:line="280" w:lineRule="exact"/>
              <w:ind w:left="11"/>
              <w:jc w:val="both"/>
              <w:rPr>
                <w:rFonts w:asciiTheme="minorHAnsi" w:hAnsiTheme="minorHAnsi" w:cstheme="minorHAnsi"/>
                <w:sz w:val="22"/>
                <w:szCs w:val="22"/>
              </w:rPr>
            </w:pPr>
          </w:p>
          <w:p w14:paraId="4ABEF141" w14:textId="77777777" w:rsidR="009338D1" w:rsidRPr="00C65BEA" w:rsidRDefault="009338D1" w:rsidP="00CD5D4C">
            <w:pPr>
              <w:spacing w:line="280" w:lineRule="exact"/>
              <w:ind w:left="11"/>
              <w:jc w:val="both"/>
              <w:rPr>
                <w:rFonts w:asciiTheme="minorHAnsi" w:hAnsiTheme="minorHAnsi" w:cstheme="minorHAnsi"/>
                <w:sz w:val="22"/>
                <w:szCs w:val="22"/>
              </w:rPr>
            </w:pPr>
          </w:p>
          <w:p w14:paraId="504EEABB" w14:textId="77777777" w:rsidR="00DC75DB" w:rsidRPr="00C65BEA" w:rsidRDefault="00DC75DB" w:rsidP="00CD5D4C">
            <w:pPr>
              <w:jc w:val="both"/>
              <w:rPr>
                <w:rFonts w:asciiTheme="minorHAnsi" w:hAnsiTheme="minorHAnsi" w:cstheme="minorHAnsi"/>
                <w:sz w:val="22"/>
                <w:szCs w:val="22"/>
              </w:rPr>
            </w:pPr>
          </w:p>
        </w:tc>
      </w:tr>
      <w:tr w:rsidR="00F7692B" w:rsidRPr="00AC087B" w14:paraId="2C2A2D3D" w14:textId="77777777" w:rsidTr="005A1A4A">
        <w:trPr>
          <w:trHeight w:val="2768"/>
        </w:trPr>
        <w:tc>
          <w:tcPr>
            <w:tcW w:w="2552" w:type="dxa"/>
          </w:tcPr>
          <w:p w14:paraId="747E5070" w14:textId="63D08B0D" w:rsidR="00F7692B" w:rsidRPr="00C65BEA" w:rsidRDefault="000736EB">
            <w:pPr>
              <w:rPr>
                <w:rFonts w:asciiTheme="minorHAnsi" w:hAnsiTheme="minorHAnsi" w:cstheme="minorHAnsi"/>
                <w:b/>
                <w:sz w:val="22"/>
                <w:szCs w:val="22"/>
              </w:rPr>
            </w:pPr>
            <w:r w:rsidRPr="00C65BEA">
              <w:rPr>
                <w:rFonts w:asciiTheme="minorHAnsi" w:hAnsiTheme="minorHAnsi" w:cstheme="minorHAnsi"/>
                <w:b/>
                <w:sz w:val="22"/>
                <w:szCs w:val="22"/>
              </w:rPr>
              <w:lastRenderedPageBreak/>
              <w:t>R</w:t>
            </w:r>
            <w:r w:rsidR="008955E9" w:rsidRPr="00C65BEA">
              <w:rPr>
                <w:rFonts w:asciiTheme="minorHAnsi" w:hAnsiTheme="minorHAnsi" w:cstheme="minorHAnsi"/>
                <w:b/>
                <w:sz w:val="22"/>
                <w:szCs w:val="22"/>
              </w:rPr>
              <w:t>icerca e borse</w:t>
            </w:r>
          </w:p>
          <w:p w14:paraId="2CE0D7B1" w14:textId="77777777" w:rsidR="000736EB" w:rsidRPr="00C65BEA" w:rsidRDefault="000736EB">
            <w:pPr>
              <w:rPr>
                <w:rFonts w:asciiTheme="minorHAnsi" w:hAnsiTheme="minorHAnsi" w:cstheme="minorHAnsi"/>
                <w:b/>
                <w:sz w:val="22"/>
                <w:szCs w:val="22"/>
              </w:rPr>
            </w:pPr>
          </w:p>
          <w:p w14:paraId="48BF76A5" w14:textId="77777777" w:rsidR="000736EB" w:rsidRPr="00C65BEA" w:rsidRDefault="000736EB">
            <w:pPr>
              <w:rPr>
                <w:rFonts w:asciiTheme="minorHAnsi" w:hAnsiTheme="minorHAnsi" w:cstheme="minorHAnsi"/>
                <w:b/>
                <w:sz w:val="22"/>
                <w:szCs w:val="22"/>
              </w:rPr>
            </w:pPr>
          </w:p>
          <w:p w14:paraId="74376D82" w14:textId="77777777" w:rsidR="000736EB" w:rsidRPr="00C65BEA" w:rsidRDefault="000736EB">
            <w:pPr>
              <w:rPr>
                <w:rFonts w:asciiTheme="minorHAnsi" w:hAnsiTheme="minorHAnsi" w:cstheme="minorHAnsi"/>
                <w:b/>
                <w:sz w:val="22"/>
                <w:szCs w:val="22"/>
              </w:rPr>
            </w:pPr>
          </w:p>
          <w:p w14:paraId="0D70FEB4" w14:textId="77777777" w:rsidR="000736EB" w:rsidRPr="00C65BEA" w:rsidRDefault="000736EB">
            <w:pPr>
              <w:rPr>
                <w:rFonts w:asciiTheme="minorHAnsi" w:hAnsiTheme="minorHAnsi" w:cstheme="minorHAnsi"/>
                <w:b/>
                <w:sz w:val="22"/>
                <w:szCs w:val="22"/>
              </w:rPr>
            </w:pPr>
          </w:p>
          <w:p w14:paraId="42E7F736" w14:textId="77777777" w:rsidR="000736EB" w:rsidRPr="00C65BEA" w:rsidRDefault="000736EB">
            <w:pPr>
              <w:rPr>
                <w:rFonts w:asciiTheme="minorHAnsi" w:hAnsiTheme="minorHAnsi" w:cstheme="minorHAnsi"/>
                <w:b/>
                <w:sz w:val="22"/>
                <w:szCs w:val="22"/>
              </w:rPr>
            </w:pPr>
          </w:p>
          <w:p w14:paraId="5803B8D1" w14:textId="77777777" w:rsidR="000736EB" w:rsidRPr="00C65BEA" w:rsidRDefault="000736EB">
            <w:pPr>
              <w:rPr>
                <w:rFonts w:asciiTheme="minorHAnsi" w:hAnsiTheme="minorHAnsi" w:cstheme="minorHAnsi"/>
                <w:b/>
                <w:sz w:val="22"/>
                <w:szCs w:val="22"/>
              </w:rPr>
            </w:pPr>
          </w:p>
          <w:p w14:paraId="21D620D7" w14:textId="77777777" w:rsidR="000736EB" w:rsidRPr="00C65BEA" w:rsidRDefault="000736EB">
            <w:pPr>
              <w:rPr>
                <w:rFonts w:asciiTheme="minorHAnsi" w:hAnsiTheme="minorHAnsi" w:cstheme="minorHAnsi"/>
                <w:b/>
                <w:sz w:val="22"/>
                <w:szCs w:val="22"/>
              </w:rPr>
            </w:pPr>
          </w:p>
          <w:p w14:paraId="2EB695B3" w14:textId="77777777" w:rsidR="000736EB" w:rsidRPr="00C65BEA" w:rsidRDefault="000736EB">
            <w:pPr>
              <w:rPr>
                <w:rFonts w:asciiTheme="minorHAnsi" w:hAnsiTheme="minorHAnsi" w:cstheme="minorHAnsi"/>
                <w:b/>
                <w:sz w:val="22"/>
                <w:szCs w:val="22"/>
              </w:rPr>
            </w:pPr>
          </w:p>
          <w:p w14:paraId="2D99B358" w14:textId="77777777" w:rsidR="000736EB" w:rsidRPr="00C65BEA" w:rsidRDefault="000736EB">
            <w:pPr>
              <w:rPr>
                <w:rFonts w:asciiTheme="minorHAnsi" w:hAnsiTheme="minorHAnsi" w:cstheme="minorHAnsi"/>
                <w:b/>
                <w:sz w:val="22"/>
                <w:szCs w:val="22"/>
              </w:rPr>
            </w:pPr>
          </w:p>
          <w:p w14:paraId="7C81FD19" w14:textId="77777777" w:rsidR="000736EB" w:rsidRPr="00C65BEA" w:rsidRDefault="000736EB">
            <w:pPr>
              <w:rPr>
                <w:rFonts w:asciiTheme="minorHAnsi" w:hAnsiTheme="minorHAnsi" w:cstheme="minorHAnsi"/>
                <w:b/>
                <w:sz w:val="22"/>
                <w:szCs w:val="22"/>
              </w:rPr>
            </w:pPr>
          </w:p>
          <w:p w14:paraId="21D7A8E3" w14:textId="77777777" w:rsidR="0043649D" w:rsidRPr="00C65BEA" w:rsidRDefault="000736EB">
            <w:pPr>
              <w:rPr>
                <w:rFonts w:asciiTheme="minorHAnsi" w:hAnsiTheme="minorHAnsi" w:cstheme="minorHAnsi"/>
                <w:b/>
                <w:sz w:val="22"/>
                <w:szCs w:val="22"/>
              </w:rPr>
            </w:pPr>
            <w:r w:rsidRPr="00C65BEA">
              <w:rPr>
                <w:rFonts w:asciiTheme="minorHAnsi" w:hAnsiTheme="minorHAnsi" w:cstheme="minorHAnsi"/>
                <w:b/>
                <w:sz w:val="22"/>
                <w:szCs w:val="22"/>
              </w:rPr>
              <w:br/>
            </w:r>
          </w:p>
          <w:p w14:paraId="6976C93B" w14:textId="77777777" w:rsidR="00A858B5" w:rsidRPr="00C65BEA" w:rsidRDefault="00A858B5">
            <w:pPr>
              <w:rPr>
                <w:rFonts w:asciiTheme="minorHAnsi" w:hAnsiTheme="minorHAnsi" w:cstheme="minorHAnsi"/>
                <w:b/>
                <w:sz w:val="22"/>
                <w:szCs w:val="22"/>
              </w:rPr>
            </w:pPr>
          </w:p>
          <w:p w14:paraId="0D12C231" w14:textId="77777777" w:rsidR="00A858B5" w:rsidRPr="00C65BEA" w:rsidRDefault="00A858B5">
            <w:pPr>
              <w:rPr>
                <w:rFonts w:asciiTheme="minorHAnsi" w:hAnsiTheme="minorHAnsi" w:cstheme="minorHAnsi"/>
                <w:b/>
                <w:sz w:val="22"/>
                <w:szCs w:val="22"/>
              </w:rPr>
            </w:pPr>
          </w:p>
          <w:p w14:paraId="23B0788A" w14:textId="77777777" w:rsidR="00A858B5" w:rsidRPr="00C65BEA" w:rsidRDefault="00A858B5">
            <w:pPr>
              <w:rPr>
                <w:rFonts w:asciiTheme="minorHAnsi" w:hAnsiTheme="minorHAnsi" w:cstheme="minorHAnsi"/>
                <w:b/>
                <w:sz w:val="22"/>
                <w:szCs w:val="22"/>
              </w:rPr>
            </w:pPr>
          </w:p>
          <w:p w14:paraId="440D1C73" w14:textId="77777777" w:rsidR="00A858B5" w:rsidRPr="00C65BEA" w:rsidRDefault="00A858B5">
            <w:pPr>
              <w:rPr>
                <w:rFonts w:asciiTheme="minorHAnsi" w:hAnsiTheme="minorHAnsi" w:cstheme="minorHAnsi"/>
                <w:b/>
                <w:sz w:val="22"/>
                <w:szCs w:val="22"/>
              </w:rPr>
            </w:pPr>
          </w:p>
          <w:p w14:paraId="46094B35" w14:textId="77777777" w:rsidR="00A858B5" w:rsidRPr="00C65BEA" w:rsidRDefault="00A858B5">
            <w:pPr>
              <w:rPr>
                <w:rFonts w:asciiTheme="minorHAnsi" w:hAnsiTheme="minorHAnsi" w:cstheme="minorHAnsi"/>
                <w:b/>
                <w:sz w:val="22"/>
                <w:szCs w:val="22"/>
              </w:rPr>
            </w:pPr>
          </w:p>
          <w:p w14:paraId="64D8CFF6" w14:textId="77777777" w:rsidR="00D72F21" w:rsidRPr="00C65BEA" w:rsidRDefault="00D72F21">
            <w:pPr>
              <w:rPr>
                <w:rFonts w:asciiTheme="minorHAnsi" w:hAnsiTheme="minorHAnsi" w:cstheme="minorHAnsi"/>
                <w:b/>
                <w:sz w:val="22"/>
                <w:szCs w:val="22"/>
              </w:rPr>
            </w:pPr>
          </w:p>
          <w:p w14:paraId="7395A071" w14:textId="77777777" w:rsidR="00827C58" w:rsidRDefault="00827C58">
            <w:pPr>
              <w:rPr>
                <w:rFonts w:asciiTheme="minorHAnsi" w:hAnsiTheme="minorHAnsi" w:cstheme="minorHAnsi"/>
                <w:b/>
                <w:sz w:val="22"/>
                <w:szCs w:val="22"/>
              </w:rPr>
            </w:pPr>
          </w:p>
          <w:p w14:paraId="17D85005" w14:textId="21EBF152" w:rsidR="00C94A05" w:rsidRPr="00C65BEA" w:rsidRDefault="003A7C1E">
            <w:pPr>
              <w:rPr>
                <w:rFonts w:asciiTheme="minorHAnsi" w:hAnsiTheme="minorHAnsi" w:cstheme="minorHAnsi"/>
                <w:b/>
                <w:sz w:val="22"/>
                <w:szCs w:val="22"/>
              </w:rPr>
            </w:pPr>
            <w:r w:rsidRPr="00C65BEA">
              <w:rPr>
                <w:rFonts w:asciiTheme="minorHAnsi" w:hAnsiTheme="minorHAnsi" w:cstheme="minorHAnsi"/>
                <w:b/>
                <w:sz w:val="22"/>
                <w:szCs w:val="22"/>
              </w:rPr>
              <w:t>Interessi di ricerca</w:t>
            </w:r>
          </w:p>
          <w:p w14:paraId="0E437443" w14:textId="77777777" w:rsidR="00C94A05" w:rsidRPr="00C65BEA" w:rsidRDefault="00C94A05">
            <w:pPr>
              <w:rPr>
                <w:rFonts w:asciiTheme="minorHAnsi" w:hAnsiTheme="minorHAnsi" w:cstheme="minorHAnsi"/>
                <w:b/>
                <w:sz w:val="22"/>
                <w:szCs w:val="22"/>
              </w:rPr>
            </w:pPr>
          </w:p>
          <w:p w14:paraId="5C95B1ED" w14:textId="77777777" w:rsidR="00C94A05" w:rsidRPr="00C65BEA" w:rsidRDefault="00C94A05">
            <w:pPr>
              <w:rPr>
                <w:rFonts w:asciiTheme="minorHAnsi" w:hAnsiTheme="minorHAnsi" w:cstheme="minorHAnsi"/>
                <w:b/>
                <w:sz w:val="22"/>
                <w:szCs w:val="22"/>
              </w:rPr>
            </w:pPr>
          </w:p>
          <w:p w14:paraId="660778F3" w14:textId="77777777" w:rsidR="00C94A05" w:rsidRPr="00C65BEA" w:rsidRDefault="00C94A05">
            <w:pPr>
              <w:rPr>
                <w:rFonts w:asciiTheme="minorHAnsi" w:hAnsiTheme="minorHAnsi" w:cstheme="minorHAnsi"/>
                <w:b/>
                <w:sz w:val="22"/>
                <w:szCs w:val="22"/>
              </w:rPr>
            </w:pPr>
          </w:p>
          <w:p w14:paraId="76F3D4FE" w14:textId="77777777" w:rsidR="00C94A05" w:rsidRPr="00C65BEA" w:rsidRDefault="00C94A05">
            <w:pPr>
              <w:rPr>
                <w:rFonts w:asciiTheme="minorHAnsi" w:hAnsiTheme="minorHAnsi" w:cstheme="minorHAnsi"/>
                <w:b/>
                <w:sz w:val="22"/>
                <w:szCs w:val="22"/>
              </w:rPr>
            </w:pPr>
          </w:p>
          <w:p w14:paraId="26ADD64F" w14:textId="77777777" w:rsidR="00C94A05" w:rsidRPr="00C65BEA" w:rsidRDefault="00C94A05">
            <w:pPr>
              <w:rPr>
                <w:rFonts w:asciiTheme="minorHAnsi" w:hAnsiTheme="minorHAnsi" w:cstheme="minorHAnsi"/>
                <w:b/>
                <w:sz w:val="22"/>
                <w:szCs w:val="22"/>
              </w:rPr>
            </w:pPr>
          </w:p>
          <w:p w14:paraId="7B1F3F0A" w14:textId="77777777" w:rsidR="00C94A05" w:rsidRPr="00C65BEA" w:rsidRDefault="00C94A05">
            <w:pPr>
              <w:rPr>
                <w:rFonts w:asciiTheme="minorHAnsi" w:hAnsiTheme="minorHAnsi" w:cstheme="minorHAnsi"/>
                <w:b/>
                <w:sz w:val="22"/>
                <w:szCs w:val="22"/>
              </w:rPr>
            </w:pPr>
          </w:p>
          <w:p w14:paraId="53C10437" w14:textId="77777777" w:rsidR="00C94A05" w:rsidRPr="00C65BEA" w:rsidRDefault="00C94A05">
            <w:pPr>
              <w:rPr>
                <w:rFonts w:asciiTheme="minorHAnsi" w:hAnsiTheme="minorHAnsi" w:cstheme="minorHAnsi"/>
                <w:b/>
                <w:sz w:val="22"/>
                <w:szCs w:val="22"/>
              </w:rPr>
            </w:pPr>
          </w:p>
          <w:p w14:paraId="505B58FF" w14:textId="77777777" w:rsidR="00C94A05" w:rsidRPr="00C65BEA" w:rsidRDefault="00C94A05">
            <w:pPr>
              <w:rPr>
                <w:rFonts w:asciiTheme="minorHAnsi" w:hAnsiTheme="minorHAnsi" w:cstheme="minorHAnsi"/>
                <w:b/>
                <w:sz w:val="22"/>
                <w:szCs w:val="22"/>
              </w:rPr>
            </w:pPr>
          </w:p>
          <w:p w14:paraId="42822D8F" w14:textId="77777777" w:rsidR="00C94A05" w:rsidRPr="00C65BEA" w:rsidRDefault="00C94A05">
            <w:pPr>
              <w:rPr>
                <w:rFonts w:asciiTheme="minorHAnsi" w:hAnsiTheme="minorHAnsi" w:cstheme="minorHAnsi"/>
                <w:b/>
                <w:sz w:val="22"/>
                <w:szCs w:val="22"/>
              </w:rPr>
            </w:pPr>
          </w:p>
          <w:p w14:paraId="73AE3604" w14:textId="77777777" w:rsidR="00C94A05" w:rsidRPr="00C65BEA" w:rsidRDefault="00C94A05">
            <w:pPr>
              <w:rPr>
                <w:rFonts w:asciiTheme="minorHAnsi" w:hAnsiTheme="minorHAnsi" w:cstheme="minorHAnsi"/>
                <w:b/>
                <w:sz w:val="22"/>
                <w:szCs w:val="22"/>
              </w:rPr>
            </w:pPr>
          </w:p>
          <w:p w14:paraId="3030B13E" w14:textId="77777777" w:rsidR="00C94A05" w:rsidRPr="00C65BEA" w:rsidRDefault="00C94A05">
            <w:pPr>
              <w:rPr>
                <w:rFonts w:asciiTheme="minorHAnsi" w:hAnsiTheme="minorHAnsi" w:cstheme="minorHAnsi"/>
                <w:b/>
                <w:sz w:val="22"/>
                <w:szCs w:val="22"/>
              </w:rPr>
            </w:pPr>
          </w:p>
          <w:p w14:paraId="13DE8907" w14:textId="77777777" w:rsidR="00C94A05" w:rsidRPr="00C65BEA" w:rsidRDefault="00C94A05">
            <w:pPr>
              <w:rPr>
                <w:rFonts w:asciiTheme="minorHAnsi" w:hAnsiTheme="minorHAnsi" w:cstheme="minorHAnsi"/>
                <w:b/>
                <w:sz w:val="22"/>
                <w:szCs w:val="22"/>
              </w:rPr>
            </w:pPr>
          </w:p>
          <w:p w14:paraId="182842EF" w14:textId="77777777" w:rsidR="00C94A05" w:rsidRPr="00C65BEA" w:rsidRDefault="00C94A05">
            <w:pPr>
              <w:rPr>
                <w:rFonts w:asciiTheme="minorHAnsi" w:hAnsiTheme="minorHAnsi" w:cstheme="minorHAnsi"/>
                <w:b/>
                <w:sz w:val="22"/>
                <w:szCs w:val="22"/>
              </w:rPr>
            </w:pPr>
          </w:p>
          <w:p w14:paraId="221E2E2D" w14:textId="77777777" w:rsidR="00C94A05" w:rsidRPr="00C65BEA" w:rsidRDefault="00C94A05">
            <w:pPr>
              <w:rPr>
                <w:rFonts w:asciiTheme="minorHAnsi" w:hAnsiTheme="minorHAnsi" w:cstheme="minorHAnsi"/>
                <w:b/>
                <w:sz w:val="22"/>
                <w:szCs w:val="22"/>
              </w:rPr>
            </w:pPr>
          </w:p>
          <w:p w14:paraId="39038BCE" w14:textId="77777777" w:rsidR="00C94A05" w:rsidRPr="00C65BEA" w:rsidRDefault="00C94A05">
            <w:pPr>
              <w:rPr>
                <w:rFonts w:asciiTheme="minorHAnsi" w:hAnsiTheme="minorHAnsi" w:cstheme="minorHAnsi"/>
                <w:b/>
                <w:sz w:val="22"/>
                <w:szCs w:val="22"/>
              </w:rPr>
            </w:pPr>
          </w:p>
          <w:p w14:paraId="0E5532CC" w14:textId="77777777" w:rsidR="00C94A05" w:rsidRPr="00C65BEA" w:rsidRDefault="00C94A05">
            <w:pPr>
              <w:rPr>
                <w:rFonts w:asciiTheme="minorHAnsi" w:hAnsiTheme="minorHAnsi" w:cstheme="minorHAnsi"/>
                <w:b/>
                <w:sz w:val="22"/>
                <w:szCs w:val="22"/>
              </w:rPr>
            </w:pPr>
          </w:p>
          <w:p w14:paraId="5D37C485" w14:textId="77777777" w:rsidR="00C94A05" w:rsidRPr="00C65BEA" w:rsidRDefault="00C94A05">
            <w:pPr>
              <w:rPr>
                <w:rFonts w:asciiTheme="minorHAnsi" w:hAnsiTheme="minorHAnsi" w:cstheme="minorHAnsi"/>
                <w:b/>
                <w:sz w:val="22"/>
                <w:szCs w:val="22"/>
              </w:rPr>
            </w:pPr>
          </w:p>
          <w:p w14:paraId="7119234C" w14:textId="77777777" w:rsidR="00C94A05" w:rsidRPr="00C65BEA" w:rsidRDefault="00C94A05">
            <w:pPr>
              <w:rPr>
                <w:rFonts w:asciiTheme="minorHAnsi" w:hAnsiTheme="minorHAnsi" w:cstheme="minorHAnsi"/>
                <w:b/>
                <w:sz w:val="22"/>
                <w:szCs w:val="22"/>
              </w:rPr>
            </w:pPr>
          </w:p>
          <w:p w14:paraId="08B541AD" w14:textId="77777777" w:rsidR="00C94A05" w:rsidRPr="00C65BEA" w:rsidRDefault="00C94A05">
            <w:pPr>
              <w:rPr>
                <w:rFonts w:asciiTheme="minorHAnsi" w:hAnsiTheme="minorHAnsi" w:cstheme="minorHAnsi"/>
                <w:b/>
                <w:sz w:val="22"/>
                <w:szCs w:val="22"/>
              </w:rPr>
            </w:pPr>
          </w:p>
          <w:p w14:paraId="5CA10EA1" w14:textId="77777777" w:rsidR="00C94A05" w:rsidRPr="00C65BEA" w:rsidRDefault="00C94A05">
            <w:pPr>
              <w:rPr>
                <w:rFonts w:asciiTheme="minorHAnsi" w:hAnsiTheme="minorHAnsi" w:cstheme="minorHAnsi"/>
                <w:b/>
                <w:sz w:val="22"/>
                <w:szCs w:val="22"/>
              </w:rPr>
            </w:pPr>
          </w:p>
          <w:p w14:paraId="0BB5926E" w14:textId="77777777" w:rsidR="00C94A05" w:rsidRPr="00C65BEA" w:rsidRDefault="00C94A05">
            <w:pPr>
              <w:rPr>
                <w:rFonts w:asciiTheme="minorHAnsi" w:hAnsiTheme="minorHAnsi" w:cstheme="minorHAnsi"/>
                <w:b/>
                <w:sz w:val="22"/>
                <w:szCs w:val="22"/>
              </w:rPr>
            </w:pPr>
          </w:p>
          <w:p w14:paraId="73DDA872" w14:textId="77777777" w:rsidR="00C94A05" w:rsidRPr="00C65BEA" w:rsidRDefault="00C94A05">
            <w:pPr>
              <w:rPr>
                <w:rFonts w:asciiTheme="minorHAnsi" w:hAnsiTheme="minorHAnsi" w:cstheme="minorHAnsi"/>
                <w:b/>
                <w:sz w:val="22"/>
                <w:szCs w:val="22"/>
              </w:rPr>
            </w:pPr>
          </w:p>
          <w:p w14:paraId="61441386" w14:textId="77777777" w:rsidR="00C94A05" w:rsidRPr="00C65BEA" w:rsidRDefault="00C94A05">
            <w:pPr>
              <w:rPr>
                <w:rFonts w:asciiTheme="minorHAnsi" w:hAnsiTheme="minorHAnsi" w:cstheme="minorHAnsi"/>
                <w:b/>
                <w:sz w:val="22"/>
                <w:szCs w:val="22"/>
              </w:rPr>
            </w:pPr>
          </w:p>
          <w:p w14:paraId="2A7A17BC" w14:textId="77777777" w:rsidR="00C94A05" w:rsidRPr="00C65BEA" w:rsidRDefault="00C94A05">
            <w:pPr>
              <w:rPr>
                <w:rFonts w:asciiTheme="minorHAnsi" w:hAnsiTheme="minorHAnsi" w:cstheme="minorHAnsi"/>
                <w:b/>
                <w:sz w:val="22"/>
                <w:szCs w:val="22"/>
              </w:rPr>
            </w:pPr>
          </w:p>
          <w:p w14:paraId="34193FE2" w14:textId="77777777" w:rsidR="00C94A05" w:rsidRPr="00C65BEA" w:rsidRDefault="00C94A05">
            <w:pPr>
              <w:rPr>
                <w:rFonts w:asciiTheme="minorHAnsi" w:hAnsiTheme="minorHAnsi" w:cstheme="minorHAnsi"/>
                <w:b/>
                <w:sz w:val="22"/>
                <w:szCs w:val="22"/>
              </w:rPr>
            </w:pPr>
          </w:p>
          <w:p w14:paraId="72EBAC49" w14:textId="77777777" w:rsidR="00C94A05" w:rsidRPr="00C65BEA" w:rsidRDefault="00C94A05">
            <w:pPr>
              <w:rPr>
                <w:rFonts w:asciiTheme="minorHAnsi" w:hAnsiTheme="minorHAnsi" w:cstheme="minorHAnsi"/>
                <w:b/>
                <w:sz w:val="22"/>
                <w:szCs w:val="22"/>
              </w:rPr>
            </w:pPr>
          </w:p>
          <w:p w14:paraId="0C1F36CA" w14:textId="77777777" w:rsidR="00C94A05" w:rsidRPr="00C65BEA" w:rsidRDefault="00C94A05">
            <w:pPr>
              <w:rPr>
                <w:rFonts w:asciiTheme="minorHAnsi" w:hAnsiTheme="minorHAnsi" w:cstheme="minorHAnsi"/>
                <w:b/>
                <w:sz w:val="22"/>
                <w:szCs w:val="22"/>
              </w:rPr>
            </w:pPr>
          </w:p>
          <w:p w14:paraId="35215A46" w14:textId="77777777" w:rsidR="00C94A05" w:rsidRPr="00C65BEA" w:rsidRDefault="00C94A05">
            <w:pPr>
              <w:rPr>
                <w:rFonts w:asciiTheme="minorHAnsi" w:hAnsiTheme="minorHAnsi" w:cstheme="minorHAnsi"/>
                <w:b/>
                <w:sz w:val="22"/>
                <w:szCs w:val="22"/>
              </w:rPr>
            </w:pPr>
          </w:p>
          <w:p w14:paraId="65AD52C8" w14:textId="77777777" w:rsidR="00C94A05" w:rsidRPr="00C65BEA" w:rsidRDefault="00C94A05">
            <w:pPr>
              <w:rPr>
                <w:rFonts w:asciiTheme="minorHAnsi" w:hAnsiTheme="minorHAnsi" w:cstheme="minorHAnsi"/>
                <w:b/>
                <w:sz w:val="22"/>
                <w:szCs w:val="22"/>
              </w:rPr>
            </w:pPr>
          </w:p>
          <w:p w14:paraId="4E7F1A0A" w14:textId="77777777" w:rsidR="00C94A05" w:rsidRPr="00C65BEA" w:rsidRDefault="00C94A05">
            <w:pPr>
              <w:rPr>
                <w:rFonts w:asciiTheme="minorHAnsi" w:hAnsiTheme="minorHAnsi" w:cstheme="minorHAnsi"/>
                <w:b/>
                <w:sz w:val="22"/>
                <w:szCs w:val="22"/>
              </w:rPr>
            </w:pPr>
          </w:p>
          <w:p w14:paraId="6FC20488" w14:textId="77777777" w:rsidR="00C94A05" w:rsidRPr="00C65BEA" w:rsidRDefault="00C94A05">
            <w:pPr>
              <w:rPr>
                <w:rFonts w:asciiTheme="minorHAnsi" w:hAnsiTheme="minorHAnsi" w:cstheme="minorHAnsi"/>
                <w:b/>
                <w:sz w:val="22"/>
                <w:szCs w:val="22"/>
              </w:rPr>
            </w:pPr>
          </w:p>
          <w:p w14:paraId="5ED1C302" w14:textId="77777777" w:rsidR="00C94A05" w:rsidRPr="00C65BEA" w:rsidRDefault="00C94A05">
            <w:pPr>
              <w:rPr>
                <w:rFonts w:asciiTheme="minorHAnsi" w:hAnsiTheme="minorHAnsi" w:cstheme="minorHAnsi"/>
                <w:b/>
                <w:sz w:val="22"/>
                <w:szCs w:val="22"/>
              </w:rPr>
            </w:pPr>
          </w:p>
          <w:p w14:paraId="333E7263" w14:textId="77777777" w:rsidR="00C94A05" w:rsidRPr="00C65BEA" w:rsidRDefault="00C94A05">
            <w:pPr>
              <w:rPr>
                <w:rFonts w:asciiTheme="minorHAnsi" w:hAnsiTheme="minorHAnsi" w:cstheme="minorHAnsi"/>
                <w:b/>
                <w:sz w:val="22"/>
                <w:szCs w:val="22"/>
              </w:rPr>
            </w:pPr>
          </w:p>
          <w:p w14:paraId="6FE2397F" w14:textId="77777777" w:rsidR="00C94A05" w:rsidRPr="00C65BEA" w:rsidRDefault="00C94A05">
            <w:pPr>
              <w:rPr>
                <w:rFonts w:asciiTheme="minorHAnsi" w:hAnsiTheme="minorHAnsi" w:cstheme="minorHAnsi"/>
                <w:b/>
                <w:sz w:val="22"/>
                <w:szCs w:val="22"/>
              </w:rPr>
            </w:pPr>
          </w:p>
          <w:p w14:paraId="08F4CD17" w14:textId="77777777" w:rsidR="00092CCA" w:rsidRPr="00C65BEA" w:rsidRDefault="00092CCA">
            <w:pPr>
              <w:rPr>
                <w:rFonts w:asciiTheme="minorHAnsi" w:hAnsiTheme="minorHAnsi" w:cstheme="minorHAnsi"/>
                <w:b/>
                <w:sz w:val="22"/>
                <w:szCs w:val="22"/>
              </w:rPr>
            </w:pPr>
          </w:p>
          <w:p w14:paraId="0F3AFED8" w14:textId="77777777" w:rsidR="00092CCA" w:rsidRPr="00C65BEA" w:rsidRDefault="00092CCA">
            <w:pPr>
              <w:rPr>
                <w:rFonts w:asciiTheme="minorHAnsi" w:hAnsiTheme="minorHAnsi" w:cstheme="minorHAnsi"/>
                <w:b/>
                <w:sz w:val="22"/>
                <w:szCs w:val="22"/>
              </w:rPr>
            </w:pPr>
          </w:p>
          <w:p w14:paraId="2F697689" w14:textId="77777777" w:rsidR="00092CCA" w:rsidRPr="00C65BEA" w:rsidRDefault="00092CCA">
            <w:pPr>
              <w:rPr>
                <w:rFonts w:asciiTheme="minorHAnsi" w:hAnsiTheme="minorHAnsi" w:cstheme="minorHAnsi"/>
                <w:b/>
                <w:sz w:val="22"/>
                <w:szCs w:val="22"/>
              </w:rPr>
            </w:pPr>
          </w:p>
          <w:p w14:paraId="0A2E9A01" w14:textId="77777777" w:rsidR="00092CCA" w:rsidRPr="00C65BEA" w:rsidRDefault="00092CCA">
            <w:pPr>
              <w:rPr>
                <w:rFonts w:asciiTheme="minorHAnsi" w:hAnsiTheme="minorHAnsi" w:cstheme="minorHAnsi"/>
                <w:b/>
                <w:sz w:val="22"/>
                <w:szCs w:val="22"/>
              </w:rPr>
            </w:pPr>
          </w:p>
          <w:p w14:paraId="2287D217" w14:textId="77777777" w:rsidR="00092CCA" w:rsidRPr="00C65BEA" w:rsidRDefault="00092CCA">
            <w:pPr>
              <w:rPr>
                <w:rFonts w:asciiTheme="minorHAnsi" w:hAnsiTheme="minorHAnsi" w:cstheme="minorHAnsi"/>
                <w:b/>
                <w:sz w:val="22"/>
                <w:szCs w:val="22"/>
              </w:rPr>
            </w:pPr>
          </w:p>
          <w:p w14:paraId="6A5DA033" w14:textId="77777777" w:rsidR="00092CCA" w:rsidRPr="00C65BEA" w:rsidRDefault="00092CCA">
            <w:pPr>
              <w:rPr>
                <w:rFonts w:asciiTheme="minorHAnsi" w:hAnsiTheme="minorHAnsi" w:cstheme="minorHAnsi"/>
                <w:b/>
                <w:sz w:val="22"/>
                <w:szCs w:val="22"/>
              </w:rPr>
            </w:pPr>
          </w:p>
          <w:p w14:paraId="0047BDCA" w14:textId="77777777" w:rsidR="00092CCA" w:rsidRPr="00C65BEA" w:rsidRDefault="00092CCA">
            <w:pPr>
              <w:rPr>
                <w:rFonts w:asciiTheme="minorHAnsi" w:hAnsiTheme="minorHAnsi" w:cstheme="minorHAnsi"/>
                <w:b/>
                <w:sz w:val="22"/>
                <w:szCs w:val="22"/>
              </w:rPr>
            </w:pPr>
          </w:p>
          <w:p w14:paraId="0A8D9C96" w14:textId="77777777" w:rsidR="00092CCA" w:rsidRPr="00C65BEA" w:rsidRDefault="00092CCA">
            <w:pPr>
              <w:rPr>
                <w:rFonts w:asciiTheme="minorHAnsi" w:hAnsiTheme="minorHAnsi" w:cstheme="minorHAnsi"/>
                <w:b/>
                <w:sz w:val="22"/>
                <w:szCs w:val="22"/>
              </w:rPr>
            </w:pPr>
          </w:p>
          <w:p w14:paraId="66DAE998" w14:textId="77777777" w:rsidR="00092CCA" w:rsidRPr="00C65BEA" w:rsidRDefault="00092CCA">
            <w:pPr>
              <w:rPr>
                <w:rFonts w:asciiTheme="minorHAnsi" w:hAnsiTheme="minorHAnsi" w:cstheme="minorHAnsi"/>
                <w:b/>
                <w:sz w:val="22"/>
                <w:szCs w:val="22"/>
              </w:rPr>
            </w:pPr>
          </w:p>
          <w:p w14:paraId="7B58D640" w14:textId="77777777" w:rsidR="00092CCA" w:rsidRPr="00C65BEA" w:rsidRDefault="00092CCA">
            <w:pPr>
              <w:rPr>
                <w:rFonts w:asciiTheme="minorHAnsi" w:hAnsiTheme="minorHAnsi" w:cstheme="minorHAnsi"/>
                <w:b/>
                <w:sz w:val="22"/>
                <w:szCs w:val="22"/>
              </w:rPr>
            </w:pPr>
          </w:p>
          <w:p w14:paraId="65C011C8" w14:textId="77777777" w:rsidR="00092CCA" w:rsidRPr="00C65BEA" w:rsidRDefault="00092CCA">
            <w:pPr>
              <w:rPr>
                <w:rFonts w:asciiTheme="minorHAnsi" w:hAnsiTheme="minorHAnsi" w:cstheme="minorHAnsi"/>
                <w:b/>
                <w:sz w:val="22"/>
                <w:szCs w:val="22"/>
              </w:rPr>
            </w:pPr>
          </w:p>
          <w:p w14:paraId="379B75A0" w14:textId="77777777" w:rsidR="00092CCA" w:rsidRPr="00C65BEA" w:rsidRDefault="00092CCA">
            <w:pPr>
              <w:rPr>
                <w:rFonts w:asciiTheme="minorHAnsi" w:hAnsiTheme="minorHAnsi" w:cstheme="minorHAnsi"/>
                <w:b/>
                <w:sz w:val="22"/>
                <w:szCs w:val="22"/>
              </w:rPr>
            </w:pPr>
          </w:p>
          <w:p w14:paraId="2E98FF87" w14:textId="77777777" w:rsidR="00054B82" w:rsidRPr="00C65BEA" w:rsidRDefault="00054B82">
            <w:pPr>
              <w:rPr>
                <w:rFonts w:asciiTheme="minorHAnsi" w:hAnsiTheme="minorHAnsi" w:cstheme="minorHAnsi"/>
                <w:b/>
                <w:sz w:val="22"/>
                <w:szCs w:val="22"/>
              </w:rPr>
            </w:pPr>
          </w:p>
          <w:p w14:paraId="25CB619C" w14:textId="77777777" w:rsidR="00054B82" w:rsidRPr="00C65BEA" w:rsidRDefault="00054B82">
            <w:pPr>
              <w:rPr>
                <w:rFonts w:asciiTheme="minorHAnsi" w:hAnsiTheme="minorHAnsi" w:cstheme="minorHAnsi"/>
                <w:b/>
                <w:sz w:val="22"/>
                <w:szCs w:val="22"/>
              </w:rPr>
            </w:pPr>
          </w:p>
          <w:p w14:paraId="07858D0C" w14:textId="77777777" w:rsidR="00054B82" w:rsidRPr="00C65BEA" w:rsidRDefault="00054B82">
            <w:pPr>
              <w:rPr>
                <w:rFonts w:asciiTheme="minorHAnsi" w:hAnsiTheme="minorHAnsi" w:cstheme="minorHAnsi"/>
                <w:b/>
                <w:sz w:val="22"/>
                <w:szCs w:val="22"/>
              </w:rPr>
            </w:pPr>
          </w:p>
          <w:p w14:paraId="47B058E6" w14:textId="77777777" w:rsidR="00054B82" w:rsidRPr="00C65BEA" w:rsidRDefault="00054B82">
            <w:pPr>
              <w:rPr>
                <w:rFonts w:asciiTheme="minorHAnsi" w:hAnsiTheme="minorHAnsi" w:cstheme="minorHAnsi"/>
                <w:b/>
                <w:sz w:val="22"/>
                <w:szCs w:val="22"/>
              </w:rPr>
            </w:pPr>
          </w:p>
          <w:p w14:paraId="2682998D" w14:textId="77777777" w:rsidR="00054B82" w:rsidRPr="00C65BEA" w:rsidRDefault="00054B82">
            <w:pPr>
              <w:rPr>
                <w:rFonts w:asciiTheme="minorHAnsi" w:hAnsiTheme="minorHAnsi" w:cstheme="minorHAnsi"/>
                <w:b/>
                <w:sz w:val="22"/>
                <w:szCs w:val="22"/>
              </w:rPr>
            </w:pPr>
          </w:p>
          <w:p w14:paraId="4DA4A474" w14:textId="77777777" w:rsidR="00054B82" w:rsidRPr="00C65BEA" w:rsidRDefault="00054B82">
            <w:pPr>
              <w:rPr>
                <w:rFonts w:asciiTheme="minorHAnsi" w:hAnsiTheme="minorHAnsi" w:cstheme="minorHAnsi"/>
                <w:b/>
                <w:sz w:val="22"/>
                <w:szCs w:val="22"/>
              </w:rPr>
            </w:pPr>
          </w:p>
          <w:p w14:paraId="51991E3C" w14:textId="77777777" w:rsidR="00054B82" w:rsidRPr="00C65BEA" w:rsidRDefault="00054B82">
            <w:pPr>
              <w:rPr>
                <w:rFonts w:asciiTheme="minorHAnsi" w:hAnsiTheme="minorHAnsi" w:cstheme="minorHAnsi"/>
                <w:b/>
                <w:sz w:val="22"/>
                <w:szCs w:val="22"/>
              </w:rPr>
            </w:pPr>
          </w:p>
          <w:p w14:paraId="2E40292E" w14:textId="77777777" w:rsidR="00054B82" w:rsidRPr="00C65BEA" w:rsidRDefault="00054B82">
            <w:pPr>
              <w:rPr>
                <w:rFonts w:asciiTheme="minorHAnsi" w:hAnsiTheme="minorHAnsi" w:cstheme="minorHAnsi"/>
                <w:b/>
                <w:sz w:val="22"/>
                <w:szCs w:val="22"/>
              </w:rPr>
            </w:pPr>
          </w:p>
          <w:p w14:paraId="258325C2" w14:textId="77777777" w:rsidR="00054B82" w:rsidRPr="00C65BEA" w:rsidRDefault="00054B82">
            <w:pPr>
              <w:rPr>
                <w:rFonts w:asciiTheme="minorHAnsi" w:hAnsiTheme="minorHAnsi" w:cstheme="minorHAnsi"/>
                <w:b/>
                <w:sz w:val="22"/>
                <w:szCs w:val="22"/>
              </w:rPr>
            </w:pPr>
          </w:p>
          <w:p w14:paraId="11155B96" w14:textId="77777777" w:rsidR="00054B82" w:rsidRPr="00C65BEA" w:rsidRDefault="00054B82">
            <w:pPr>
              <w:rPr>
                <w:rFonts w:asciiTheme="minorHAnsi" w:hAnsiTheme="minorHAnsi" w:cstheme="minorHAnsi"/>
                <w:b/>
                <w:sz w:val="22"/>
                <w:szCs w:val="22"/>
              </w:rPr>
            </w:pPr>
          </w:p>
          <w:p w14:paraId="455DE7F4" w14:textId="77777777" w:rsidR="00054B82" w:rsidRPr="00C65BEA" w:rsidRDefault="00054B82">
            <w:pPr>
              <w:rPr>
                <w:rFonts w:asciiTheme="minorHAnsi" w:hAnsiTheme="minorHAnsi" w:cstheme="minorHAnsi"/>
                <w:b/>
                <w:sz w:val="22"/>
                <w:szCs w:val="22"/>
              </w:rPr>
            </w:pPr>
          </w:p>
          <w:p w14:paraId="72903E52" w14:textId="77777777" w:rsidR="00054B82" w:rsidRPr="00C65BEA" w:rsidRDefault="00054B82">
            <w:pPr>
              <w:rPr>
                <w:rFonts w:asciiTheme="minorHAnsi" w:hAnsiTheme="minorHAnsi" w:cstheme="minorHAnsi"/>
                <w:b/>
                <w:sz w:val="22"/>
                <w:szCs w:val="22"/>
              </w:rPr>
            </w:pPr>
          </w:p>
          <w:p w14:paraId="6789D1A8" w14:textId="77777777" w:rsidR="00054B82" w:rsidRPr="00C65BEA" w:rsidRDefault="00054B82">
            <w:pPr>
              <w:rPr>
                <w:rFonts w:asciiTheme="minorHAnsi" w:hAnsiTheme="minorHAnsi" w:cstheme="minorHAnsi"/>
                <w:b/>
                <w:sz w:val="22"/>
                <w:szCs w:val="22"/>
              </w:rPr>
            </w:pPr>
          </w:p>
          <w:p w14:paraId="188F4ABA" w14:textId="77777777" w:rsidR="00054B82" w:rsidRPr="00C65BEA" w:rsidRDefault="00054B82">
            <w:pPr>
              <w:rPr>
                <w:rFonts w:asciiTheme="minorHAnsi" w:hAnsiTheme="minorHAnsi" w:cstheme="minorHAnsi"/>
                <w:b/>
                <w:sz w:val="22"/>
                <w:szCs w:val="22"/>
              </w:rPr>
            </w:pPr>
          </w:p>
          <w:p w14:paraId="4839AE17" w14:textId="77777777" w:rsidR="00054B82" w:rsidRPr="00C65BEA" w:rsidRDefault="00054B82">
            <w:pPr>
              <w:rPr>
                <w:rFonts w:asciiTheme="minorHAnsi" w:hAnsiTheme="minorHAnsi" w:cstheme="minorHAnsi"/>
                <w:b/>
                <w:sz w:val="22"/>
                <w:szCs w:val="22"/>
              </w:rPr>
            </w:pPr>
          </w:p>
          <w:p w14:paraId="778BEF65" w14:textId="77777777" w:rsidR="00054B82" w:rsidRPr="00C65BEA" w:rsidRDefault="00054B82">
            <w:pPr>
              <w:rPr>
                <w:rFonts w:asciiTheme="minorHAnsi" w:hAnsiTheme="minorHAnsi" w:cstheme="minorHAnsi"/>
                <w:b/>
                <w:sz w:val="22"/>
                <w:szCs w:val="22"/>
              </w:rPr>
            </w:pPr>
          </w:p>
          <w:p w14:paraId="1C835E03" w14:textId="77777777" w:rsidR="00054B82" w:rsidRPr="00C65BEA" w:rsidRDefault="00054B82">
            <w:pPr>
              <w:rPr>
                <w:rFonts w:asciiTheme="minorHAnsi" w:hAnsiTheme="minorHAnsi" w:cstheme="minorHAnsi"/>
                <w:b/>
                <w:sz w:val="22"/>
                <w:szCs w:val="22"/>
              </w:rPr>
            </w:pPr>
          </w:p>
          <w:p w14:paraId="63C4CC19" w14:textId="77777777" w:rsidR="00054B82" w:rsidRPr="00C65BEA" w:rsidRDefault="00054B82">
            <w:pPr>
              <w:rPr>
                <w:rFonts w:asciiTheme="minorHAnsi" w:hAnsiTheme="minorHAnsi" w:cstheme="minorHAnsi"/>
                <w:b/>
                <w:sz w:val="22"/>
                <w:szCs w:val="22"/>
              </w:rPr>
            </w:pPr>
          </w:p>
          <w:p w14:paraId="3B82CC6C" w14:textId="77777777" w:rsidR="00054B82" w:rsidRPr="00C65BEA" w:rsidRDefault="00054B82">
            <w:pPr>
              <w:rPr>
                <w:rFonts w:asciiTheme="minorHAnsi" w:hAnsiTheme="minorHAnsi" w:cstheme="minorHAnsi"/>
                <w:b/>
                <w:sz w:val="22"/>
                <w:szCs w:val="22"/>
              </w:rPr>
            </w:pPr>
          </w:p>
          <w:p w14:paraId="43540F29" w14:textId="77777777" w:rsidR="00054B82" w:rsidRPr="00C65BEA" w:rsidRDefault="00054B82">
            <w:pPr>
              <w:rPr>
                <w:rFonts w:asciiTheme="minorHAnsi" w:hAnsiTheme="minorHAnsi" w:cstheme="minorHAnsi"/>
                <w:b/>
                <w:sz w:val="22"/>
                <w:szCs w:val="22"/>
              </w:rPr>
            </w:pPr>
          </w:p>
          <w:p w14:paraId="5DF8E06F" w14:textId="77777777" w:rsidR="00054B82" w:rsidRPr="00C65BEA" w:rsidRDefault="00054B82">
            <w:pPr>
              <w:rPr>
                <w:rFonts w:asciiTheme="minorHAnsi" w:hAnsiTheme="minorHAnsi" w:cstheme="minorHAnsi"/>
                <w:b/>
                <w:sz w:val="22"/>
                <w:szCs w:val="22"/>
              </w:rPr>
            </w:pPr>
          </w:p>
          <w:p w14:paraId="7FB0529C" w14:textId="77777777" w:rsidR="00054B82" w:rsidRPr="00C65BEA" w:rsidRDefault="00054B82">
            <w:pPr>
              <w:rPr>
                <w:rFonts w:asciiTheme="minorHAnsi" w:hAnsiTheme="minorHAnsi" w:cstheme="minorHAnsi"/>
                <w:b/>
                <w:sz w:val="22"/>
                <w:szCs w:val="22"/>
              </w:rPr>
            </w:pPr>
          </w:p>
          <w:p w14:paraId="78E1EDA7" w14:textId="77777777" w:rsidR="00054B82" w:rsidRPr="00C65BEA" w:rsidRDefault="00054B82">
            <w:pPr>
              <w:rPr>
                <w:rFonts w:asciiTheme="minorHAnsi" w:hAnsiTheme="minorHAnsi" w:cstheme="minorHAnsi"/>
                <w:b/>
                <w:sz w:val="22"/>
                <w:szCs w:val="22"/>
              </w:rPr>
            </w:pPr>
          </w:p>
          <w:p w14:paraId="26BCCE7C" w14:textId="77777777" w:rsidR="00054B82" w:rsidRPr="00C65BEA" w:rsidRDefault="00054B82">
            <w:pPr>
              <w:rPr>
                <w:rFonts w:asciiTheme="minorHAnsi" w:hAnsiTheme="minorHAnsi" w:cstheme="minorHAnsi"/>
                <w:b/>
                <w:sz w:val="22"/>
                <w:szCs w:val="22"/>
              </w:rPr>
            </w:pPr>
          </w:p>
          <w:p w14:paraId="2C233F4D" w14:textId="77777777" w:rsidR="00020B96" w:rsidRPr="00C65BEA" w:rsidRDefault="00020B96">
            <w:pPr>
              <w:rPr>
                <w:rFonts w:asciiTheme="minorHAnsi" w:hAnsiTheme="minorHAnsi" w:cstheme="minorHAnsi"/>
                <w:b/>
                <w:sz w:val="22"/>
                <w:szCs w:val="22"/>
              </w:rPr>
            </w:pPr>
          </w:p>
          <w:p w14:paraId="3BEA1946" w14:textId="77777777" w:rsidR="00020B96" w:rsidRPr="00C65BEA" w:rsidRDefault="00020B96">
            <w:pPr>
              <w:rPr>
                <w:rFonts w:asciiTheme="minorHAnsi" w:hAnsiTheme="minorHAnsi" w:cstheme="minorHAnsi"/>
                <w:b/>
                <w:sz w:val="22"/>
                <w:szCs w:val="22"/>
              </w:rPr>
            </w:pPr>
          </w:p>
          <w:p w14:paraId="2C445C5A" w14:textId="77777777" w:rsidR="00047501" w:rsidRPr="00C65BEA" w:rsidRDefault="00047501">
            <w:pPr>
              <w:rPr>
                <w:rFonts w:asciiTheme="minorHAnsi" w:hAnsiTheme="minorHAnsi" w:cstheme="minorHAnsi"/>
                <w:b/>
                <w:sz w:val="22"/>
                <w:szCs w:val="22"/>
              </w:rPr>
            </w:pPr>
          </w:p>
          <w:p w14:paraId="5597B7BE" w14:textId="77777777" w:rsidR="00047501" w:rsidRPr="00C65BEA" w:rsidRDefault="00047501">
            <w:pPr>
              <w:rPr>
                <w:rFonts w:asciiTheme="minorHAnsi" w:hAnsiTheme="minorHAnsi" w:cstheme="minorHAnsi"/>
                <w:b/>
                <w:sz w:val="22"/>
                <w:szCs w:val="22"/>
              </w:rPr>
            </w:pPr>
          </w:p>
          <w:p w14:paraId="3870E611" w14:textId="77777777" w:rsidR="00047501" w:rsidRPr="00C65BEA" w:rsidRDefault="00047501">
            <w:pPr>
              <w:rPr>
                <w:rFonts w:asciiTheme="minorHAnsi" w:hAnsiTheme="minorHAnsi" w:cstheme="minorHAnsi"/>
                <w:b/>
                <w:sz w:val="22"/>
                <w:szCs w:val="22"/>
              </w:rPr>
            </w:pPr>
          </w:p>
          <w:p w14:paraId="5E36DF2F" w14:textId="77777777" w:rsidR="00047501" w:rsidRPr="00C65BEA" w:rsidRDefault="00047501">
            <w:pPr>
              <w:rPr>
                <w:rFonts w:asciiTheme="minorHAnsi" w:hAnsiTheme="minorHAnsi" w:cstheme="minorHAnsi"/>
                <w:b/>
                <w:sz w:val="22"/>
                <w:szCs w:val="22"/>
              </w:rPr>
            </w:pPr>
          </w:p>
          <w:p w14:paraId="7A1CF313" w14:textId="77777777" w:rsidR="00047501" w:rsidRPr="00C65BEA" w:rsidRDefault="00047501">
            <w:pPr>
              <w:rPr>
                <w:rFonts w:asciiTheme="minorHAnsi" w:hAnsiTheme="minorHAnsi" w:cstheme="minorHAnsi"/>
                <w:b/>
                <w:sz w:val="22"/>
                <w:szCs w:val="22"/>
              </w:rPr>
            </w:pPr>
          </w:p>
          <w:p w14:paraId="43A61A69" w14:textId="77777777" w:rsidR="00047501" w:rsidRPr="00C65BEA" w:rsidRDefault="00047501">
            <w:pPr>
              <w:rPr>
                <w:rFonts w:asciiTheme="minorHAnsi" w:hAnsiTheme="minorHAnsi" w:cstheme="minorHAnsi"/>
                <w:b/>
                <w:sz w:val="22"/>
                <w:szCs w:val="22"/>
              </w:rPr>
            </w:pPr>
          </w:p>
          <w:p w14:paraId="56500762" w14:textId="77777777" w:rsidR="00047501" w:rsidRPr="00C65BEA" w:rsidRDefault="00047501">
            <w:pPr>
              <w:rPr>
                <w:rFonts w:asciiTheme="minorHAnsi" w:hAnsiTheme="minorHAnsi" w:cstheme="minorHAnsi"/>
                <w:b/>
                <w:sz w:val="22"/>
                <w:szCs w:val="22"/>
              </w:rPr>
            </w:pPr>
          </w:p>
          <w:p w14:paraId="57382141" w14:textId="77777777" w:rsidR="00047501" w:rsidRPr="00C65BEA" w:rsidRDefault="00047501">
            <w:pPr>
              <w:rPr>
                <w:rFonts w:asciiTheme="minorHAnsi" w:hAnsiTheme="minorHAnsi" w:cstheme="minorHAnsi"/>
                <w:b/>
                <w:sz w:val="22"/>
                <w:szCs w:val="22"/>
              </w:rPr>
            </w:pPr>
          </w:p>
          <w:p w14:paraId="1F608E9C" w14:textId="77777777" w:rsidR="00047501" w:rsidRPr="00C65BEA" w:rsidRDefault="00047501">
            <w:pPr>
              <w:rPr>
                <w:rFonts w:asciiTheme="minorHAnsi" w:hAnsiTheme="minorHAnsi" w:cstheme="minorHAnsi"/>
                <w:b/>
                <w:sz w:val="22"/>
                <w:szCs w:val="22"/>
              </w:rPr>
            </w:pPr>
          </w:p>
          <w:p w14:paraId="564BC1E6" w14:textId="77777777" w:rsidR="00047501" w:rsidRPr="00C65BEA" w:rsidRDefault="00047501">
            <w:pPr>
              <w:rPr>
                <w:rFonts w:asciiTheme="minorHAnsi" w:hAnsiTheme="minorHAnsi" w:cstheme="minorHAnsi"/>
                <w:b/>
                <w:sz w:val="22"/>
                <w:szCs w:val="22"/>
              </w:rPr>
            </w:pPr>
          </w:p>
          <w:p w14:paraId="335A7C7B" w14:textId="77777777" w:rsidR="00047501" w:rsidRPr="00C65BEA" w:rsidRDefault="00047501">
            <w:pPr>
              <w:rPr>
                <w:rFonts w:asciiTheme="minorHAnsi" w:hAnsiTheme="minorHAnsi" w:cstheme="minorHAnsi"/>
                <w:b/>
                <w:sz w:val="22"/>
                <w:szCs w:val="22"/>
              </w:rPr>
            </w:pPr>
          </w:p>
          <w:p w14:paraId="3166520D" w14:textId="77777777" w:rsidR="00047501" w:rsidRPr="00C65BEA" w:rsidRDefault="00047501">
            <w:pPr>
              <w:rPr>
                <w:rFonts w:asciiTheme="minorHAnsi" w:hAnsiTheme="minorHAnsi" w:cstheme="minorHAnsi"/>
                <w:b/>
                <w:sz w:val="22"/>
                <w:szCs w:val="22"/>
              </w:rPr>
            </w:pPr>
          </w:p>
          <w:p w14:paraId="3D668E9F" w14:textId="77777777" w:rsidR="00047501" w:rsidRPr="00C65BEA" w:rsidRDefault="00047501">
            <w:pPr>
              <w:rPr>
                <w:rFonts w:asciiTheme="minorHAnsi" w:hAnsiTheme="minorHAnsi" w:cstheme="minorHAnsi"/>
                <w:b/>
                <w:sz w:val="22"/>
                <w:szCs w:val="22"/>
              </w:rPr>
            </w:pPr>
          </w:p>
          <w:p w14:paraId="227A31B2" w14:textId="77777777" w:rsidR="00047501" w:rsidRPr="00C65BEA" w:rsidRDefault="00047501">
            <w:pPr>
              <w:rPr>
                <w:rFonts w:asciiTheme="minorHAnsi" w:hAnsiTheme="minorHAnsi" w:cstheme="minorHAnsi"/>
                <w:b/>
                <w:sz w:val="22"/>
                <w:szCs w:val="22"/>
              </w:rPr>
            </w:pPr>
          </w:p>
          <w:p w14:paraId="44D13B87" w14:textId="77777777" w:rsidR="00047501" w:rsidRPr="00C65BEA" w:rsidRDefault="00047501">
            <w:pPr>
              <w:rPr>
                <w:rFonts w:asciiTheme="minorHAnsi" w:hAnsiTheme="minorHAnsi" w:cstheme="minorHAnsi"/>
                <w:b/>
                <w:sz w:val="22"/>
                <w:szCs w:val="22"/>
              </w:rPr>
            </w:pPr>
          </w:p>
          <w:p w14:paraId="29E576EC" w14:textId="77777777" w:rsidR="00047501" w:rsidRPr="00C65BEA" w:rsidRDefault="00047501">
            <w:pPr>
              <w:rPr>
                <w:rFonts w:asciiTheme="minorHAnsi" w:hAnsiTheme="minorHAnsi" w:cstheme="minorHAnsi"/>
                <w:b/>
                <w:sz w:val="22"/>
                <w:szCs w:val="22"/>
              </w:rPr>
            </w:pPr>
          </w:p>
          <w:p w14:paraId="630FFD25" w14:textId="77777777" w:rsidR="00047501" w:rsidRPr="00C65BEA" w:rsidRDefault="00047501">
            <w:pPr>
              <w:rPr>
                <w:rFonts w:asciiTheme="minorHAnsi" w:hAnsiTheme="minorHAnsi" w:cstheme="minorHAnsi"/>
                <w:b/>
                <w:sz w:val="22"/>
                <w:szCs w:val="22"/>
              </w:rPr>
            </w:pPr>
          </w:p>
          <w:p w14:paraId="776F643B" w14:textId="77777777" w:rsidR="00047501" w:rsidRPr="00C65BEA" w:rsidRDefault="00047501">
            <w:pPr>
              <w:rPr>
                <w:rFonts w:asciiTheme="minorHAnsi" w:hAnsiTheme="minorHAnsi" w:cstheme="minorHAnsi"/>
                <w:b/>
                <w:sz w:val="22"/>
                <w:szCs w:val="22"/>
              </w:rPr>
            </w:pPr>
          </w:p>
          <w:p w14:paraId="07652BF0" w14:textId="77777777" w:rsidR="00047501" w:rsidRPr="00C65BEA" w:rsidRDefault="00047501">
            <w:pPr>
              <w:rPr>
                <w:rFonts w:asciiTheme="minorHAnsi" w:hAnsiTheme="minorHAnsi" w:cstheme="minorHAnsi"/>
                <w:b/>
                <w:sz w:val="22"/>
                <w:szCs w:val="22"/>
              </w:rPr>
            </w:pPr>
          </w:p>
          <w:p w14:paraId="4F535D72" w14:textId="77777777" w:rsidR="000043D9" w:rsidRPr="00C65BEA" w:rsidRDefault="000043D9">
            <w:pPr>
              <w:rPr>
                <w:rFonts w:asciiTheme="minorHAnsi" w:hAnsiTheme="minorHAnsi" w:cstheme="minorHAnsi"/>
                <w:b/>
                <w:sz w:val="22"/>
                <w:szCs w:val="22"/>
              </w:rPr>
            </w:pPr>
          </w:p>
          <w:p w14:paraId="4C34AE4A" w14:textId="77777777" w:rsidR="000043D9" w:rsidRPr="00C65BEA" w:rsidRDefault="000043D9">
            <w:pPr>
              <w:rPr>
                <w:rFonts w:asciiTheme="minorHAnsi" w:hAnsiTheme="minorHAnsi" w:cstheme="minorHAnsi"/>
                <w:b/>
                <w:sz w:val="22"/>
                <w:szCs w:val="22"/>
              </w:rPr>
            </w:pPr>
          </w:p>
          <w:p w14:paraId="1C0F187D" w14:textId="77777777" w:rsidR="000043D9" w:rsidRPr="00C65BEA" w:rsidRDefault="000043D9">
            <w:pPr>
              <w:rPr>
                <w:rFonts w:asciiTheme="minorHAnsi" w:hAnsiTheme="minorHAnsi" w:cstheme="minorHAnsi"/>
                <w:b/>
                <w:sz w:val="22"/>
                <w:szCs w:val="22"/>
              </w:rPr>
            </w:pPr>
          </w:p>
          <w:p w14:paraId="0A2B3174" w14:textId="77777777" w:rsidR="000043D9" w:rsidRPr="00C65BEA" w:rsidRDefault="000043D9">
            <w:pPr>
              <w:rPr>
                <w:rFonts w:asciiTheme="minorHAnsi" w:hAnsiTheme="minorHAnsi" w:cstheme="minorHAnsi"/>
                <w:b/>
                <w:sz w:val="22"/>
                <w:szCs w:val="22"/>
              </w:rPr>
            </w:pPr>
          </w:p>
          <w:p w14:paraId="3614F1E7" w14:textId="77777777" w:rsidR="000043D9" w:rsidRPr="00C65BEA" w:rsidRDefault="000043D9">
            <w:pPr>
              <w:rPr>
                <w:rFonts w:asciiTheme="minorHAnsi" w:hAnsiTheme="minorHAnsi" w:cstheme="minorHAnsi"/>
                <w:b/>
                <w:sz w:val="22"/>
                <w:szCs w:val="22"/>
              </w:rPr>
            </w:pPr>
          </w:p>
          <w:p w14:paraId="5C90FEB0" w14:textId="77777777" w:rsidR="000043D9" w:rsidRPr="00C65BEA" w:rsidRDefault="000043D9">
            <w:pPr>
              <w:rPr>
                <w:rFonts w:asciiTheme="minorHAnsi" w:hAnsiTheme="minorHAnsi" w:cstheme="minorHAnsi"/>
                <w:b/>
                <w:sz w:val="22"/>
                <w:szCs w:val="22"/>
              </w:rPr>
            </w:pPr>
          </w:p>
          <w:p w14:paraId="418782A0" w14:textId="77777777" w:rsidR="000043D9" w:rsidRPr="00C65BEA" w:rsidRDefault="000043D9">
            <w:pPr>
              <w:rPr>
                <w:rFonts w:asciiTheme="minorHAnsi" w:hAnsiTheme="minorHAnsi" w:cstheme="minorHAnsi"/>
                <w:b/>
                <w:sz w:val="22"/>
                <w:szCs w:val="22"/>
              </w:rPr>
            </w:pPr>
          </w:p>
          <w:p w14:paraId="06AB020E" w14:textId="77777777" w:rsidR="000043D9" w:rsidRPr="00C65BEA" w:rsidRDefault="000043D9">
            <w:pPr>
              <w:rPr>
                <w:rFonts w:asciiTheme="minorHAnsi" w:hAnsiTheme="minorHAnsi" w:cstheme="minorHAnsi"/>
                <w:b/>
                <w:sz w:val="22"/>
                <w:szCs w:val="22"/>
              </w:rPr>
            </w:pPr>
          </w:p>
          <w:p w14:paraId="35770111" w14:textId="77777777" w:rsidR="00D050BE" w:rsidRPr="00C65BEA" w:rsidRDefault="00D050BE" w:rsidP="009338D1">
            <w:pPr>
              <w:rPr>
                <w:rFonts w:asciiTheme="minorHAnsi" w:hAnsiTheme="minorHAnsi" w:cstheme="minorHAnsi"/>
                <w:b/>
                <w:sz w:val="22"/>
                <w:szCs w:val="22"/>
              </w:rPr>
            </w:pPr>
          </w:p>
          <w:p w14:paraId="67C242F1" w14:textId="77777777" w:rsidR="008B04DD" w:rsidRPr="00C65BEA" w:rsidRDefault="008B04DD" w:rsidP="009338D1">
            <w:pPr>
              <w:rPr>
                <w:rFonts w:asciiTheme="minorHAnsi" w:hAnsiTheme="minorHAnsi" w:cstheme="minorHAnsi"/>
                <w:b/>
                <w:sz w:val="22"/>
                <w:szCs w:val="22"/>
              </w:rPr>
            </w:pPr>
          </w:p>
          <w:p w14:paraId="62284B7B" w14:textId="77777777" w:rsidR="008B04DD" w:rsidRPr="00C65BEA" w:rsidRDefault="008B04DD" w:rsidP="009338D1">
            <w:pPr>
              <w:rPr>
                <w:rFonts w:asciiTheme="minorHAnsi" w:hAnsiTheme="minorHAnsi" w:cstheme="minorHAnsi"/>
                <w:b/>
                <w:sz w:val="22"/>
                <w:szCs w:val="22"/>
              </w:rPr>
            </w:pPr>
          </w:p>
          <w:p w14:paraId="60BFAAE2" w14:textId="77777777" w:rsidR="008B04DD" w:rsidRPr="00C65BEA" w:rsidRDefault="008B04DD" w:rsidP="009338D1">
            <w:pPr>
              <w:rPr>
                <w:rFonts w:asciiTheme="minorHAnsi" w:hAnsiTheme="minorHAnsi" w:cstheme="minorHAnsi"/>
                <w:b/>
                <w:sz w:val="22"/>
                <w:szCs w:val="22"/>
              </w:rPr>
            </w:pPr>
          </w:p>
          <w:p w14:paraId="3ADE3B5B" w14:textId="77777777" w:rsidR="008B04DD" w:rsidRPr="00C65BEA" w:rsidRDefault="008B04DD" w:rsidP="009338D1">
            <w:pPr>
              <w:rPr>
                <w:rFonts w:asciiTheme="minorHAnsi" w:hAnsiTheme="minorHAnsi" w:cstheme="minorHAnsi"/>
                <w:b/>
                <w:sz w:val="22"/>
                <w:szCs w:val="22"/>
              </w:rPr>
            </w:pPr>
          </w:p>
          <w:p w14:paraId="3180E562" w14:textId="77777777" w:rsidR="008B04DD" w:rsidRPr="00C65BEA" w:rsidRDefault="008B04DD" w:rsidP="009338D1">
            <w:pPr>
              <w:rPr>
                <w:rFonts w:asciiTheme="minorHAnsi" w:hAnsiTheme="minorHAnsi" w:cstheme="minorHAnsi"/>
                <w:b/>
                <w:sz w:val="22"/>
                <w:szCs w:val="22"/>
              </w:rPr>
            </w:pPr>
          </w:p>
          <w:p w14:paraId="6A916B8D" w14:textId="77777777" w:rsidR="008B04DD" w:rsidRPr="00C65BEA" w:rsidRDefault="008B04DD" w:rsidP="009338D1">
            <w:pPr>
              <w:rPr>
                <w:rFonts w:asciiTheme="minorHAnsi" w:hAnsiTheme="minorHAnsi" w:cstheme="minorHAnsi"/>
                <w:b/>
                <w:sz w:val="22"/>
                <w:szCs w:val="22"/>
              </w:rPr>
            </w:pPr>
          </w:p>
          <w:p w14:paraId="625C00E0" w14:textId="77777777" w:rsidR="008B04DD" w:rsidRPr="00C65BEA" w:rsidRDefault="008B04DD" w:rsidP="009338D1">
            <w:pPr>
              <w:rPr>
                <w:rFonts w:asciiTheme="minorHAnsi" w:hAnsiTheme="minorHAnsi" w:cstheme="minorHAnsi"/>
                <w:b/>
                <w:sz w:val="22"/>
                <w:szCs w:val="22"/>
              </w:rPr>
            </w:pPr>
          </w:p>
          <w:p w14:paraId="068B5D96" w14:textId="77777777" w:rsidR="008B04DD" w:rsidRPr="00C65BEA" w:rsidRDefault="008B04DD" w:rsidP="009338D1">
            <w:pPr>
              <w:rPr>
                <w:rFonts w:asciiTheme="minorHAnsi" w:hAnsiTheme="minorHAnsi" w:cstheme="minorHAnsi"/>
                <w:b/>
                <w:sz w:val="22"/>
                <w:szCs w:val="22"/>
              </w:rPr>
            </w:pPr>
          </w:p>
          <w:p w14:paraId="18A8662F" w14:textId="77777777" w:rsidR="008B04DD" w:rsidRPr="00C65BEA" w:rsidRDefault="008B04DD" w:rsidP="009338D1">
            <w:pPr>
              <w:rPr>
                <w:rFonts w:asciiTheme="minorHAnsi" w:hAnsiTheme="minorHAnsi" w:cstheme="minorHAnsi"/>
                <w:b/>
                <w:sz w:val="22"/>
                <w:szCs w:val="22"/>
              </w:rPr>
            </w:pPr>
          </w:p>
          <w:p w14:paraId="2AC2BAFB" w14:textId="77777777" w:rsidR="008B04DD" w:rsidRPr="00C65BEA" w:rsidRDefault="008B04DD" w:rsidP="009338D1">
            <w:pPr>
              <w:rPr>
                <w:rFonts w:asciiTheme="minorHAnsi" w:hAnsiTheme="minorHAnsi" w:cstheme="minorHAnsi"/>
                <w:b/>
                <w:sz w:val="22"/>
                <w:szCs w:val="22"/>
              </w:rPr>
            </w:pPr>
          </w:p>
          <w:p w14:paraId="1312A195" w14:textId="77777777" w:rsidR="008B04DD" w:rsidRPr="00C65BEA" w:rsidRDefault="008B04DD" w:rsidP="009338D1">
            <w:pPr>
              <w:rPr>
                <w:rFonts w:asciiTheme="minorHAnsi" w:hAnsiTheme="minorHAnsi" w:cstheme="minorHAnsi"/>
                <w:b/>
                <w:sz w:val="22"/>
                <w:szCs w:val="22"/>
              </w:rPr>
            </w:pPr>
          </w:p>
          <w:p w14:paraId="063F1F23" w14:textId="77777777" w:rsidR="008B04DD" w:rsidRPr="00C65BEA" w:rsidRDefault="008B04DD" w:rsidP="009338D1">
            <w:pPr>
              <w:rPr>
                <w:rFonts w:asciiTheme="minorHAnsi" w:hAnsiTheme="minorHAnsi" w:cstheme="minorHAnsi"/>
                <w:b/>
                <w:sz w:val="22"/>
                <w:szCs w:val="22"/>
              </w:rPr>
            </w:pPr>
          </w:p>
          <w:p w14:paraId="3B427E21" w14:textId="77777777" w:rsidR="008B04DD" w:rsidRPr="00C65BEA" w:rsidRDefault="008B04DD" w:rsidP="009338D1">
            <w:pPr>
              <w:rPr>
                <w:rFonts w:asciiTheme="minorHAnsi" w:hAnsiTheme="minorHAnsi" w:cstheme="minorHAnsi"/>
                <w:b/>
                <w:sz w:val="22"/>
                <w:szCs w:val="22"/>
              </w:rPr>
            </w:pPr>
          </w:p>
          <w:p w14:paraId="36D1EEBD" w14:textId="77777777" w:rsidR="008B04DD" w:rsidRPr="00C65BEA" w:rsidRDefault="008B04DD" w:rsidP="009338D1">
            <w:pPr>
              <w:rPr>
                <w:rFonts w:asciiTheme="minorHAnsi" w:hAnsiTheme="minorHAnsi" w:cstheme="minorHAnsi"/>
                <w:b/>
                <w:sz w:val="22"/>
                <w:szCs w:val="22"/>
              </w:rPr>
            </w:pPr>
          </w:p>
          <w:p w14:paraId="2CC5810E" w14:textId="77777777" w:rsidR="008B04DD" w:rsidRPr="00C65BEA" w:rsidRDefault="008B04DD" w:rsidP="009338D1">
            <w:pPr>
              <w:rPr>
                <w:rFonts w:asciiTheme="minorHAnsi" w:hAnsiTheme="minorHAnsi" w:cstheme="minorHAnsi"/>
                <w:b/>
                <w:sz w:val="22"/>
                <w:szCs w:val="22"/>
              </w:rPr>
            </w:pPr>
          </w:p>
          <w:p w14:paraId="5B474662" w14:textId="77777777" w:rsidR="008B04DD" w:rsidRPr="00C65BEA" w:rsidRDefault="008B04DD" w:rsidP="009338D1">
            <w:pPr>
              <w:rPr>
                <w:rFonts w:asciiTheme="minorHAnsi" w:hAnsiTheme="minorHAnsi" w:cstheme="minorHAnsi"/>
                <w:b/>
                <w:sz w:val="22"/>
                <w:szCs w:val="22"/>
              </w:rPr>
            </w:pPr>
          </w:p>
          <w:p w14:paraId="6BF38625" w14:textId="77777777" w:rsidR="00A142BB" w:rsidRPr="00C65BEA" w:rsidRDefault="00A142BB" w:rsidP="009338D1">
            <w:pPr>
              <w:rPr>
                <w:rFonts w:asciiTheme="minorHAnsi" w:hAnsiTheme="minorHAnsi" w:cstheme="minorHAnsi"/>
                <w:b/>
                <w:sz w:val="22"/>
                <w:szCs w:val="22"/>
              </w:rPr>
            </w:pPr>
          </w:p>
          <w:p w14:paraId="3A577DE5" w14:textId="77777777" w:rsidR="000D74A9" w:rsidRDefault="000D74A9" w:rsidP="009338D1">
            <w:pPr>
              <w:rPr>
                <w:rFonts w:asciiTheme="minorHAnsi" w:hAnsiTheme="minorHAnsi" w:cstheme="minorHAnsi"/>
                <w:b/>
                <w:sz w:val="22"/>
                <w:szCs w:val="22"/>
              </w:rPr>
            </w:pPr>
          </w:p>
          <w:p w14:paraId="22146508" w14:textId="77777777" w:rsidR="000D74A9" w:rsidRDefault="000D74A9" w:rsidP="009338D1">
            <w:pPr>
              <w:rPr>
                <w:rFonts w:asciiTheme="minorHAnsi" w:hAnsiTheme="minorHAnsi" w:cstheme="minorHAnsi"/>
                <w:b/>
                <w:sz w:val="22"/>
                <w:szCs w:val="22"/>
              </w:rPr>
            </w:pPr>
          </w:p>
          <w:p w14:paraId="2E727326" w14:textId="77777777" w:rsidR="000D74A9" w:rsidRDefault="000D74A9" w:rsidP="009338D1">
            <w:pPr>
              <w:rPr>
                <w:rFonts w:asciiTheme="minorHAnsi" w:hAnsiTheme="minorHAnsi" w:cstheme="minorHAnsi"/>
                <w:b/>
                <w:sz w:val="22"/>
                <w:szCs w:val="22"/>
              </w:rPr>
            </w:pPr>
          </w:p>
          <w:p w14:paraId="744A60FE" w14:textId="77777777" w:rsidR="000D74A9" w:rsidRDefault="000D74A9" w:rsidP="009338D1">
            <w:pPr>
              <w:rPr>
                <w:rFonts w:asciiTheme="minorHAnsi" w:hAnsiTheme="minorHAnsi" w:cstheme="minorHAnsi"/>
                <w:b/>
                <w:sz w:val="22"/>
                <w:szCs w:val="22"/>
              </w:rPr>
            </w:pPr>
          </w:p>
          <w:p w14:paraId="6520EECB" w14:textId="77777777" w:rsidR="000D74A9" w:rsidRDefault="000D74A9" w:rsidP="009338D1">
            <w:pPr>
              <w:rPr>
                <w:rFonts w:asciiTheme="minorHAnsi" w:hAnsiTheme="minorHAnsi" w:cstheme="minorHAnsi"/>
                <w:b/>
                <w:sz w:val="22"/>
                <w:szCs w:val="22"/>
              </w:rPr>
            </w:pPr>
          </w:p>
          <w:p w14:paraId="328FAE4A" w14:textId="77777777" w:rsidR="000D74A9" w:rsidRDefault="000D74A9" w:rsidP="009338D1">
            <w:pPr>
              <w:rPr>
                <w:rFonts w:asciiTheme="minorHAnsi" w:hAnsiTheme="minorHAnsi" w:cstheme="minorHAnsi"/>
                <w:b/>
                <w:sz w:val="22"/>
                <w:szCs w:val="22"/>
              </w:rPr>
            </w:pPr>
          </w:p>
          <w:p w14:paraId="1719CBE5" w14:textId="77777777" w:rsidR="000D74A9" w:rsidRDefault="000D74A9" w:rsidP="009338D1">
            <w:pPr>
              <w:rPr>
                <w:rFonts w:asciiTheme="minorHAnsi" w:hAnsiTheme="minorHAnsi" w:cstheme="minorHAnsi"/>
                <w:b/>
                <w:sz w:val="22"/>
                <w:szCs w:val="22"/>
              </w:rPr>
            </w:pPr>
          </w:p>
          <w:p w14:paraId="17AD7769" w14:textId="77777777" w:rsidR="000D74A9" w:rsidRDefault="000D74A9" w:rsidP="009338D1">
            <w:pPr>
              <w:rPr>
                <w:rFonts w:asciiTheme="minorHAnsi" w:hAnsiTheme="minorHAnsi" w:cstheme="minorHAnsi"/>
                <w:b/>
                <w:sz w:val="22"/>
                <w:szCs w:val="22"/>
              </w:rPr>
            </w:pPr>
          </w:p>
          <w:p w14:paraId="1EBB3F08" w14:textId="77777777" w:rsidR="000D74A9" w:rsidRDefault="000D74A9" w:rsidP="009338D1">
            <w:pPr>
              <w:rPr>
                <w:rFonts w:asciiTheme="minorHAnsi" w:hAnsiTheme="minorHAnsi" w:cstheme="minorHAnsi"/>
                <w:b/>
                <w:sz w:val="22"/>
                <w:szCs w:val="22"/>
              </w:rPr>
            </w:pPr>
          </w:p>
          <w:p w14:paraId="5EDF05C1" w14:textId="77777777" w:rsidR="000D74A9" w:rsidRDefault="000D74A9" w:rsidP="009338D1">
            <w:pPr>
              <w:rPr>
                <w:rFonts w:asciiTheme="minorHAnsi" w:hAnsiTheme="minorHAnsi" w:cstheme="minorHAnsi"/>
                <w:b/>
                <w:sz w:val="22"/>
                <w:szCs w:val="22"/>
              </w:rPr>
            </w:pPr>
          </w:p>
          <w:p w14:paraId="0E9DFB54" w14:textId="77777777" w:rsidR="000D74A9" w:rsidRDefault="000D74A9" w:rsidP="009338D1">
            <w:pPr>
              <w:rPr>
                <w:rFonts w:asciiTheme="minorHAnsi" w:hAnsiTheme="minorHAnsi" w:cstheme="minorHAnsi"/>
                <w:b/>
                <w:sz w:val="22"/>
                <w:szCs w:val="22"/>
              </w:rPr>
            </w:pPr>
          </w:p>
          <w:p w14:paraId="1718685C" w14:textId="77777777" w:rsidR="000D74A9" w:rsidRDefault="000D74A9" w:rsidP="009338D1">
            <w:pPr>
              <w:rPr>
                <w:rFonts w:asciiTheme="minorHAnsi" w:hAnsiTheme="minorHAnsi" w:cstheme="minorHAnsi"/>
                <w:b/>
                <w:sz w:val="22"/>
                <w:szCs w:val="22"/>
              </w:rPr>
            </w:pPr>
          </w:p>
          <w:p w14:paraId="2355A424" w14:textId="77777777" w:rsidR="000D74A9" w:rsidRDefault="000D74A9" w:rsidP="009338D1">
            <w:pPr>
              <w:rPr>
                <w:rFonts w:asciiTheme="minorHAnsi" w:hAnsiTheme="minorHAnsi" w:cstheme="minorHAnsi"/>
                <w:b/>
                <w:sz w:val="22"/>
                <w:szCs w:val="22"/>
              </w:rPr>
            </w:pPr>
          </w:p>
          <w:p w14:paraId="75710B6D" w14:textId="77777777" w:rsidR="000D74A9" w:rsidRDefault="000D74A9" w:rsidP="009338D1">
            <w:pPr>
              <w:rPr>
                <w:rFonts w:asciiTheme="minorHAnsi" w:hAnsiTheme="minorHAnsi" w:cstheme="minorHAnsi"/>
                <w:b/>
                <w:sz w:val="22"/>
                <w:szCs w:val="22"/>
              </w:rPr>
            </w:pPr>
          </w:p>
          <w:p w14:paraId="2E4F59DC" w14:textId="77777777" w:rsidR="000D74A9" w:rsidRDefault="000D74A9" w:rsidP="009338D1">
            <w:pPr>
              <w:rPr>
                <w:rFonts w:asciiTheme="minorHAnsi" w:hAnsiTheme="minorHAnsi" w:cstheme="minorHAnsi"/>
                <w:b/>
                <w:sz w:val="22"/>
                <w:szCs w:val="22"/>
              </w:rPr>
            </w:pPr>
          </w:p>
          <w:p w14:paraId="1EE84340" w14:textId="77777777" w:rsidR="000D74A9" w:rsidRDefault="000D74A9" w:rsidP="009338D1">
            <w:pPr>
              <w:rPr>
                <w:rFonts w:asciiTheme="minorHAnsi" w:hAnsiTheme="minorHAnsi" w:cstheme="minorHAnsi"/>
                <w:b/>
                <w:sz w:val="22"/>
                <w:szCs w:val="22"/>
              </w:rPr>
            </w:pPr>
          </w:p>
          <w:p w14:paraId="7B845493" w14:textId="77777777" w:rsidR="000D74A9" w:rsidRDefault="000D74A9" w:rsidP="009338D1">
            <w:pPr>
              <w:rPr>
                <w:rFonts w:asciiTheme="minorHAnsi" w:hAnsiTheme="minorHAnsi" w:cstheme="minorHAnsi"/>
                <w:b/>
                <w:sz w:val="22"/>
                <w:szCs w:val="22"/>
              </w:rPr>
            </w:pPr>
          </w:p>
          <w:p w14:paraId="04445A4D" w14:textId="77777777" w:rsidR="000D74A9" w:rsidRDefault="000D74A9" w:rsidP="009338D1">
            <w:pPr>
              <w:rPr>
                <w:rFonts w:asciiTheme="minorHAnsi" w:hAnsiTheme="minorHAnsi" w:cstheme="minorHAnsi"/>
                <w:b/>
                <w:sz w:val="22"/>
                <w:szCs w:val="22"/>
              </w:rPr>
            </w:pPr>
          </w:p>
          <w:p w14:paraId="02D777CA" w14:textId="77777777" w:rsidR="000D74A9" w:rsidRDefault="000D74A9" w:rsidP="009338D1">
            <w:pPr>
              <w:rPr>
                <w:rFonts w:asciiTheme="minorHAnsi" w:hAnsiTheme="minorHAnsi" w:cstheme="minorHAnsi"/>
                <w:b/>
                <w:sz w:val="22"/>
                <w:szCs w:val="22"/>
              </w:rPr>
            </w:pPr>
          </w:p>
          <w:p w14:paraId="706DBE6E" w14:textId="77777777" w:rsidR="000D74A9" w:rsidRDefault="000D74A9" w:rsidP="009338D1">
            <w:pPr>
              <w:rPr>
                <w:rFonts w:asciiTheme="minorHAnsi" w:hAnsiTheme="minorHAnsi" w:cstheme="minorHAnsi"/>
                <w:b/>
                <w:sz w:val="22"/>
                <w:szCs w:val="22"/>
              </w:rPr>
            </w:pPr>
          </w:p>
          <w:p w14:paraId="631A1192" w14:textId="77777777" w:rsidR="000D74A9" w:rsidRDefault="000D74A9" w:rsidP="009338D1">
            <w:pPr>
              <w:rPr>
                <w:rFonts w:asciiTheme="minorHAnsi" w:hAnsiTheme="minorHAnsi" w:cstheme="minorHAnsi"/>
                <w:b/>
                <w:sz w:val="22"/>
                <w:szCs w:val="22"/>
              </w:rPr>
            </w:pPr>
          </w:p>
          <w:p w14:paraId="5F3528D3" w14:textId="77777777" w:rsidR="000D74A9" w:rsidRDefault="000D74A9" w:rsidP="009338D1">
            <w:pPr>
              <w:rPr>
                <w:rFonts w:asciiTheme="minorHAnsi" w:hAnsiTheme="minorHAnsi" w:cstheme="minorHAnsi"/>
                <w:b/>
                <w:sz w:val="22"/>
                <w:szCs w:val="22"/>
              </w:rPr>
            </w:pPr>
          </w:p>
          <w:p w14:paraId="6FE4FF32" w14:textId="77777777" w:rsidR="000D74A9" w:rsidRDefault="000D74A9" w:rsidP="009338D1">
            <w:pPr>
              <w:rPr>
                <w:rFonts w:asciiTheme="minorHAnsi" w:hAnsiTheme="minorHAnsi" w:cstheme="minorHAnsi"/>
                <w:b/>
                <w:sz w:val="22"/>
                <w:szCs w:val="22"/>
              </w:rPr>
            </w:pPr>
          </w:p>
          <w:p w14:paraId="25F4400E" w14:textId="77777777" w:rsidR="000D74A9" w:rsidRDefault="000D74A9" w:rsidP="009338D1">
            <w:pPr>
              <w:rPr>
                <w:rFonts w:asciiTheme="minorHAnsi" w:hAnsiTheme="minorHAnsi" w:cstheme="minorHAnsi"/>
                <w:b/>
                <w:sz w:val="22"/>
                <w:szCs w:val="22"/>
              </w:rPr>
            </w:pPr>
          </w:p>
          <w:p w14:paraId="0600F1C0" w14:textId="77777777" w:rsidR="000D74A9" w:rsidRDefault="000D74A9" w:rsidP="009338D1">
            <w:pPr>
              <w:rPr>
                <w:rFonts w:asciiTheme="minorHAnsi" w:hAnsiTheme="minorHAnsi" w:cstheme="minorHAnsi"/>
                <w:b/>
                <w:sz w:val="22"/>
                <w:szCs w:val="22"/>
              </w:rPr>
            </w:pPr>
          </w:p>
          <w:p w14:paraId="5850D60B" w14:textId="77777777" w:rsidR="000D74A9" w:rsidRDefault="000D74A9" w:rsidP="009338D1">
            <w:pPr>
              <w:rPr>
                <w:rFonts w:asciiTheme="minorHAnsi" w:hAnsiTheme="minorHAnsi" w:cstheme="minorHAnsi"/>
                <w:b/>
                <w:sz w:val="22"/>
                <w:szCs w:val="22"/>
              </w:rPr>
            </w:pPr>
          </w:p>
          <w:p w14:paraId="4805B24A" w14:textId="77777777" w:rsidR="000D74A9" w:rsidRDefault="000D74A9" w:rsidP="009338D1">
            <w:pPr>
              <w:rPr>
                <w:rFonts w:asciiTheme="minorHAnsi" w:hAnsiTheme="minorHAnsi" w:cstheme="minorHAnsi"/>
                <w:b/>
                <w:sz w:val="22"/>
                <w:szCs w:val="22"/>
              </w:rPr>
            </w:pPr>
          </w:p>
          <w:p w14:paraId="1106E9BE" w14:textId="77777777" w:rsidR="000D74A9" w:rsidRDefault="000D74A9" w:rsidP="009338D1">
            <w:pPr>
              <w:rPr>
                <w:rFonts w:asciiTheme="minorHAnsi" w:hAnsiTheme="minorHAnsi" w:cstheme="minorHAnsi"/>
                <w:b/>
                <w:sz w:val="22"/>
                <w:szCs w:val="22"/>
              </w:rPr>
            </w:pPr>
          </w:p>
          <w:p w14:paraId="65932739" w14:textId="77777777" w:rsidR="000D74A9" w:rsidRDefault="000D74A9" w:rsidP="009338D1">
            <w:pPr>
              <w:rPr>
                <w:rFonts w:asciiTheme="minorHAnsi" w:hAnsiTheme="minorHAnsi" w:cstheme="minorHAnsi"/>
                <w:b/>
                <w:sz w:val="22"/>
                <w:szCs w:val="22"/>
              </w:rPr>
            </w:pPr>
          </w:p>
          <w:p w14:paraId="1C58BC6E" w14:textId="77777777" w:rsidR="000D74A9" w:rsidRDefault="000D74A9" w:rsidP="009338D1">
            <w:pPr>
              <w:rPr>
                <w:rFonts w:asciiTheme="minorHAnsi" w:hAnsiTheme="minorHAnsi" w:cstheme="minorHAnsi"/>
                <w:b/>
                <w:sz w:val="22"/>
                <w:szCs w:val="22"/>
              </w:rPr>
            </w:pPr>
          </w:p>
          <w:p w14:paraId="5484EE33" w14:textId="77777777" w:rsidR="000D74A9" w:rsidRDefault="000D74A9" w:rsidP="009338D1">
            <w:pPr>
              <w:rPr>
                <w:rFonts w:asciiTheme="minorHAnsi" w:hAnsiTheme="minorHAnsi" w:cstheme="minorHAnsi"/>
                <w:b/>
                <w:sz w:val="22"/>
                <w:szCs w:val="22"/>
              </w:rPr>
            </w:pPr>
          </w:p>
          <w:p w14:paraId="10CDEF5F" w14:textId="77777777" w:rsidR="000D74A9" w:rsidRDefault="000D74A9" w:rsidP="009338D1">
            <w:pPr>
              <w:rPr>
                <w:rFonts w:asciiTheme="minorHAnsi" w:hAnsiTheme="minorHAnsi" w:cstheme="minorHAnsi"/>
                <w:b/>
                <w:sz w:val="22"/>
                <w:szCs w:val="22"/>
              </w:rPr>
            </w:pPr>
          </w:p>
          <w:p w14:paraId="01A45E0C" w14:textId="77777777" w:rsidR="000D74A9" w:rsidRDefault="000D74A9" w:rsidP="009338D1">
            <w:pPr>
              <w:rPr>
                <w:rFonts w:asciiTheme="minorHAnsi" w:hAnsiTheme="minorHAnsi" w:cstheme="minorHAnsi"/>
                <w:b/>
                <w:sz w:val="22"/>
                <w:szCs w:val="22"/>
              </w:rPr>
            </w:pPr>
          </w:p>
          <w:p w14:paraId="5E42B772" w14:textId="77777777" w:rsidR="000D74A9" w:rsidRDefault="000D74A9" w:rsidP="009338D1">
            <w:pPr>
              <w:rPr>
                <w:rFonts w:asciiTheme="minorHAnsi" w:hAnsiTheme="minorHAnsi" w:cstheme="minorHAnsi"/>
                <w:b/>
                <w:sz w:val="22"/>
                <w:szCs w:val="22"/>
              </w:rPr>
            </w:pPr>
          </w:p>
          <w:p w14:paraId="34391263" w14:textId="77777777" w:rsidR="000D74A9" w:rsidRDefault="000D74A9" w:rsidP="009338D1">
            <w:pPr>
              <w:rPr>
                <w:rFonts w:asciiTheme="minorHAnsi" w:hAnsiTheme="minorHAnsi" w:cstheme="minorHAnsi"/>
                <w:b/>
                <w:sz w:val="22"/>
                <w:szCs w:val="22"/>
              </w:rPr>
            </w:pPr>
          </w:p>
          <w:p w14:paraId="1F6A7B3D" w14:textId="77777777" w:rsidR="000D74A9" w:rsidRDefault="000D74A9" w:rsidP="009338D1">
            <w:pPr>
              <w:rPr>
                <w:rFonts w:asciiTheme="minorHAnsi" w:hAnsiTheme="minorHAnsi" w:cstheme="minorHAnsi"/>
                <w:b/>
                <w:sz w:val="22"/>
                <w:szCs w:val="22"/>
              </w:rPr>
            </w:pPr>
          </w:p>
          <w:p w14:paraId="3C9BAA8F" w14:textId="77777777" w:rsidR="000D74A9" w:rsidRDefault="000D74A9" w:rsidP="009338D1">
            <w:pPr>
              <w:rPr>
                <w:rFonts w:asciiTheme="minorHAnsi" w:hAnsiTheme="minorHAnsi" w:cstheme="minorHAnsi"/>
                <w:b/>
                <w:sz w:val="22"/>
                <w:szCs w:val="22"/>
              </w:rPr>
            </w:pPr>
          </w:p>
          <w:p w14:paraId="6633D86E" w14:textId="77777777" w:rsidR="000D74A9" w:rsidRDefault="000D74A9" w:rsidP="009338D1">
            <w:pPr>
              <w:rPr>
                <w:rFonts w:asciiTheme="minorHAnsi" w:hAnsiTheme="minorHAnsi" w:cstheme="minorHAnsi"/>
                <w:b/>
                <w:sz w:val="22"/>
                <w:szCs w:val="22"/>
              </w:rPr>
            </w:pPr>
          </w:p>
          <w:p w14:paraId="0241023A" w14:textId="77777777" w:rsidR="000D74A9" w:rsidRDefault="000D74A9" w:rsidP="009338D1">
            <w:pPr>
              <w:rPr>
                <w:rFonts w:asciiTheme="minorHAnsi" w:hAnsiTheme="minorHAnsi" w:cstheme="minorHAnsi"/>
                <w:b/>
                <w:sz w:val="22"/>
                <w:szCs w:val="22"/>
              </w:rPr>
            </w:pPr>
          </w:p>
          <w:p w14:paraId="609FAE65" w14:textId="77777777" w:rsidR="000D74A9" w:rsidRDefault="000D74A9" w:rsidP="009338D1">
            <w:pPr>
              <w:rPr>
                <w:rFonts w:asciiTheme="minorHAnsi" w:hAnsiTheme="minorHAnsi" w:cstheme="minorHAnsi"/>
                <w:b/>
                <w:sz w:val="22"/>
                <w:szCs w:val="22"/>
              </w:rPr>
            </w:pPr>
          </w:p>
          <w:p w14:paraId="2F66B31F" w14:textId="77777777" w:rsidR="000D74A9" w:rsidRDefault="000D74A9" w:rsidP="009338D1">
            <w:pPr>
              <w:rPr>
                <w:rFonts w:asciiTheme="minorHAnsi" w:hAnsiTheme="minorHAnsi" w:cstheme="minorHAnsi"/>
                <w:b/>
                <w:sz w:val="22"/>
                <w:szCs w:val="22"/>
              </w:rPr>
            </w:pPr>
          </w:p>
          <w:p w14:paraId="1E6E97DF" w14:textId="77777777" w:rsidR="000D74A9" w:rsidRDefault="000D74A9" w:rsidP="009338D1">
            <w:pPr>
              <w:rPr>
                <w:rFonts w:asciiTheme="minorHAnsi" w:hAnsiTheme="minorHAnsi" w:cstheme="minorHAnsi"/>
                <w:b/>
                <w:sz w:val="22"/>
                <w:szCs w:val="22"/>
              </w:rPr>
            </w:pPr>
          </w:p>
          <w:p w14:paraId="09E2BCB6" w14:textId="77777777" w:rsidR="000D74A9" w:rsidRDefault="000D74A9" w:rsidP="009338D1">
            <w:pPr>
              <w:rPr>
                <w:rFonts w:asciiTheme="minorHAnsi" w:hAnsiTheme="minorHAnsi" w:cstheme="minorHAnsi"/>
                <w:b/>
                <w:sz w:val="22"/>
                <w:szCs w:val="22"/>
              </w:rPr>
            </w:pPr>
          </w:p>
          <w:p w14:paraId="531D4DA4" w14:textId="77777777" w:rsidR="000D74A9" w:rsidRDefault="000D74A9" w:rsidP="009338D1">
            <w:pPr>
              <w:rPr>
                <w:rFonts w:asciiTheme="minorHAnsi" w:hAnsiTheme="minorHAnsi" w:cstheme="minorHAnsi"/>
                <w:b/>
                <w:sz w:val="22"/>
                <w:szCs w:val="22"/>
              </w:rPr>
            </w:pPr>
          </w:p>
          <w:p w14:paraId="5D5641B0" w14:textId="77777777" w:rsidR="000D74A9" w:rsidRDefault="000D74A9" w:rsidP="009338D1">
            <w:pPr>
              <w:rPr>
                <w:rFonts w:asciiTheme="minorHAnsi" w:hAnsiTheme="minorHAnsi" w:cstheme="minorHAnsi"/>
                <w:b/>
                <w:sz w:val="22"/>
                <w:szCs w:val="22"/>
              </w:rPr>
            </w:pPr>
          </w:p>
          <w:p w14:paraId="42486E70" w14:textId="77777777" w:rsidR="000D74A9" w:rsidRDefault="000D74A9" w:rsidP="009338D1">
            <w:pPr>
              <w:rPr>
                <w:rFonts w:asciiTheme="minorHAnsi" w:hAnsiTheme="minorHAnsi" w:cstheme="minorHAnsi"/>
                <w:b/>
                <w:sz w:val="22"/>
                <w:szCs w:val="22"/>
              </w:rPr>
            </w:pPr>
          </w:p>
          <w:p w14:paraId="6FAF341A" w14:textId="77777777" w:rsidR="000D74A9" w:rsidRDefault="000D74A9" w:rsidP="009338D1">
            <w:pPr>
              <w:rPr>
                <w:rFonts w:asciiTheme="minorHAnsi" w:hAnsiTheme="minorHAnsi" w:cstheme="minorHAnsi"/>
                <w:b/>
                <w:sz w:val="22"/>
                <w:szCs w:val="22"/>
              </w:rPr>
            </w:pPr>
          </w:p>
          <w:p w14:paraId="46ED460E" w14:textId="77777777" w:rsidR="000D74A9" w:rsidRDefault="000D74A9" w:rsidP="009338D1">
            <w:pPr>
              <w:rPr>
                <w:rFonts w:asciiTheme="minorHAnsi" w:hAnsiTheme="minorHAnsi" w:cstheme="minorHAnsi"/>
                <w:b/>
                <w:sz w:val="22"/>
                <w:szCs w:val="22"/>
              </w:rPr>
            </w:pPr>
          </w:p>
          <w:p w14:paraId="3C64EE36" w14:textId="77777777" w:rsidR="000D74A9" w:rsidRDefault="000D74A9" w:rsidP="009338D1">
            <w:pPr>
              <w:rPr>
                <w:rFonts w:asciiTheme="minorHAnsi" w:hAnsiTheme="minorHAnsi" w:cstheme="minorHAnsi"/>
                <w:b/>
                <w:sz w:val="22"/>
                <w:szCs w:val="22"/>
              </w:rPr>
            </w:pPr>
          </w:p>
          <w:p w14:paraId="102111E9" w14:textId="77777777" w:rsidR="000D74A9" w:rsidRDefault="000D74A9" w:rsidP="009338D1">
            <w:pPr>
              <w:rPr>
                <w:rFonts w:asciiTheme="minorHAnsi" w:hAnsiTheme="minorHAnsi" w:cstheme="minorHAnsi"/>
                <w:b/>
                <w:sz w:val="22"/>
                <w:szCs w:val="22"/>
              </w:rPr>
            </w:pPr>
          </w:p>
          <w:p w14:paraId="4F3B5719" w14:textId="77777777" w:rsidR="000D74A9" w:rsidRDefault="000D74A9" w:rsidP="009338D1">
            <w:pPr>
              <w:rPr>
                <w:rFonts w:asciiTheme="minorHAnsi" w:hAnsiTheme="minorHAnsi" w:cstheme="minorHAnsi"/>
                <w:b/>
                <w:sz w:val="22"/>
                <w:szCs w:val="22"/>
              </w:rPr>
            </w:pPr>
          </w:p>
          <w:p w14:paraId="54579961" w14:textId="77777777" w:rsidR="000D74A9" w:rsidRDefault="000D74A9" w:rsidP="009338D1">
            <w:pPr>
              <w:rPr>
                <w:rFonts w:asciiTheme="minorHAnsi" w:hAnsiTheme="minorHAnsi" w:cstheme="minorHAnsi"/>
                <w:b/>
                <w:sz w:val="22"/>
                <w:szCs w:val="22"/>
              </w:rPr>
            </w:pPr>
          </w:p>
          <w:p w14:paraId="13146A8D" w14:textId="77777777" w:rsidR="000D74A9" w:rsidRDefault="000D74A9" w:rsidP="009338D1">
            <w:pPr>
              <w:rPr>
                <w:rFonts w:asciiTheme="minorHAnsi" w:hAnsiTheme="minorHAnsi" w:cstheme="minorHAnsi"/>
                <w:b/>
                <w:sz w:val="22"/>
                <w:szCs w:val="22"/>
              </w:rPr>
            </w:pPr>
          </w:p>
          <w:p w14:paraId="1DBA53A5" w14:textId="77777777" w:rsidR="000D74A9" w:rsidRDefault="000D74A9" w:rsidP="009338D1">
            <w:pPr>
              <w:rPr>
                <w:rFonts w:asciiTheme="minorHAnsi" w:hAnsiTheme="minorHAnsi" w:cstheme="minorHAnsi"/>
                <w:b/>
                <w:sz w:val="22"/>
                <w:szCs w:val="22"/>
              </w:rPr>
            </w:pPr>
          </w:p>
          <w:p w14:paraId="59CEBA88" w14:textId="77777777" w:rsidR="000D74A9" w:rsidRDefault="000D74A9" w:rsidP="009338D1">
            <w:pPr>
              <w:rPr>
                <w:rFonts w:asciiTheme="minorHAnsi" w:hAnsiTheme="minorHAnsi" w:cstheme="minorHAnsi"/>
                <w:b/>
                <w:sz w:val="22"/>
                <w:szCs w:val="22"/>
              </w:rPr>
            </w:pPr>
          </w:p>
          <w:p w14:paraId="51556FFA" w14:textId="77777777" w:rsidR="000D74A9" w:rsidRDefault="000D74A9" w:rsidP="009338D1">
            <w:pPr>
              <w:rPr>
                <w:rFonts w:asciiTheme="minorHAnsi" w:hAnsiTheme="minorHAnsi" w:cstheme="minorHAnsi"/>
                <w:b/>
                <w:sz w:val="22"/>
                <w:szCs w:val="22"/>
              </w:rPr>
            </w:pPr>
          </w:p>
          <w:p w14:paraId="331DEA09" w14:textId="77777777" w:rsidR="000D74A9" w:rsidRDefault="000D74A9" w:rsidP="009338D1">
            <w:pPr>
              <w:rPr>
                <w:rFonts w:asciiTheme="minorHAnsi" w:hAnsiTheme="minorHAnsi" w:cstheme="minorHAnsi"/>
                <w:b/>
                <w:sz w:val="22"/>
                <w:szCs w:val="22"/>
              </w:rPr>
            </w:pPr>
          </w:p>
          <w:p w14:paraId="56AEA000" w14:textId="77777777" w:rsidR="000D74A9" w:rsidRDefault="000D74A9" w:rsidP="009338D1">
            <w:pPr>
              <w:rPr>
                <w:rFonts w:asciiTheme="minorHAnsi" w:hAnsiTheme="minorHAnsi" w:cstheme="minorHAnsi"/>
                <w:b/>
                <w:sz w:val="22"/>
                <w:szCs w:val="22"/>
              </w:rPr>
            </w:pPr>
          </w:p>
          <w:p w14:paraId="356E5A91" w14:textId="77777777" w:rsidR="000D74A9" w:rsidRDefault="000D74A9" w:rsidP="009338D1">
            <w:pPr>
              <w:rPr>
                <w:rFonts w:asciiTheme="minorHAnsi" w:hAnsiTheme="minorHAnsi" w:cstheme="minorHAnsi"/>
                <w:b/>
                <w:sz w:val="22"/>
                <w:szCs w:val="22"/>
              </w:rPr>
            </w:pPr>
          </w:p>
          <w:p w14:paraId="2A3ACD93" w14:textId="77777777" w:rsidR="000D74A9" w:rsidRDefault="000D74A9" w:rsidP="009338D1">
            <w:pPr>
              <w:rPr>
                <w:rFonts w:asciiTheme="minorHAnsi" w:hAnsiTheme="minorHAnsi" w:cstheme="minorHAnsi"/>
                <w:b/>
                <w:sz w:val="22"/>
                <w:szCs w:val="22"/>
              </w:rPr>
            </w:pPr>
          </w:p>
          <w:p w14:paraId="284452DA" w14:textId="77777777" w:rsidR="000D74A9" w:rsidRDefault="000D74A9" w:rsidP="009338D1">
            <w:pPr>
              <w:rPr>
                <w:rFonts w:asciiTheme="minorHAnsi" w:hAnsiTheme="minorHAnsi" w:cstheme="minorHAnsi"/>
                <w:b/>
                <w:sz w:val="22"/>
                <w:szCs w:val="22"/>
              </w:rPr>
            </w:pPr>
          </w:p>
          <w:p w14:paraId="77AF2782" w14:textId="77777777" w:rsidR="000D74A9" w:rsidRDefault="000D74A9" w:rsidP="009338D1">
            <w:pPr>
              <w:rPr>
                <w:rFonts w:asciiTheme="minorHAnsi" w:hAnsiTheme="minorHAnsi" w:cstheme="minorHAnsi"/>
                <w:b/>
                <w:sz w:val="22"/>
                <w:szCs w:val="22"/>
              </w:rPr>
            </w:pPr>
          </w:p>
          <w:p w14:paraId="29209FD9" w14:textId="77777777" w:rsidR="000D74A9" w:rsidRDefault="000D74A9" w:rsidP="009338D1">
            <w:pPr>
              <w:rPr>
                <w:rFonts w:asciiTheme="minorHAnsi" w:hAnsiTheme="minorHAnsi" w:cstheme="minorHAnsi"/>
                <w:b/>
                <w:sz w:val="22"/>
                <w:szCs w:val="22"/>
              </w:rPr>
            </w:pPr>
          </w:p>
          <w:p w14:paraId="3553CF27" w14:textId="77777777" w:rsidR="000D74A9" w:rsidRDefault="000D74A9" w:rsidP="009338D1">
            <w:pPr>
              <w:rPr>
                <w:rFonts w:asciiTheme="minorHAnsi" w:hAnsiTheme="minorHAnsi" w:cstheme="minorHAnsi"/>
                <w:b/>
                <w:sz w:val="22"/>
                <w:szCs w:val="22"/>
              </w:rPr>
            </w:pPr>
          </w:p>
          <w:p w14:paraId="647A4B34" w14:textId="77777777" w:rsidR="000D74A9" w:rsidRDefault="000D74A9" w:rsidP="009338D1">
            <w:pPr>
              <w:rPr>
                <w:rFonts w:asciiTheme="minorHAnsi" w:hAnsiTheme="minorHAnsi" w:cstheme="minorHAnsi"/>
                <w:b/>
                <w:sz w:val="22"/>
                <w:szCs w:val="22"/>
              </w:rPr>
            </w:pPr>
          </w:p>
          <w:p w14:paraId="72B86E4D" w14:textId="42A3E707" w:rsidR="009338D1" w:rsidRPr="00C65BEA" w:rsidRDefault="009338D1" w:rsidP="009338D1">
            <w:pPr>
              <w:rPr>
                <w:rFonts w:asciiTheme="minorHAnsi" w:hAnsiTheme="minorHAnsi" w:cstheme="minorHAnsi"/>
                <w:b/>
                <w:sz w:val="22"/>
                <w:szCs w:val="22"/>
              </w:rPr>
            </w:pPr>
            <w:r w:rsidRPr="00C65BEA">
              <w:rPr>
                <w:rFonts w:asciiTheme="minorHAnsi" w:hAnsiTheme="minorHAnsi" w:cstheme="minorHAnsi"/>
                <w:b/>
                <w:sz w:val="22"/>
                <w:szCs w:val="22"/>
              </w:rPr>
              <w:t>Pub</w:t>
            </w:r>
            <w:r w:rsidR="000452E0">
              <w:rPr>
                <w:rFonts w:asciiTheme="minorHAnsi" w:hAnsiTheme="minorHAnsi" w:cstheme="minorHAnsi"/>
                <w:b/>
                <w:sz w:val="22"/>
                <w:szCs w:val="22"/>
              </w:rPr>
              <w:t>blicazioni</w:t>
            </w:r>
          </w:p>
          <w:p w14:paraId="1BFF1A32" w14:textId="77777777" w:rsidR="000043D9" w:rsidRPr="00C65BEA" w:rsidRDefault="000043D9">
            <w:pPr>
              <w:rPr>
                <w:rFonts w:asciiTheme="minorHAnsi" w:hAnsiTheme="minorHAnsi" w:cstheme="minorHAnsi"/>
                <w:b/>
                <w:sz w:val="22"/>
                <w:szCs w:val="22"/>
              </w:rPr>
            </w:pPr>
          </w:p>
          <w:p w14:paraId="249CA930" w14:textId="77777777" w:rsidR="000043D9" w:rsidRPr="00C65BEA" w:rsidRDefault="000043D9">
            <w:pPr>
              <w:rPr>
                <w:rFonts w:asciiTheme="minorHAnsi" w:hAnsiTheme="minorHAnsi" w:cstheme="minorHAnsi"/>
                <w:b/>
                <w:sz w:val="22"/>
                <w:szCs w:val="22"/>
              </w:rPr>
            </w:pPr>
          </w:p>
          <w:p w14:paraId="291352AE" w14:textId="77777777" w:rsidR="000043D9" w:rsidRPr="00C65BEA" w:rsidRDefault="000043D9">
            <w:pPr>
              <w:rPr>
                <w:rFonts w:asciiTheme="minorHAnsi" w:hAnsiTheme="minorHAnsi" w:cstheme="minorHAnsi"/>
                <w:b/>
                <w:sz w:val="22"/>
                <w:szCs w:val="22"/>
              </w:rPr>
            </w:pPr>
          </w:p>
          <w:p w14:paraId="6557B88C" w14:textId="77777777" w:rsidR="000043D9" w:rsidRPr="00C65BEA" w:rsidRDefault="000043D9">
            <w:pPr>
              <w:rPr>
                <w:rFonts w:asciiTheme="minorHAnsi" w:hAnsiTheme="minorHAnsi" w:cstheme="minorHAnsi"/>
                <w:b/>
                <w:sz w:val="22"/>
                <w:szCs w:val="22"/>
              </w:rPr>
            </w:pPr>
          </w:p>
          <w:p w14:paraId="714FBCCE" w14:textId="77777777" w:rsidR="000043D9" w:rsidRPr="00C65BEA" w:rsidRDefault="000043D9">
            <w:pPr>
              <w:rPr>
                <w:rFonts w:asciiTheme="minorHAnsi" w:hAnsiTheme="minorHAnsi" w:cstheme="minorHAnsi"/>
                <w:b/>
                <w:sz w:val="22"/>
                <w:szCs w:val="22"/>
              </w:rPr>
            </w:pPr>
          </w:p>
          <w:p w14:paraId="1B0B24E6" w14:textId="77777777" w:rsidR="000043D9" w:rsidRPr="00C65BEA" w:rsidRDefault="000043D9">
            <w:pPr>
              <w:rPr>
                <w:rFonts w:asciiTheme="minorHAnsi" w:hAnsiTheme="minorHAnsi" w:cstheme="minorHAnsi"/>
                <w:b/>
                <w:sz w:val="22"/>
                <w:szCs w:val="22"/>
              </w:rPr>
            </w:pPr>
          </w:p>
          <w:p w14:paraId="15933AFD" w14:textId="77777777" w:rsidR="000043D9" w:rsidRPr="00C65BEA" w:rsidRDefault="000043D9">
            <w:pPr>
              <w:rPr>
                <w:rFonts w:asciiTheme="minorHAnsi" w:hAnsiTheme="minorHAnsi" w:cstheme="minorHAnsi"/>
                <w:b/>
                <w:sz w:val="22"/>
                <w:szCs w:val="22"/>
              </w:rPr>
            </w:pPr>
          </w:p>
          <w:p w14:paraId="4C4AAE90" w14:textId="77777777" w:rsidR="000043D9" w:rsidRPr="00C65BEA" w:rsidRDefault="000043D9">
            <w:pPr>
              <w:rPr>
                <w:rFonts w:asciiTheme="minorHAnsi" w:hAnsiTheme="minorHAnsi" w:cstheme="minorHAnsi"/>
                <w:b/>
                <w:sz w:val="22"/>
                <w:szCs w:val="22"/>
              </w:rPr>
            </w:pPr>
          </w:p>
          <w:p w14:paraId="68179C0F" w14:textId="77777777" w:rsidR="000043D9" w:rsidRPr="00C65BEA" w:rsidRDefault="000043D9">
            <w:pPr>
              <w:rPr>
                <w:rFonts w:asciiTheme="minorHAnsi" w:hAnsiTheme="minorHAnsi" w:cstheme="minorHAnsi"/>
                <w:b/>
                <w:sz w:val="22"/>
                <w:szCs w:val="22"/>
              </w:rPr>
            </w:pPr>
          </w:p>
          <w:p w14:paraId="6CCACBCE" w14:textId="77777777" w:rsidR="000043D9" w:rsidRPr="00C65BEA" w:rsidRDefault="000043D9">
            <w:pPr>
              <w:rPr>
                <w:rFonts w:asciiTheme="minorHAnsi" w:hAnsiTheme="minorHAnsi" w:cstheme="minorHAnsi"/>
                <w:b/>
                <w:sz w:val="22"/>
                <w:szCs w:val="22"/>
              </w:rPr>
            </w:pPr>
          </w:p>
          <w:p w14:paraId="3AF98E4E" w14:textId="77777777" w:rsidR="000043D9" w:rsidRPr="00C65BEA" w:rsidRDefault="000043D9">
            <w:pPr>
              <w:rPr>
                <w:rFonts w:asciiTheme="minorHAnsi" w:hAnsiTheme="minorHAnsi" w:cstheme="minorHAnsi"/>
                <w:b/>
                <w:sz w:val="22"/>
                <w:szCs w:val="22"/>
              </w:rPr>
            </w:pPr>
          </w:p>
          <w:p w14:paraId="12D5128B" w14:textId="77777777" w:rsidR="000043D9" w:rsidRPr="00C65BEA" w:rsidRDefault="000043D9">
            <w:pPr>
              <w:rPr>
                <w:rFonts w:asciiTheme="minorHAnsi" w:hAnsiTheme="minorHAnsi" w:cstheme="minorHAnsi"/>
                <w:b/>
                <w:sz w:val="22"/>
                <w:szCs w:val="22"/>
              </w:rPr>
            </w:pPr>
          </w:p>
          <w:p w14:paraId="1335078F" w14:textId="77777777" w:rsidR="000043D9" w:rsidRPr="00C65BEA" w:rsidRDefault="000043D9">
            <w:pPr>
              <w:rPr>
                <w:rFonts w:asciiTheme="minorHAnsi" w:hAnsiTheme="minorHAnsi" w:cstheme="minorHAnsi"/>
                <w:b/>
                <w:sz w:val="22"/>
                <w:szCs w:val="22"/>
              </w:rPr>
            </w:pPr>
          </w:p>
          <w:p w14:paraId="746FC11A" w14:textId="77777777" w:rsidR="000043D9" w:rsidRPr="00C65BEA" w:rsidRDefault="000043D9">
            <w:pPr>
              <w:rPr>
                <w:rFonts w:asciiTheme="minorHAnsi" w:hAnsiTheme="minorHAnsi" w:cstheme="minorHAnsi"/>
                <w:b/>
                <w:sz w:val="22"/>
                <w:szCs w:val="22"/>
              </w:rPr>
            </w:pPr>
          </w:p>
          <w:p w14:paraId="7E4FFF92" w14:textId="77777777" w:rsidR="000043D9" w:rsidRPr="00C65BEA" w:rsidRDefault="000043D9">
            <w:pPr>
              <w:rPr>
                <w:rFonts w:asciiTheme="minorHAnsi" w:hAnsiTheme="minorHAnsi" w:cstheme="minorHAnsi"/>
                <w:b/>
                <w:sz w:val="22"/>
                <w:szCs w:val="22"/>
              </w:rPr>
            </w:pPr>
          </w:p>
          <w:p w14:paraId="5E0C916D" w14:textId="77777777" w:rsidR="000043D9" w:rsidRPr="00C65BEA" w:rsidRDefault="000043D9">
            <w:pPr>
              <w:rPr>
                <w:rFonts w:asciiTheme="minorHAnsi" w:hAnsiTheme="minorHAnsi" w:cstheme="minorHAnsi"/>
                <w:b/>
                <w:sz w:val="22"/>
                <w:szCs w:val="22"/>
              </w:rPr>
            </w:pPr>
          </w:p>
          <w:p w14:paraId="2333F983" w14:textId="77777777" w:rsidR="000043D9" w:rsidRPr="00C65BEA" w:rsidRDefault="000043D9">
            <w:pPr>
              <w:rPr>
                <w:rFonts w:asciiTheme="minorHAnsi" w:hAnsiTheme="minorHAnsi" w:cstheme="minorHAnsi"/>
                <w:b/>
                <w:sz w:val="22"/>
                <w:szCs w:val="22"/>
              </w:rPr>
            </w:pPr>
          </w:p>
          <w:p w14:paraId="1BF7D42F" w14:textId="77777777" w:rsidR="000043D9" w:rsidRPr="00C65BEA" w:rsidRDefault="000043D9">
            <w:pPr>
              <w:rPr>
                <w:rFonts w:asciiTheme="minorHAnsi" w:hAnsiTheme="minorHAnsi" w:cstheme="minorHAnsi"/>
                <w:b/>
                <w:sz w:val="22"/>
                <w:szCs w:val="22"/>
              </w:rPr>
            </w:pPr>
          </w:p>
          <w:p w14:paraId="0D93CE64" w14:textId="77777777" w:rsidR="000043D9" w:rsidRPr="00C65BEA" w:rsidRDefault="000043D9">
            <w:pPr>
              <w:rPr>
                <w:rFonts w:asciiTheme="minorHAnsi" w:hAnsiTheme="minorHAnsi" w:cstheme="minorHAnsi"/>
                <w:b/>
                <w:sz w:val="22"/>
                <w:szCs w:val="22"/>
              </w:rPr>
            </w:pPr>
          </w:p>
          <w:p w14:paraId="7A619875" w14:textId="77777777" w:rsidR="000043D9" w:rsidRPr="00C65BEA" w:rsidRDefault="000043D9">
            <w:pPr>
              <w:rPr>
                <w:rFonts w:asciiTheme="minorHAnsi" w:hAnsiTheme="minorHAnsi" w:cstheme="minorHAnsi"/>
                <w:b/>
                <w:sz w:val="22"/>
                <w:szCs w:val="22"/>
              </w:rPr>
            </w:pPr>
          </w:p>
          <w:p w14:paraId="0D22C14F" w14:textId="77777777" w:rsidR="000043D9" w:rsidRPr="00C65BEA" w:rsidRDefault="000043D9">
            <w:pPr>
              <w:rPr>
                <w:rFonts w:asciiTheme="minorHAnsi" w:hAnsiTheme="minorHAnsi" w:cstheme="minorHAnsi"/>
                <w:b/>
                <w:sz w:val="22"/>
                <w:szCs w:val="22"/>
              </w:rPr>
            </w:pPr>
          </w:p>
          <w:p w14:paraId="095EB078" w14:textId="77777777" w:rsidR="000043D9" w:rsidRPr="00C65BEA" w:rsidRDefault="000043D9">
            <w:pPr>
              <w:rPr>
                <w:rFonts w:asciiTheme="minorHAnsi" w:hAnsiTheme="minorHAnsi" w:cstheme="minorHAnsi"/>
                <w:b/>
                <w:sz w:val="22"/>
                <w:szCs w:val="22"/>
              </w:rPr>
            </w:pPr>
          </w:p>
          <w:p w14:paraId="10A4AAFC" w14:textId="77777777" w:rsidR="000043D9" w:rsidRPr="00C65BEA" w:rsidRDefault="000043D9">
            <w:pPr>
              <w:rPr>
                <w:rFonts w:asciiTheme="minorHAnsi" w:hAnsiTheme="minorHAnsi" w:cstheme="minorHAnsi"/>
                <w:b/>
                <w:sz w:val="22"/>
                <w:szCs w:val="22"/>
              </w:rPr>
            </w:pPr>
          </w:p>
          <w:p w14:paraId="184052A7" w14:textId="77777777" w:rsidR="000043D9" w:rsidRPr="00C65BEA" w:rsidRDefault="000043D9">
            <w:pPr>
              <w:rPr>
                <w:rFonts w:asciiTheme="minorHAnsi" w:hAnsiTheme="minorHAnsi" w:cstheme="minorHAnsi"/>
                <w:b/>
                <w:sz w:val="22"/>
                <w:szCs w:val="22"/>
              </w:rPr>
            </w:pPr>
          </w:p>
          <w:p w14:paraId="76AF809E" w14:textId="77777777" w:rsidR="000043D9" w:rsidRPr="00C65BEA" w:rsidRDefault="000043D9">
            <w:pPr>
              <w:rPr>
                <w:rFonts w:asciiTheme="minorHAnsi" w:hAnsiTheme="minorHAnsi" w:cstheme="minorHAnsi"/>
                <w:b/>
                <w:sz w:val="22"/>
                <w:szCs w:val="22"/>
              </w:rPr>
            </w:pPr>
          </w:p>
          <w:p w14:paraId="45E63731" w14:textId="77777777" w:rsidR="000043D9" w:rsidRPr="00C65BEA" w:rsidRDefault="000043D9">
            <w:pPr>
              <w:rPr>
                <w:rFonts w:asciiTheme="minorHAnsi" w:hAnsiTheme="minorHAnsi" w:cstheme="minorHAnsi"/>
                <w:b/>
                <w:sz w:val="22"/>
                <w:szCs w:val="22"/>
              </w:rPr>
            </w:pPr>
          </w:p>
          <w:p w14:paraId="2BE02E24" w14:textId="77777777" w:rsidR="000043D9" w:rsidRPr="00C65BEA" w:rsidRDefault="000043D9">
            <w:pPr>
              <w:rPr>
                <w:rFonts w:asciiTheme="minorHAnsi" w:hAnsiTheme="minorHAnsi" w:cstheme="minorHAnsi"/>
                <w:b/>
                <w:sz w:val="22"/>
                <w:szCs w:val="22"/>
              </w:rPr>
            </w:pPr>
          </w:p>
          <w:p w14:paraId="5256DEAA" w14:textId="77777777" w:rsidR="000043D9" w:rsidRPr="00C65BEA" w:rsidRDefault="000043D9">
            <w:pPr>
              <w:rPr>
                <w:rFonts w:asciiTheme="minorHAnsi" w:hAnsiTheme="minorHAnsi" w:cstheme="minorHAnsi"/>
                <w:b/>
                <w:sz w:val="22"/>
                <w:szCs w:val="22"/>
              </w:rPr>
            </w:pPr>
          </w:p>
          <w:p w14:paraId="69A8F373" w14:textId="77777777" w:rsidR="000043D9" w:rsidRPr="00C65BEA" w:rsidRDefault="000043D9">
            <w:pPr>
              <w:rPr>
                <w:rFonts w:asciiTheme="minorHAnsi" w:hAnsiTheme="minorHAnsi" w:cstheme="minorHAnsi"/>
                <w:b/>
                <w:sz w:val="22"/>
                <w:szCs w:val="22"/>
              </w:rPr>
            </w:pPr>
          </w:p>
          <w:p w14:paraId="11907EDD" w14:textId="77777777" w:rsidR="000043D9" w:rsidRPr="00C65BEA" w:rsidRDefault="000043D9">
            <w:pPr>
              <w:rPr>
                <w:rFonts w:asciiTheme="minorHAnsi" w:hAnsiTheme="minorHAnsi" w:cstheme="minorHAnsi"/>
                <w:b/>
                <w:sz w:val="22"/>
                <w:szCs w:val="22"/>
              </w:rPr>
            </w:pPr>
          </w:p>
          <w:p w14:paraId="6F5F8FF7" w14:textId="77777777" w:rsidR="000043D9" w:rsidRPr="00C65BEA" w:rsidRDefault="000043D9">
            <w:pPr>
              <w:rPr>
                <w:rFonts w:asciiTheme="minorHAnsi" w:hAnsiTheme="minorHAnsi" w:cstheme="minorHAnsi"/>
                <w:b/>
                <w:sz w:val="22"/>
                <w:szCs w:val="22"/>
              </w:rPr>
            </w:pPr>
          </w:p>
          <w:p w14:paraId="4022F2F6" w14:textId="77777777" w:rsidR="000043D9" w:rsidRPr="00C65BEA" w:rsidRDefault="000043D9">
            <w:pPr>
              <w:rPr>
                <w:rFonts w:asciiTheme="minorHAnsi" w:hAnsiTheme="minorHAnsi" w:cstheme="minorHAnsi"/>
                <w:b/>
                <w:sz w:val="22"/>
                <w:szCs w:val="22"/>
              </w:rPr>
            </w:pPr>
          </w:p>
          <w:p w14:paraId="17CFA781" w14:textId="77777777" w:rsidR="000043D9" w:rsidRPr="00C65BEA" w:rsidRDefault="000043D9">
            <w:pPr>
              <w:rPr>
                <w:rFonts w:asciiTheme="minorHAnsi" w:hAnsiTheme="minorHAnsi" w:cstheme="minorHAnsi"/>
                <w:b/>
                <w:sz w:val="22"/>
                <w:szCs w:val="22"/>
              </w:rPr>
            </w:pPr>
          </w:p>
          <w:p w14:paraId="1459B511" w14:textId="77777777" w:rsidR="000043D9" w:rsidRPr="00C65BEA" w:rsidRDefault="000043D9">
            <w:pPr>
              <w:rPr>
                <w:rFonts w:asciiTheme="minorHAnsi" w:hAnsiTheme="minorHAnsi" w:cstheme="minorHAnsi"/>
                <w:b/>
                <w:sz w:val="22"/>
                <w:szCs w:val="22"/>
              </w:rPr>
            </w:pPr>
          </w:p>
          <w:p w14:paraId="5083FF4D" w14:textId="77777777" w:rsidR="000043D9" w:rsidRPr="00C65BEA" w:rsidRDefault="000043D9">
            <w:pPr>
              <w:rPr>
                <w:rFonts w:asciiTheme="minorHAnsi" w:hAnsiTheme="minorHAnsi" w:cstheme="minorHAnsi"/>
                <w:b/>
                <w:sz w:val="22"/>
                <w:szCs w:val="22"/>
              </w:rPr>
            </w:pPr>
          </w:p>
          <w:p w14:paraId="72E61AAA" w14:textId="77777777" w:rsidR="000043D9" w:rsidRPr="00C65BEA" w:rsidRDefault="000043D9">
            <w:pPr>
              <w:rPr>
                <w:rFonts w:asciiTheme="minorHAnsi" w:hAnsiTheme="minorHAnsi" w:cstheme="minorHAnsi"/>
                <w:b/>
                <w:sz w:val="22"/>
                <w:szCs w:val="22"/>
              </w:rPr>
            </w:pPr>
          </w:p>
          <w:p w14:paraId="0099E8F8" w14:textId="77777777" w:rsidR="000043D9" w:rsidRPr="00C65BEA" w:rsidRDefault="000043D9">
            <w:pPr>
              <w:rPr>
                <w:rFonts w:asciiTheme="minorHAnsi" w:hAnsiTheme="minorHAnsi" w:cstheme="minorHAnsi"/>
                <w:b/>
                <w:sz w:val="22"/>
                <w:szCs w:val="22"/>
              </w:rPr>
            </w:pPr>
          </w:p>
          <w:p w14:paraId="2B8B134A" w14:textId="77777777" w:rsidR="000043D9" w:rsidRPr="00C65BEA" w:rsidRDefault="000043D9">
            <w:pPr>
              <w:rPr>
                <w:rFonts w:asciiTheme="minorHAnsi" w:hAnsiTheme="minorHAnsi" w:cstheme="minorHAnsi"/>
                <w:b/>
                <w:sz w:val="22"/>
                <w:szCs w:val="22"/>
              </w:rPr>
            </w:pPr>
          </w:p>
          <w:p w14:paraId="116FC345" w14:textId="77777777" w:rsidR="000043D9" w:rsidRPr="00C65BEA" w:rsidRDefault="000043D9">
            <w:pPr>
              <w:rPr>
                <w:rFonts w:asciiTheme="minorHAnsi" w:hAnsiTheme="minorHAnsi" w:cstheme="minorHAnsi"/>
                <w:b/>
                <w:sz w:val="22"/>
                <w:szCs w:val="22"/>
              </w:rPr>
            </w:pPr>
          </w:p>
          <w:p w14:paraId="07A2F4B1" w14:textId="77777777" w:rsidR="000043D9" w:rsidRPr="00C65BEA" w:rsidRDefault="000043D9">
            <w:pPr>
              <w:rPr>
                <w:rFonts w:asciiTheme="minorHAnsi" w:hAnsiTheme="minorHAnsi" w:cstheme="minorHAnsi"/>
                <w:b/>
                <w:sz w:val="22"/>
                <w:szCs w:val="22"/>
              </w:rPr>
            </w:pPr>
          </w:p>
          <w:p w14:paraId="1191D221" w14:textId="77777777" w:rsidR="000043D9" w:rsidRPr="00C65BEA" w:rsidRDefault="000043D9">
            <w:pPr>
              <w:rPr>
                <w:rFonts w:asciiTheme="minorHAnsi" w:hAnsiTheme="minorHAnsi" w:cstheme="minorHAnsi"/>
                <w:b/>
                <w:sz w:val="22"/>
                <w:szCs w:val="22"/>
              </w:rPr>
            </w:pPr>
          </w:p>
          <w:p w14:paraId="2236F114" w14:textId="77777777" w:rsidR="000043D9" w:rsidRPr="00C65BEA" w:rsidRDefault="000043D9">
            <w:pPr>
              <w:rPr>
                <w:rFonts w:asciiTheme="minorHAnsi" w:hAnsiTheme="minorHAnsi" w:cstheme="minorHAnsi"/>
                <w:b/>
                <w:sz w:val="22"/>
                <w:szCs w:val="22"/>
              </w:rPr>
            </w:pPr>
          </w:p>
          <w:p w14:paraId="30CB4720" w14:textId="77777777" w:rsidR="000043D9" w:rsidRPr="00C65BEA" w:rsidRDefault="000043D9">
            <w:pPr>
              <w:rPr>
                <w:rFonts w:asciiTheme="minorHAnsi" w:hAnsiTheme="minorHAnsi" w:cstheme="minorHAnsi"/>
                <w:b/>
                <w:sz w:val="22"/>
                <w:szCs w:val="22"/>
              </w:rPr>
            </w:pPr>
          </w:p>
          <w:p w14:paraId="017450F6" w14:textId="77777777" w:rsidR="000043D9" w:rsidRPr="00C65BEA" w:rsidRDefault="000043D9">
            <w:pPr>
              <w:rPr>
                <w:rFonts w:asciiTheme="minorHAnsi" w:hAnsiTheme="minorHAnsi" w:cstheme="minorHAnsi"/>
                <w:b/>
                <w:sz w:val="22"/>
                <w:szCs w:val="22"/>
              </w:rPr>
            </w:pPr>
          </w:p>
          <w:p w14:paraId="66529D48" w14:textId="77777777" w:rsidR="00E7132C" w:rsidRPr="00C65BEA" w:rsidRDefault="00E7132C">
            <w:pPr>
              <w:rPr>
                <w:rFonts w:asciiTheme="minorHAnsi" w:hAnsiTheme="minorHAnsi" w:cstheme="minorHAnsi"/>
                <w:b/>
                <w:sz w:val="22"/>
                <w:szCs w:val="22"/>
              </w:rPr>
            </w:pPr>
          </w:p>
          <w:p w14:paraId="0A68C64A" w14:textId="77777777" w:rsidR="00E7132C" w:rsidRPr="00C65BEA" w:rsidRDefault="00E7132C">
            <w:pPr>
              <w:rPr>
                <w:rFonts w:asciiTheme="minorHAnsi" w:hAnsiTheme="minorHAnsi" w:cstheme="minorHAnsi"/>
                <w:b/>
                <w:sz w:val="22"/>
                <w:szCs w:val="22"/>
              </w:rPr>
            </w:pPr>
          </w:p>
          <w:p w14:paraId="708BB429" w14:textId="77777777" w:rsidR="00E7132C" w:rsidRPr="00C65BEA" w:rsidRDefault="00E7132C">
            <w:pPr>
              <w:rPr>
                <w:rFonts w:asciiTheme="minorHAnsi" w:hAnsiTheme="minorHAnsi" w:cstheme="minorHAnsi"/>
                <w:b/>
                <w:sz w:val="22"/>
                <w:szCs w:val="22"/>
              </w:rPr>
            </w:pPr>
          </w:p>
          <w:p w14:paraId="3A8B7A56" w14:textId="77777777" w:rsidR="00D164F4" w:rsidRPr="00C65BEA" w:rsidRDefault="00D164F4" w:rsidP="001D0BD4">
            <w:pPr>
              <w:jc w:val="both"/>
              <w:rPr>
                <w:rFonts w:asciiTheme="minorHAnsi" w:hAnsiTheme="minorHAnsi" w:cstheme="minorHAnsi"/>
                <w:b/>
                <w:sz w:val="22"/>
                <w:szCs w:val="22"/>
              </w:rPr>
            </w:pPr>
          </w:p>
          <w:p w14:paraId="13E10F62" w14:textId="77777777" w:rsidR="002F62EB" w:rsidRPr="00C65BEA" w:rsidRDefault="002F62EB" w:rsidP="001D0BD4">
            <w:pPr>
              <w:jc w:val="both"/>
              <w:rPr>
                <w:rFonts w:asciiTheme="minorHAnsi" w:hAnsiTheme="minorHAnsi" w:cstheme="minorHAnsi"/>
                <w:b/>
                <w:sz w:val="22"/>
                <w:szCs w:val="22"/>
              </w:rPr>
            </w:pPr>
          </w:p>
          <w:p w14:paraId="3C17E9C9" w14:textId="77777777" w:rsidR="002F62EB" w:rsidRPr="00C65BEA" w:rsidRDefault="002F62EB" w:rsidP="001D0BD4">
            <w:pPr>
              <w:jc w:val="both"/>
              <w:rPr>
                <w:rFonts w:asciiTheme="minorHAnsi" w:hAnsiTheme="minorHAnsi" w:cstheme="minorHAnsi"/>
                <w:b/>
                <w:sz w:val="22"/>
                <w:szCs w:val="22"/>
              </w:rPr>
            </w:pPr>
          </w:p>
          <w:p w14:paraId="7C708CEC" w14:textId="77777777" w:rsidR="002F62EB" w:rsidRPr="00C65BEA" w:rsidRDefault="002F62EB" w:rsidP="001D0BD4">
            <w:pPr>
              <w:jc w:val="both"/>
              <w:rPr>
                <w:rFonts w:asciiTheme="minorHAnsi" w:hAnsiTheme="minorHAnsi" w:cstheme="minorHAnsi"/>
                <w:b/>
                <w:sz w:val="22"/>
                <w:szCs w:val="22"/>
              </w:rPr>
            </w:pPr>
          </w:p>
          <w:p w14:paraId="04DB2FD3" w14:textId="77777777" w:rsidR="002F62EB" w:rsidRPr="00C65BEA" w:rsidRDefault="002F62EB" w:rsidP="001D0BD4">
            <w:pPr>
              <w:jc w:val="both"/>
              <w:rPr>
                <w:rFonts w:asciiTheme="minorHAnsi" w:hAnsiTheme="minorHAnsi" w:cstheme="minorHAnsi"/>
                <w:b/>
                <w:sz w:val="22"/>
                <w:szCs w:val="22"/>
              </w:rPr>
            </w:pPr>
          </w:p>
          <w:p w14:paraId="67C66F51" w14:textId="77777777" w:rsidR="002F62EB" w:rsidRPr="00C65BEA" w:rsidRDefault="002F62EB" w:rsidP="001D0BD4">
            <w:pPr>
              <w:jc w:val="both"/>
              <w:rPr>
                <w:rFonts w:asciiTheme="minorHAnsi" w:hAnsiTheme="minorHAnsi" w:cstheme="minorHAnsi"/>
                <w:b/>
                <w:sz w:val="22"/>
                <w:szCs w:val="22"/>
              </w:rPr>
            </w:pPr>
          </w:p>
          <w:p w14:paraId="42A96312" w14:textId="77777777" w:rsidR="002F62EB" w:rsidRPr="00C65BEA" w:rsidRDefault="002F62EB" w:rsidP="001D0BD4">
            <w:pPr>
              <w:jc w:val="both"/>
              <w:rPr>
                <w:rFonts w:asciiTheme="minorHAnsi" w:hAnsiTheme="minorHAnsi" w:cstheme="minorHAnsi"/>
                <w:b/>
                <w:sz w:val="22"/>
                <w:szCs w:val="22"/>
              </w:rPr>
            </w:pPr>
          </w:p>
          <w:p w14:paraId="774A91E9" w14:textId="77777777" w:rsidR="002F62EB" w:rsidRPr="00C65BEA" w:rsidRDefault="002F62EB" w:rsidP="001D0BD4">
            <w:pPr>
              <w:jc w:val="both"/>
              <w:rPr>
                <w:rFonts w:asciiTheme="minorHAnsi" w:hAnsiTheme="minorHAnsi" w:cstheme="minorHAnsi"/>
                <w:b/>
                <w:sz w:val="22"/>
                <w:szCs w:val="22"/>
              </w:rPr>
            </w:pPr>
          </w:p>
          <w:p w14:paraId="02CC98D3" w14:textId="77777777" w:rsidR="00082F60" w:rsidRPr="00C65BEA" w:rsidRDefault="00082F60" w:rsidP="001D0BD4">
            <w:pPr>
              <w:jc w:val="both"/>
              <w:rPr>
                <w:rFonts w:asciiTheme="minorHAnsi" w:hAnsiTheme="minorHAnsi" w:cstheme="minorHAnsi"/>
                <w:b/>
                <w:sz w:val="22"/>
                <w:szCs w:val="22"/>
              </w:rPr>
            </w:pPr>
          </w:p>
          <w:p w14:paraId="7E0F8FD2" w14:textId="77777777" w:rsidR="00082F60" w:rsidRPr="00C65BEA" w:rsidRDefault="00082F60" w:rsidP="001D0BD4">
            <w:pPr>
              <w:jc w:val="both"/>
              <w:rPr>
                <w:rFonts w:asciiTheme="minorHAnsi" w:hAnsiTheme="minorHAnsi" w:cstheme="minorHAnsi"/>
                <w:b/>
                <w:sz w:val="22"/>
                <w:szCs w:val="22"/>
              </w:rPr>
            </w:pPr>
          </w:p>
          <w:p w14:paraId="360D5BD6" w14:textId="77777777" w:rsidR="00082F60" w:rsidRPr="00C65BEA" w:rsidRDefault="00082F60" w:rsidP="001D0BD4">
            <w:pPr>
              <w:jc w:val="both"/>
              <w:rPr>
                <w:rFonts w:asciiTheme="minorHAnsi" w:hAnsiTheme="minorHAnsi" w:cstheme="minorHAnsi"/>
                <w:b/>
                <w:sz w:val="22"/>
                <w:szCs w:val="22"/>
              </w:rPr>
            </w:pPr>
          </w:p>
          <w:p w14:paraId="3988E48E" w14:textId="77777777" w:rsidR="00082F60" w:rsidRPr="00C65BEA" w:rsidRDefault="00082F60" w:rsidP="001D0BD4">
            <w:pPr>
              <w:jc w:val="both"/>
              <w:rPr>
                <w:rFonts w:asciiTheme="minorHAnsi" w:hAnsiTheme="minorHAnsi" w:cstheme="minorHAnsi"/>
                <w:b/>
                <w:sz w:val="22"/>
                <w:szCs w:val="22"/>
              </w:rPr>
            </w:pPr>
          </w:p>
          <w:p w14:paraId="53B4DDD2" w14:textId="77777777" w:rsidR="001D0BD4" w:rsidRPr="00C65BEA" w:rsidRDefault="001D0BD4" w:rsidP="001D0BD4">
            <w:pPr>
              <w:jc w:val="both"/>
              <w:rPr>
                <w:rFonts w:asciiTheme="minorHAnsi" w:hAnsiTheme="minorHAnsi" w:cstheme="minorHAnsi"/>
                <w:b/>
                <w:sz w:val="22"/>
                <w:szCs w:val="22"/>
              </w:rPr>
            </w:pPr>
          </w:p>
        </w:tc>
        <w:tc>
          <w:tcPr>
            <w:tcW w:w="7229" w:type="dxa"/>
          </w:tcPr>
          <w:p w14:paraId="4937F474" w14:textId="4C5B3B59" w:rsidR="00315228" w:rsidRPr="008B6F19" w:rsidRDefault="00315228" w:rsidP="00CD5D4C">
            <w:pPr>
              <w:pStyle w:val="Paragrafoelenco"/>
              <w:numPr>
                <w:ilvl w:val="0"/>
                <w:numId w:val="7"/>
              </w:numPr>
              <w:tabs>
                <w:tab w:val="left" w:pos="567"/>
              </w:tabs>
              <w:ind w:left="0" w:firstLine="0"/>
              <w:jc w:val="both"/>
              <w:rPr>
                <w:rFonts w:asciiTheme="minorHAnsi" w:hAnsiTheme="minorHAnsi" w:cstheme="minorHAnsi"/>
                <w:color w:val="000000" w:themeColor="text1"/>
                <w:sz w:val="22"/>
                <w:szCs w:val="22"/>
                <w:lang w:val="it-IT"/>
              </w:rPr>
            </w:pPr>
            <w:r w:rsidRPr="008B6F19">
              <w:rPr>
                <w:rFonts w:asciiTheme="minorHAnsi" w:hAnsiTheme="minorHAnsi" w:cstheme="minorHAnsi"/>
                <w:color w:val="000000" w:themeColor="text1"/>
                <w:sz w:val="22"/>
                <w:szCs w:val="22"/>
                <w:lang w:val="it-IT"/>
              </w:rPr>
              <w:lastRenderedPageBreak/>
              <w:t>202</w:t>
            </w:r>
            <w:r w:rsidR="00EE0D66" w:rsidRPr="008B6F19">
              <w:rPr>
                <w:rFonts w:asciiTheme="minorHAnsi" w:hAnsiTheme="minorHAnsi" w:cstheme="minorHAnsi"/>
                <w:color w:val="000000" w:themeColor="text1"/>
                <w:sz w:val="22"/>
                <w:szCs w:val="22"/>
                <w:lang w:val="it-IT"/>
              </w:rPr>
              <w:t>1</w:t>
            </w:r>
            <w:r w:rsidRPr="008B6F19">
              <w:rPr>
                <w:rFonts w:asciiTheme="minorHAnsi" w:hAnsiTheme="minorHAnsi" w:cstheme="minorHAnsi"/>
                <w:color w:val="000000" w:themeColor="text1"/>
                <w:sz w:val="22"/>
                <w:szCs w:val="22"/>
                <w:lang w:val="it-IT"/>
              </w:rPr>
              <w:t>/202</w:t>
            </w:r>
            <w:r w:rsidR="00EE0D66" w:rsidRPr="008B6F19">
              <w:rPr>
                <w:rFonts w:asciiTheme="minorHAnsi" w:hAnsiTheme="minorHAnsi" w:cstheme="minorHAnsi"/>
                <w:color w:val="000000" w:themeColor="text1"/>
                <w:sz w:val="22"/>
                <w:szCs w:val="22"/>
                <w:lang w:val="it-IT"/>
              </w:rPr>
              <w:t>4</w:t>
            </w:r>
          </w:p>
          <w:p w14:paraId="53A9FB9B" w14:textId="72F280BE" w:rsidR="00315228" w:rsidRPr="008B6F19" w:rsidRDefault="00315228" w:rsidP="00CD5D4C">
            <w:pPr>
              <w:pStyle w:val="Paragrafoelenco"/>
              <w:tabs>
                <w:tab w:val="left" w:pos="567"/>
              </w:tabs>
              <w:ind w:left="11"/>
              <w:jc w:val="both"/>
              <w:rPr>
                <w:rFonts w:asciiTheme="minorHAnsi" w:hAnsiTheme="minorHAnsi" w:cstheme="minorHAnsi"/>
                <w:i/>
                <w:iCs/>
                <w:color w:val="000000" w:themeColor="text1"/>
                <w:sz w:val="22"/>
                <w:szCs w:val="22"/>
                <w:lang w:val="it-IT"/>
              </w:rPr>
            </w:pPr>
            <w:r w:rsidRPr="008B6F19">
              <w:rPr>
                <w:rFonts w:asciiTheme="minorHAnsi" w:hAnsiTheme="minorHAnsi" w:cstheme="minorHAnsi"/>
                <w:color w:val="000000" w:themeColor="text1"/>
                <w:sz w:val="22"/>
                <w:szCs w:val="22"/>
                <w:lang w:val="it-IT"/>
              </w:rPr>
              <w:t xml:space="preserve">Co-investigator </w:t>
            </w:r>
            <w:r w:rsidR="003A7C1E" w:rsidRPr="008B6F19">
              <w:rPr>
                <w:rFonts w:asciiTheme="minorHAnsi" w:hAnsiTheme="minorHAnsi" w:cstheme="minorHAnsi"/>
                <w:color w:val="000000" w:themeColor="text1"/>
                <w:sz w:val="22"/>
                <w:szCs w:val="22"/>
                <w:lang w:val="it-IT"/>
              </w:rPr>
              <w:t xml:space="preserve">del progetto finanziato dal Consorzio </w:t>
            </w:r>
            <w:r w:rsidRPr="008B6F19">
              <w:rPr>
                <w:rFonts w:asciiTheme="minorHAnsi" w:hAnsiTheme="minorHAnsi" w:cstheme="minorHAnsi"/>
                <w:color w:val="000000" w:themeColor="text1"/>
                <w:sz w:val="22"/>
                <w:szCs w:val="22"/>
                <w:lang w:val="it-IT"/>
              </w:rPr>
              <w:t>Euregio</w:t>
            </w:r>
            <w:r w:rsidR="003A7C1E" w:rsidRPr="008B6F19">
              <w:rPr>
                <w:rFonts w:asciiTheme="minorHAnsi" w:hAnsiTheme="minorHAnsi" w:cstheme="minorHAnsi"/>
                <w:color w:val="000000" w:themeColor="text1"/>
                <w:sz w:val="22"/>
                <w:szCs w:val="22"/>
                <w:lang w:val="it-IT"/>
              </w:rPr>
              <w:t xml:space="preserve"> </w:t>
            </w:r>
            <w:proofErr w:type="spellStart"/>
            <w:r w:rsidRPr="008B6F19">
              <w:rPr>
                <w:rFonts w:asciiTheme="minorHAnsi" w:hAnsiTheme="minorHAnsi" w:cstheme="minorHAnsi"/>
                <w:i/>
                <w:iCs/>
                <w:color w:val="000000" w:themeColor="text1"/>
                <w:sz w:val="22"/>
                <w:szCs w:val="22"/>
                <w:lang w:val="it-IT"/>
              </w:rPr>
              <w:t>NeuroTrain</w:t>
            </w:r>
            <w:proofErr w:type="spellEnd"/>
            <w:r w:rsidRPr="008B6F19">
              <w:rPr>
                <w:rFonts w:asciiTheme="minorHAnsi" w:hAnsiTheme="minorHAnsi" w:cstheme="minorHAnsi"/>
                <w:i/>
                <w:iCs/>
                <w:color w:val="000000" w:themeColor="text1"/>
                <w:sz w:val="22"/>
                <w:szCs w:val="22"/>
                <w:lang w:val="it-IT"/>
              </w:rPr>
              <w:t xml:space="preserve">: </w:t>
            </w:r>
            <w:proofErr w:type="spellStart"/>
            <w:r w:rsidRPr="008B6F19">
              <w:rPr>
                <w:rFonts w:asciiTheme="minorHAnsi" w:hAnsiTheme="minorHAnsi" w:cstheme="minorHAnsi"/>
                <w:i/>
                <w:iCs/>
                <w:color w:val="000000" w:themeColor="text1"/>
                <w:sz w:val="22"/>
                <w:szCs w:val="22"/>
                <w:lang w:val="it-IT"/>
              </w:rPr>
              <w:t>Neurocognition</w:t>
            </w:r>
            <w:proofErr w:type="spellEnd"/>
            <w:r w:rsidRPr="008B6F19">
              <w:rPr>
                <w:rFonts w:asciiTheme="minorHAnsi" w:hAnsiTheme="minorHAnsi" w:cstheme="minorHAnsi"/>
                <w:i/>
                <w:iCs/>
                <w:color w:val="000000" w:themeColor="text1"/>
                <w:sz w:val="22"/>
                <w:szCs w:val="22"/>
                <w:lang w:val="it-IT"/>
              </w:rPr>
              <w:t xml:space="preserve"> of </w:t>
            </w:r>
            <w:proofErr w:type="spellStart"/>
            <w:r w:rsidRPr="008B6F19">
              <w:rPr>
                <w:rFonts w:asciiTheme="minorHAnsi" w:hAnsiTheme="minorHAnsi" w:cstheme="minorHAnsi"/>
                <w:i/>
                <w:iCs/>
                <w:color w:val="000000" w:themeColor="text1"/>
                <w:sz w:val="22"/>
                <w:szCs w:val="22"/>
                <w:lang w:val="it-IT"/>
              </w:rPr>
              <w:t>arithmetic</w:t>
            </w:r>
            <w:proofErr w:type="spellEnd"/>
            <w:r w:rsidRPr="008B6F19">
              <w:rPr>
                <w:rFonts w:asciiTheme="minorHAnsi" w:hAnsiTheme="minorHAnsi" w:cstheme="minorHAnsi"/>
                <w:i/>
                <w:iCs/>
                <w:color w:val="000000" w:themeColor="text1"/>
                <w:sz w:val="22"/>
                <w:szCs w:val="22"/>
                <w:lang w:val="it-IT"/>
              </w:rPr>
              <w:t xml:space="preserve"> (re-)learning</w:t>
            </w:r>
            <w:r w:rsidR="003A7C1E" w:rsidRPr="008B6F19">
              <w:rPr>
                <w:rFonts w:asciiTheme="minorHAnsi" w:hAnsiTheme="minorHAnsi" w:cstheme="minorHAnsi"/>
                <w:i/>
                <w:iCs/>
                <w:color w:val="000000" w:themeColor="text1"/>
                <w:sz w:val="22"/>
                <w:szCs w:val="22"/>
                <w:lang w:val="it-IT"/>
              </w:rPr>
              <w:t>.</w:t>
            </w:r>
            <w:r w:rsidRPr="008B6F19">
              <w:rPr>
                <w:rFonts w:asciiTheme="minorHAnsi" w:hAnsiTheme="minorHAnsi" w:cstheme="minorHAnsi"/>
                <w:i/>
                <w:iCs/>
                <w:color w:val="000000" w:themeColor="text1"/>
                <w:sz w:val="22"/>
                <w:szCs w:val="22"/>
                <w:lang w:val="it-IT"/>
              </w:rPr>
              <w:t xml:space="preserve"> </w:t>
            </w:r>
            <w:r w:rsidRPr="008B6F19">
              <w:rPr>
                <w:rFonts w:asciiTheme="minorHAnsi" w:hAnsiTheme="minorHAnsi" w:cstheme="minorHAnsi"/>
                <w:color w:val="000000" w:themeColor="text1"/>
                <w:sz w:val="22"/>
                <w:szCs w:val="22"/>
                <w:lang w:val="it-IT"/>
              </w:rPr>
              <w:t>PI Prof. Demis Basso</w:t>
            </w:r>
            <w:r w:rsidR="006E3AE4" w:rsidRPr="008B6F19">
              <w:rPr>
                <w:rFonts w:asciiTheme="minorHAnsi" w:hAnsiTheme="minorHAnsi" w:cstheme="minorHAnsi"/>
                <w:color w:val="000000" w:themeColor="text1"/>
                <w:sz w:val="22"/>
                <w:szCs w:val="22"/>
                <w:lang w:val="it-IT"/>
              </w:rPr>
              <w:t xml:space="preserve"> </w:t>
            </w:r>
            <w:r w:rsidR="003A7C1E" w:rsidRPr="008B6F19">
              <w:rPr>
                <w:rFonts w:asciiTheme="minorHAnsi" w:hAnsiTheme="minorHAnsi" w:cstheme="minorHAnsi"/>
                <w:color w:val="000000" w:themeColor="text1"/>
                <w:sz w:val="22"/>
                <w:szCs w:val="22"/>
                <w:lang w:val="it-IT"/>
              </w:rPr>
              <w:t>dell’Università di Bolzano in collaborazione con l’</w:t>
            </w:r>
            <w:r w:rsidR="006E3AE4" w:rsidRPr="008B6F19">
              <w:rPr>
                <w:rFonts w:asciiTheme="minorHAnsi" w:hAnsiTheme="minorHAnsi" w:cstheme="minorHAnsi"/>
                <w:color w:val="000000" w:themeColor="text1"/>
                <w:sz w:val="22"/>
                <w:szCs w:val="22"/>
                <w:lang w:val="it-IT"/>
              </w:rPr>
              <w:t>Universit</w:t>
            </w:r>
            <w:r w:rsidR="003A7C1E" w:rsidRPr="008B6F19">
              <w:rPr>
                <w:rFonts w:asciiTheme="minorHAnsi" w:hAnsiTheme="minorHAnsi" w:cstheme="minorHAnsi"/>
                <w:color w:val="000000" w:themeColor="text1"/>
                <w:sz w:val="22"/>
                <w:szCs w:val="22"/>
                <w:lang w:val="it-IT"/>
              </w:rPr>
              <w:t>à</w:t>
            </w:r>
            <w:r w:rsidR="006E3AE4" w:rsidRPr="008B6F19">
              <w:rPr>
                <w:rFonts w:asciiTheme="minorHAnsi" w:hAnsiTheme="minorHAnsi" w:cstheme="minorHAnsi"/>
                <w:color w:val="000000" w:themeColor="text1"/>
                <w:sz w:val="22"/>
                <w:szCs w:val="22"/>
                <w:lang w:val="it-IT"/>
              </w:rPr>
              <w:t xml:space="preserve"> </w:t>
            </w:r>
            <w:r w:rsidR="003A7C1E" w:rsidRPr="008B6F19">
              <w:rPr>
                <w:rFonts w:asciiTheme="minorHAnsi" w:hAnsiTheme="minorHAnsi" w:cstheme="minorHAnsi"/>
                <w:color w:val="000000" w:themeColor="text1"/>
                <w:sz w:val="22"/>
                <w:szCs w:val="22"/>
                <w:lang w:val="it-IT"/>
              </w:rPr>
              <w:t>di</w:t>
            </w:r>
            <w:r w:rsidR="006E3AE4" w:rsidRPr="008B6F19">
              <w:rPr>
                <w:rFonts w:asciiTheme="minorHAnsi" w:hAnsiTheme="minorHAnsi" w:cstheme="minorHAnsi"/>
                <w:color w:val="000000" w:themeColor="text1"/>
                <w:sz w:val="22"/>
                <w:szCs w:val="22"/>
                <w:lang w:val="it-IT"/>
              </w:rPr>
              <w:t xml:space="preserve"> Innsbruck</w:t>
            </w:r>
            <w:r w:rsidR="003A7C1E" w:rsidRPr="008B6F19">
              <w:rPr>
                <w:rFonts w:asciiTheme="minorHAnsi" w:hAnsiTheme="minorHAnsi" w:cstheme="minorHAnsi"/>
                <w:color w:val="000000" w:themeColor="text1"/>
                <w:sz w:val="22"/>
                <w:szCs w:val="22"/>
                <w:lang w:val="it-IT"/>
              </w:rPr>
              <w:t xml:space="preserve"> e l’</w:t>
            </w:r>
            <w:r w:rsidR="006E3AE4" w:rsidRPr="008B6F19">
              <w:rPr>
                <w:rFonts w:asciiTheme="minorHAnsi" w:hAnsiTheme="minorHAnsi" w:cstheme="minorHAnsi"/>
                <w:color w:val="000000" w:themeColor="text1"/>
                <w:sz w:val="22"/>
                <w:szCs w:val="22"/>
                <w:lang w:val="it-IT"/>
              </w:rPr>
              <w:t>Universit</w:t>
            </w:r>
            <w:r w:rsidR="003A7C1E" w:rsidRPr="008B6F19">
              <w:rPr>
                <w:rFonts w:asciiTheme="minorHAnsi" w:hAnsiTheme="minorHAnsi" w:cstheme="minorHAnsi"/>
                <w:color w:val="000000" w:themeColor="text1"/>
                <w:sz w:val="22"/>
                <w:szCs w:val="22"/>
                <w:lang w:val="it-IT"/>
              </w:rPr>
              <w:t>à</w:t>
            </w:r>
            <w:r w:rsidR="006E3AE4" w:rsidRPr="008B6F19">
              <w:rPr>
                <w:rFonts w:asciiTheme="minorHAnsi" w:hAnsiTheme="minorHAnsi" w:cstheme="minorHAnsi"/>
                <w:color w:val="000000" w:themeColor="text1"/>
                <w:sz w:val="22"/>
                <w:szCs w:val="22"/>
                <w:lang w:val="it-IT"/>
              </w:rPr>
              <w:t xml:space="preserve"> </w:t>
            </w:r>
            <w:r w:rsidR="003A7C1E" w:rsidRPr="008B6F19">
              <w:rPr>
                <w:rFonts w:asciiTheme="minorHAnsi" w:hAnsiTheme="minorHAnsi" w:cstheme="minorHAnsi"/>
                <w:color w:val="000000" w:themeColor="text1"/>
                <w:sz w:val="22"/>
                <w:szCs w:val="22"/>
                <w:lang w:val="it-IT"/>
              </w:rPr>
              <w:t>di Trento</w:t>
            </w:r>
            <w:r w:rsidR="00F050B7" w:rsidRPr="008B6F19">
              <w:rPr>
                <w:rFonts w:asciiTheme="minorHAnsi" w:hAnsiTheme="minorHAnsi" w:cstheme="minorHAnsi"/>
                <w:color w:val="000000" w:themeColor="text1"/>
                <w:sz w:val="22"/>
                <w:szCs w:val="22"/>
                <w:lang w:val="it-IT"/>
              </w:rPr>
              <w:t>.</w:t>
            </w:r>
            <w:r w:rsidR="003A7C1E" w:rsidRPr="008B6F19">
              <w:rPr>
                <w:rFonts w:asciiTheme="minorHAnsi" w:hAnsiTheme="minorHAnsi" w:cstheme="minorHAnsi"/>
                <w:color w:val="000000" w:themeColor="text1"/>
                <w:sz w:val="22"/>
                <w:szCs w:val="22"/>
                <w:lang w:val="it-IT"/>
              </w:rPr>
              <w:t xml:space="preserve"> Sottomesso all’agenzia finanziatrice</w:t>
            </w:r>
            <w:r w:rsidR="00F050B7" w:rsidRPr="008B6F19">
              <w:rPr>
                <w:rFonts w:asciiTheme="minorHAnsi" w:hAnsiTheme="minorHAnsi" w:cstheme="minorHAnsi"/>
                <w:color w:val="000000" w:themeColor="text1"/>
                <w:sz w:val="22"/>
                <w:szCs w:val="22"/>
                <w:lang w:val="it-IT"/>
              </w:rPr>
              <w:t>.</w:t>
            </w:r>
            <w:r w:rsidRPr="008B6F19">
              <w:rPr>
                <w:rFonts w:asciiTheme="minorHAnsi" w:hAnsiTheme="minorHAnsi" w:cstheme="minorHAnsi"/>
                <w:i/>
                <w:iCs/>
                <w:color w:val="000000" w:themeColor="text1"/>
                <w:sz w:val="22"/>
                <w:szCs w:val="22"/>
                <w:lang w:val="it-IT"/>
              </w:rPr>
              <w:t xml:space="preserve"> </w:t>
            </w:r>
          </w:p>
          <w:p w14:paraId="3A068674" w14:textId="77777777" w:rsidR="00C57396" w:rsidRPr="008B6F19" w:rsidRDefault="00C57396" w:rsidP="00CD5D4C">
            <w:pPr>
              <w:pStyle w:val="Paragrafoelenco"/>
              <w:tabs>
                <w:tab w:val="left" w:pos="567"/>
              </w:tabs>
              <w:ind w:left="11"/>
              <w:jc w:val="both"/>
              <w:rPr>
                <w:rFonts w:asciiTheme="minorHAnsi" w:hAnsiTheme="minorHAnsi" w:cstheme="minorHAnsi"/>
                <w:color w:val="000000" w:themeColor="text1"/>
                <w:sz w:val="22"/>
                <w:szCs w:val="22"/>
                <w:lang w:val="it-IT"/>
              </w:rPr>
            </w:pPr>
          </w:p>
          <w:p w14:paraId="2760E363" w14:textId="30306E39" w:rsidR="001B316B" w:rsidRPr="008B6F19" w:rsidRDefault="001B316B" w:rsidP="00CD5D4C">
            <w:pPr>
              <w:pStyle w:val="Paragrafoelenco"/>
              <w:numPr>
                <w:ilvl w:val="0"/>
                <w:numId w:val="7"/>
              </w:numPr>
              <w:tabs>
                <w:tab w:val="left" w:pos="567"/>
              </w:tabs>
              <w:ind w:left="11" w:firstLine="0"/>
              <w:jc w:val="both"/>
              <w:rPr>
                <w:rFonts w:asciiTheme="minorHAnsi" w:hAnsiTheme="minorHAnsi" w:cstheme="minorHAnsi"/>
                <w:color w:val="000000" w:themeColor="text1"/>
                <w:sz w:val="22"/>
                <w:szCs w:val="22"/>
                <w:lang w:val="it-IT"/>
              </w:rPr>
            </w:pPr>
            <w:r w:rsidRPr="008B6F19">
              <w:rPr>
                <w:rFonts w:asciiTheme="minorHAnsi" w:hAnsiTheme="minorHAnsi" w:cstheme="minorHAnsi"/>
                <w:color w:val="000000" w:themeColor="text1"/>
                <w:sz w:val="22"/>
                <w:szCs w:val="22"/>
                <w:lang w:val="it-IT"/>
              </w:rPr>
              <w:t>202</w:t>
            </w:r>
            <w:r w:rsidR="003B6E5D" w:rsidRPr="008B6F19">
              <w:rPr>
                <w:rFonts w:asciiTheme="minorHAnsi" w:hAnsiTheme="minorHAnsi" w:cstheme="minorHAnsi"/>
                <w:color w:val="000000" w:themeColor="text1"/>
                <w:sz w:val="22"/>
                <w:szCs w:val="22"/>
                <w:lang w:val="it-IT"/>
              </w:rPr>
              <w:t>19/2020</w:t>
            </w:r>
          </w:p>
          <w:p w14:paraId="4B001F3C" w14:textId="3CBC76B8" w:rsidR="001B316B" w:rsidRPr="008B6F19" w:rsidRDefault="00235265" w:rsidP="00CD5D4C">
            <w:pPr>
              <w:pStyle w:val="Paragrafoelenco"/>
              <w:tabs>
                <w:tab w:val="left" w:pos="567"/>
              </w:tabs>
              <w:ind w:left="11"/>
              <w:jc w:val="both"/>
              <w:rPr>
                <w:rFonts w:asciiTheme="minorHAnsi" w:hAnsiTheme="minorHAnsi" w:cstheme="minorHAnsi"/>
                <w:color w:val="000000" w:themeColor="text1"/>
                <w:sz w:val="22"/>
                <w:szCs w:val="22"/>
                <w:lang w:val="it-IT"/>
              </w:rPr>
            </w:pPr>
            <w:r w:rsidRPr="008B6F19">
              <w:rPr>
                <w:rFonts w:asciiTheme="minorHAnsi" w:hAnsiTheme="minorHAnsi" w:cstheme="minorHAnsi"/>
                <w:color w:val="000000" w:themeColor="text1"/>
                <w:sz w:val="22"/>
                <w:szCs w:val="22"/>
                <w:lang w:val="it-IT"/>
              </w:rPr>
              <w:t>Co-</w:t>
            </w:r>
            <w:proofErr w:type="spellStart"/>
            <w:r w:rsidRPr="008B6F19">
              <w:rPr>
                <w:rFonts w:asciiTheme="minorHAnsi" w:hAnsiTheme="minorHAnsi" w:cstheme="minorHAnsi"/>
                <w:color w:val="000000" w:themeColor="text1"/>
                <w:sz w:val="22"/>
                <w:szCs w:val="22"/>
                <w:lang w:val="it-IT"/>
              </w:rPr>
              <w:t>Principal</w:t>
            </w:r>
            <w:proofErr w:type="spellEnd"/>
            <w:r w:rsidRPr="008B6F19">
              <w:rPr>
                <w:rFonts w:asciiTheme="minorHAnsi" w:hAnsiTheme="minorHAnsi" w:cstheme="minorHAnsi"/>
                <w:color w:val="000000" w:themeColor="text1"/>
                <w:sz w:val="22"/>
                <w:szCs w:val="22"/>
                <w:lang w:val="it-IT"/>
              </w:rPr>
              <w:t xml:space="preserve"> Investigator (</w:t>
            </w:r>
            <w:r w:rsidR="003A7C1E" w:rsidRPr="008B6F19">
              <w:rPr>
                <w:rFonts w:asciiTheme="minorHAnsi" w:hAnsiTheme="minorHAnsi" w:cstheme="minorHAnsi"/>
                <w:color w:val="000000" w:themeColor="text1"/>
                <w:sz w:val="22"/>
                <w:szCs w:val="22"/>
                <w:lang w:val="it-IT"/>
              </w:rPr>
              <w:t>con</w:t>
            </w:r>
            <w:r w:rsidRPr="008B6F19">
              <w:rPr>
                <w:rFonts w:asciiTheme="minorHAnsi" w:hAnsiTheme="minorHAnsi" w:cstheme="minorHAnsi"/>
                <w:color w:val="000000" w:themeColor="text1"/>
                <w:sz w:val="22"/>
                <w:szCs w:val="22"/>
                <w:lang w:val="it-IT"/>
              </w:rPr>
              <w:t xml:space="preserve"> Federica Ferretti) </w:t>
            </w:r>
            <w:r w:rsidR="003A7C1E" w:rsidRPr="008B6F19">
              <w:rPr>
                <w:rFonts w:asciiTheme="minorHAnsi" w:hAnsiTheme="minorHAnsi" w:cstheme="minorHAnsi"/>
                <w:color w:val="000000" w:themeColor="text1"/>
                <w:sz w:val="22"/>
                <w:szCs w:val="22"/>
                <w:lang w:val="it-IT"/>
              </w:rPr>
              <w:t xml:space="preserve">del progetto di ricerca </w:t>
            </w:r>
            <w:proofErr w:type="spellStart"/>
            <w:r w:rsidRPr="008B6F19">
              <w:rPr>
                <w:rFonts w:asciiTheme="minorHAnsi" w:hAnsiTheme="minorHAnsi" w:cstheme="minorHAnsi"/>
                <w:i/>
                <w:iCs/>
                <w:color w:val="000000" w:themeColor="text1"/>
                <w:sz w:val="22"/>
                <w:szCs w:val="22"/>
                <w:lang w:val="it-IT"/>
              </w:rPr>
              <w:t>Distance</w:t>
            </w:r>
            <w:proofErr w:type="spellEnd"/>
            <w:r w:rsidRPr="008B6F19">
              <w:rPr>
                <w:rFonts w:asciiTheme="minorHAnsi" w:hAnsiTheme="minorHAnsi" w:cstheme="minorHAnsi"/>
                <w:i/>
                <w:iCs/>
                <w:color w:val="000000" w:themeColor="text1"/>
                <w:sz w:val="22"/>
                <w:szCs w:val="22"/>
                <w:lang w:val="it-IT"/>
              </w:rPr>
              <w:t xml:space="preserve"> Learning in </w:t>
            </w:r>
            <w:proofErr w:type="spellStart"/>
            <w:r w:rsidRPr="008B6F19">
              <w:rPr>
                <w:rFonts w:asciiTheme="minorHAnsi" w:hAnsiTheme="minorHAnsi" w:cstheme="minorHAnsi"/>
                <w:i/>
                <w:iCs/>
                <w:color w:val="000000" w:themeColor="text1"/>
                <w:sz w:val="22"/>
                <w:szCs w:val="22"/>
                <w:lang w:val="it-IT"/>
              </w:rPr>
              <w:t>mathematics</w:t>
            </w:r>
            <w:proofErr w:type="spellEnd"/>
            <w:r w:rsidRPr="008B6F19">
              <w:rPr>
                <w:rFonts w:asciiTheme="minorHAnsi" w:hAnsiTheme="minorHAnsi" w:cstheme="minorHAnsi"/>
                <w:i/>
                <w:iCs/>
                <w:color w:val="000000" w:themeColor="text1"/>
                <w:sz w:val="22"/>
                <w:szCs w:val="22"/>
                <w:lang w:val="it-IT"/>
              </w:rPr>
              <w:t xml:space="preserve"> </w:t>
            </w:r>
            <w:proofErr w:type="spellStart"/>
            <w:r w:rsidRPr="008B6F19">
              <w:rPr>
                <w:rFonts w:asciiTheme="minorHAnsi" w:hAnsiTheme="minorHAnsi" w:cstheme="minorHAnsi"/>
                <w:i/>
                <w:iCs/>
                <w:color w:val="000000" w:themeColor="text1"/>
                <w:sz w:val="22"/>
                <w:szCs w:val="22"/>
                <w:lang w:val="it-IT"/>
              </w:rPr>
              <w:t>during</w:t>
            </w:r>
            <w:proofErr w:type="spellEnd"/>
            <w:r w:rsidRPr="008B6F19">
              <w:rPr>
                <w:rFonts w:asciiTheme="minorHAnsi" w:hAnsiTheme="minorHAnsi" w:cstheme="minorHAnsi"/>
                <w:i/>
                <w:iCs/>
                <w:color w:val="000000" w:themeColor="text1"/>
                <w:sz w:val="22"/>
                <w:szCs w:val="22"/>
                <w:lang w:val="it-IT"/>
              </w:rPr>
              <w:t xml:space="preserve"> the Covid-19 </w:t>
            </w:r>
            <w:proofErr w:type="spellStart"/>
            <w:r w:rsidRPr="008B6F19">
              <w:rPr>
                <w:rFonts w:asciiTheme="minorHAnsi" w:hAnsiTheme="minorHAnsi" w:cstheme="minorHAnsi"/>
                <w:i/>
                <w:iCs/>
                <w:color w:val="000000" w:themeColor="text1"/>
                <w:sz w:val="22"/>
                <w:szCs w:val="22"/>
                <w:lang w:val="it-IT"/>
              </w:rPr>
              <w:t>crisis</w:t>
            </w:r>
            <w:proofErr w:type="spellEnd"/>
            <w:r w:rsidRPr="008B6F19">
              <w:rPr>
                <w:rFonts w:asciiTheme="minorHAnsi" w:hAnsiTheme="minorHAnsi" w:cstheme="minorHAnsi"/>
                <w:color w:val="000000" w:themeColor="text1"/>
                <w:sz w:val="22"/>
                <w:szCs w:val="22"/>
                <w:lang w:val="it-IT"/>
              </w:rPr>
              <w:t xml:space="preserve"> </w:t>
            </w:r>
            <w:r w:rsidR="003A7C1E" w:rsidRPr="008B6F19">
              <w:rPr>
                <w:rFonts w:asciiTheme="minorHAnsi" w:hAnsiTheme="minorHAnsi" w:cstheme="minorHAnsi"/>
                <w:color w:val="000000" w:themeColor="text1"/>
                <w:sz w:val="22"/>
                <w:szCs w:val="22"/>
                <w:lang w:val="it-IT"/>
              </w:rPr>
              <w:t>realizzato dal Gruppo di ricerca in Didattica della Matematica dell’</w:t>
            </w:r>
            <w:r w:rsidRPr="008B6F19">
              <w:rPr>
                <w:rFonts w:asciiTheme="minorHAnsi" w:hAnsiTheme="minorHAnsi" w:cstheme="minorHAnsi"/>
                <w:color w:val="000000" w:themeColor="text1"/>
                <w:sz w:val="22"/>
                <w:szCs w:val="22"/>
                <w:lang w:val="it-IT"/>
              </w:rPr>
              <w:t>Universit</w:t>
            </w:r>
            <w:r w:rsidR="003A7C1E" w:rsidRPr="008B6F19">
              <w:rPr>
                <w:rFonts w:asciiTheme="minorHAnsi" w:hAnsiTheme="minorHAnsi" w:cstheme="minorHAnsi"/>
                <w:color w:val="000000" w:themeColor="text1"/>
                <w:sz w:val="22"/>
                <w:szCs w:val="22"/>
                <w:lang w:val="it-IT"/>
              </w:rPr>
              <w:t>à</w:t>
            </w:r>
            <w:r w:rsidRPr="008B6F19">
              <w:rPr>
                <w:rFonts w:asciiTheme="minorHAnsi" w:hAnsiTheme="minorHAnsi" w:cstheme="minorHAnsi"/>
                <w:color w:val="000000" w:themeColor="text1"/>
                <w:sz w:val="22"/>
                <w:szCs w:val="22"/>
                <w:lang w:val="it-IT"/>
              </w:rPr>
              <w:t xml:space="preserve"> </w:t>
            </w:r>
            <w:r w:rsidR="003A7C1E" w:rsidRPr="008B6F19">
              <w:rPr>
                <w:rFonts w:asciiTheme="minorHAnsi" w:hAnsiTheme="minorHAnsi" w:cstheme="minorHAnsi"/>
                <w:color w:val="000000" w:themeColor="text1"/>
                <w:sz w:val="22"/>
                <w:szCs w:val="22"/>
                <w:lang w:val="it-IT"/>
              </w:rPr>
              <w:t>di</w:t>
            </w:r>
            <w:r w:rsidRPr="008B6F19">
              <w:rPr>
                <w:rFonts w:asciiTheme="minorHAnsi" w:hAnsiTheme="minorHAnsi" w:cstheme="minorHAnsi"/>
                <w:color w:val="000000" w:themeColor="text1"/>
                <w:sz w:val="22"/>
                <w:szCs w:val="22"/>
                <w:lang w:val="it-IT"/>
              </w:rPr>
              <w:t xml:space="preserve"> Bolzano</w:t>
            </w:r>
            <w:r w:rsidR="003A7C1E" w:rsidRPr="008B6F19">
              <w:rPr>
                <w:rFonts w:asciiTheme="minorHAnsi" w:hAnsiTheme="minorHAnsi" w:cstheme="minorHAnsi"/>
                <w:color w:val="000000" w:themeColor="text1"/>
                <w:sz w:val="22"/>
                <w:szCs w:val="22"/>
                <w:lang w:val="it-IT"/>
              </w:rPr>
              <w:t>.</w:t>
            </w:r>
          </w:p>
          <w:p w14:paraId="4D8353A9" w14:textId="77777777" w:rsidR="00235265" w:rsidRPr="008B6F19" w:rsidRDefault="00235265" w:rsidP="00CD5D4C">
            <w:pPr>
              <w:pStyle w:val="Paragrafoelenco"/>
              <w:numPr>
                <w:ilvl w:val="0"/>
                <w:numId w:val="7"/>
              </w:numPr>
              <w:tabs>
                <w:tab w:val="left" w:pos="567"/>
              </w:tabs>
              <w:ind w:left="11" w:firstLine="0"/>
              <w:jc w:val="both"/>
              <w:rPr>
                <w:rFonts w:asciiTheme="minorHAnsi" w:hAnsiTheme="minorHAnsi" w:cstheme="minorHAnsi"/>
                <w:color w:val="000000" w:themeColor="text1"/>
                <w:sz w:val="22"/>
                <w:szCs w:val="22"/>
                <w:lang w:val="it-IT"/>
              </w:rPr>
            </w:pPr>
            <w:r w:rsidRPr="008B6F19">
              <w:rPr>
                <w:rFonts w:asciiTheme="minorHAnsi" w:hAnsiTheme="minorHAnsi" w:cstheme="minorHAnsi"/>
                <w:color w:val="000000" w:themeColor="text1"/>
                <w:sz w:val="22"/>
                <w:szCs w:val="22"/>
                <w:lang w:val="it-IT"/>
              </w:rPr>
              <w:t>2019</w:t>
            </w:r>
            <w:r w:rsidR="00801F15" w:rsidRPr="008B6F19">
              <w:rPr>
                <w:rFonts w:asciiTheme="minorHAnsi" w:hAnsiTheme="minorHAnsi" w:cstheme="minorHAnsi"/>
                <w:color w:val="000000" w:themeColor="text1"/>
                <w:sz w:val="22"/>
                <w:szCs w:val="22"/>
                <w:lang w:val="it-IT"/>
              </w:rPr>
              <w:t>/</w:t>
            </w:r>
            <w:r w:rsidRPr="008B6F19">
              <w:rPr>
                <w:rFonts w:asciiTheme="minorHAnsi" w:hAnsiTheme="minorHAnsi" w:cstheme="minorHAnsi"/>
                <w:color w:val="000000" w:themeColor="text1"/>
                <w:sz w:val="22"/>
                <w:szCs w:val="22"/>
                <w:lang w:val="it-IT"/>
              </w:rPr>
              <w:t>2021</w:t>
            </w:r>
          </w:p>
          <w:p w14:paraId="422D4925" w14:textId="34B36FFF" w:rsidR="001A084B" w:rsidRPr="008B6F19" w:rsidRDefault="001A084B" w:rsidP="00CD5D4C">
            <w:pPr>
              <w:tabs>
                <w:tab w:val="left" w:pos="567"/>
              </w:tabs>
              <w:jc w:val="both"/>
              <w:rPr>
                <w:rFonts w:asciiTheme="minorHAnsi" w:hAnsiTheme="minorHAnsi" w:cstheme="minorHAnsi"/>
                <w:color w:val="000000" w:themeColor="text1"/>
                <w:sz w:val="22"/>
                <w:szCs w:val="22"/>
                <w:lang w:val="en-US"/>
              </w:rPr>
            </w:pPr>
            <w:r w:rsidRPr="008B6F19">
              <w:rPr>
                <w:rFonts w:asciiTheme="minorHAnsi" w:hAnsiTheme="minorHAnsi" w:cstheme="minorHAnsi"/>
                <w:color w:val="000000" w:themeColor="text1"/>
                <w:sz w:val="22"/>
                <w:szCs w:val="22"/>
                <w:lang w:val="en-US"/>
              </w:rPr>
              <w:t xml:space="preserve">Principal Investigator </w:t>
            </w:r>
            <w:r w:rsidR="003A7C1E" w:rsidRPr="008B6F19">
              <w:rPr>
                <w:rFonts w:asciiTheme="minorHAnsi" w:hAnsiTheme="minorHAnsi" w:cstheme="minorHAnsi"/>
                <w:color w:val="000000" w:themeColor="text1"/>
                <w:sz w:val="22"/>
                <w:szCs w:val="22"/>
                <w:lang w:val="en-US"/>
              </w:rPr>
              <w:t xml:space="preserve">del </w:t>
            </w:r>
            <w:proofErr w:type="spellStart"/>
            <w:r w:rsidR="003A7C1E" w:rsidRPr="008B6F19">
              <w:rPr>
                <w:rFonts w:asciiTheme="minorHAnsi" w:hAnsiTheme="minorHAnsi" w:cstheme="minorHAnsi"/>
                <w:color w:val="000000" w:themeColor="text1"/>
                <w:sz w:val="22"/>
                <w:szCs w:val="22"/>
                <w:lang w:val="en-US"/>
              </w:rPr>
              <w:t>progetto</w:t>
            </w:r>
            <w:proofErr w:type="spellEnd"/>
            <w:r w:rsidRPr="008B6F19">
              <w:rPr>
                <w:rFonts w:asciiTheme="minorHAnsi" w:hAnsiTheme="minorHAnsi" w:cstheme="minorHAnsi"/>
                <w:color w:val="000000" w:themeColor="text1"/>
                <w:sz w:val="22"/>
                <w:szCs w:val="22"/>
                <w:lang w:val="en-US"/>
              </w:rPr>
              <w:t xml:space="preserve"> </w:t>
            </w:r>
            <w:r w:rsidRPr="008B6F19">
              <w:rPr>
                <w:rFonts w:asciiTheme="minorHAnsi" w:hAnsiTheme="minorHAnsi" w:cstheme="minorHAnsi"/>
                <w:i/>
                <w:iCs/>
                <w:color w:val="000000" w:themeColor="text1"/>
                <w:sz w:val="22"/>
                <w:szCs w:val="22"/>
                <w:lang w:val="en-US"/>
              </w:rPr>
              <w:t xml:space="preserve">OPEN MATH Open and inclusive </w:t>
            </w:r>
            <w:r w:rsidR="003C4A3A" w:rsidRPr="008B6F19">
              <w:rPr>
                <w:rFonts w:asciiTheme="minorHAnsi" w:hAnsiTheme="minorHAnsi" w:cstheme="minorHAnsi"/>
                <w:i/>
                <w:iCs/>
                <w:color w:val="000000" w:themeColor="text1"/>
                <w:sz w:val="22"/>
                <w:szCs w:val="22"/>
                <w:lang w:val="en-US"/>
              </w:rPr>
              <w:t>mathematics</w:t>
            </w:r>
            <w:r w:rsidRPr="008B6F19">
              <w:rPr>
                <w:rFonts w:asciiTheme="minorHAnsi" w:hAnsiTheme="minorHAnsi" w:cstheme="minorHAnsi"/>
                <w:i/>
                <w:iCs/>
                <w:color w:val="000000" w:themeColor="text1"/>
                <w:sz w:val="22"/>
                <w:szCs w:val="22"/>
                <w:lang w:val="en-US"/>
              </w:rPr>
              <w:t xml:space="preserve"> learning: objectification and subjectification</w:t>
            </w:r>
            <w:r w:rsidR="003C4A3A" w:rsidRPr="008B6F19">
              <w:rPr>
                <w:rFonts w:asciiTheme="minorHAnsi" w:hAnsiTheme="minorHAnsi" w:cstheme="minorHAnsi"/>
                <w:color w:val="000000" w:themeColor="text1"/>
                <w:sz w:val="22"/>
                <w:szCs w:val="22"/>
                <w:lang w:val="en-US"/>
              </w:rPr>
              <w:t xml:space="preserve">, </w:t>
            </w:r>
            <w:proofErr w:type="spellStart"/>
            <w:r w:rsidR="00F916A0" w:rsidRPr="008B6F19">
              <w:rPr>
                <w:rFonts w:asciiTheme="minorHAnsi" w:hAnsiTheme="minorHAnsi" w:cstheme="minorHAnsi"/>
                <w:color w:val="000000" w:themeColor="text1"/>
                <w:sz w:val="22"/>
                <w:szCs w:val="22"/>
                <w:lang w:val="en-US"/>
              </w:rPr>
              <w:t>f</w:t>
            </w:r>
            <w:r w:rsidR="003A7C1E" w:rsidRPr="008B6F19">
              <w:rPr>
                <w:rFonts w:asciiTheme="minorHAnsi" w:hAnsiTheme="minorHAnsi" w:cstheme="minorHAnsi"/>
                <w:color w:val="000000" w:themeColor="text1"/>
                <w:sz w:val="22"/>
                <w:szCs w:val="22"/>
                <w:lang w:val="en-US"/>
              </w:rPr>
              <w:t>inanziato</w:t>
            </w:r>
            <w:proofErr w:type="spellEnd"/>
            <w:r w:rsidR="003A7C1E" w:rsidRPr="008B6F19">
              <w:rPr>
                <w:rFonts w:asciiTheme="minorHAnsi" w:hAnsiTheme="minorHAnsi" w:cstheme="minorHAnsi"/>
                <w:color w:val="000000" w:themeColor="text1"/>
                <w:sz w:val="22"/>
                <w:szCs w:val="22"/>
                <w:lang w:val="en-US"/>
              </w:rPr>
              <w:t xml:space="preserve"> </w:t>
            </w:r>
            <w:proofErr w:type="spellStart"/>
            <w:r w:rsidR="003A7C1E" w:rsidRPr="008B6F19">
              <w:rPr>
                <w:rFonts w:asciiTheme="minorHAnsi" w:hAnsiTheme="minorHAnsi" w:cstheme="minorHAnsi"/>
                <w:color w:val="000000" w:themeColor="text1"/>
                <w:sz w:val="22"/>
                <w:szCs w:val="22"/>
                <w:lang w:val="en-US"/>
              </w:rPr>
              <w:t>dall’Università</w:t>
            </w:r>
            <w:proofErr w:type="spellEnd"/>
            <w:r w:rsidR="003A7C1E" w:rsidRPr="008B6F19">
              <w:rPr>
                <w:rFonts w:asciiTheme="minorHAnsi" w:hAnsiTheme="minorHAnsi" w:cstheme="minorHAnsi"/>
                <w:color w:val="000000" w:themeColor="text1"/>
                <w:sz w:val="22"/>
                <w:szCs w:val="22"/>
                <w:lang w:val="en-US"/>
              </w:rPr>
              <w:t xml:space="preserve"> di</w:t>
            </w:r>
            <w:r w:rsidR="00F916A0" w:rsidRPr="008B6F19">
              <w:rPr>
                <w:rFonts w:asciiTheme="minorHAnsi" w:hAnsiTheme="minorHAnsi" w:cstheme="minorHAnsi"/>
                <w:color w:val="000000" w:themeColor="text1"/>
                <w:sz w:val="22"/>
                <w:szCs w:val="22"/>
                <w:lang w:val="en-US"/>
              </w:rPr>
              <w:t xml:space="preserve"> Bolzano</w:t>
            </w:r>
          </w:p>
          <w:p w14:paraId="5E5BE69B" w14:textId="77777777" w:rsidR="001A084B" w:rsidRPr="008B6F19" w:rsidRDefault="001A084B" w:rsidP="00CD5D4C">
            <w:pPr>
              <w:pStyle w:val="Paragrafoelenco"/>
              <w:tabs>
                <w:tab w:val="left" w:pos="567"/>
              </w:tabs>
              <w:ind w:left="11"/>
              <w:jc w:val="both"/>
              <w:rPr>
                <w:rFonts w:asciiTheme="minorHAnsi" w:hAnsiTheme="minorHAnsi" w:cstheme="minorHAnsi"/>
                <w:color w:val="000000" w:themeColor="text1"/>
                <w:sz w:val="22"/>
                <w:szCs w:val="22"/>
                <w:lang w:val="en-US"/>
              </w:rPr>
            </w:pPr>
          </w:p>
          <w:p w14:paraId="42C68415" w14:textId="77777777" w:rsidR="00083E0A" w:rsidRPr="008B6F19" w:rsidRDefault="00083E0A" w:rsidP="00CD5D4C">
            <w:pPr>
              <w:pStyle w:val="Paragrafoelenco"/>
              <w:numPr>
                <w:ilvl w:val="0"/>
                <w:numId w:val="7"/>
              </w:numPr>
              <w:tabs>
                <w:tab w:val="left" w:pos="567"/>
              </w:tabs>
              <w:ind w:left="11" w:firstLine="0"/>
              <w:jc w:val="both"/>
              <w:rPr>
                <w:rFonts w:asciiTheme="minorHAnsi" w:hAnsiTheme="minorHAnsi" w:cstheme="minorHAnsi"/>
                <w:color w:val="000000" w:themeColor="text1"/>
                <w:sz w:val="22"/>
                <w:szCs w:val="22"/>
                <w:lang w:val="it-IT"/>
              </w:rPr>
            </w:pPr>
            <w:r w:rsidRPr="008B6F19">
              <w:rPr>
                <w:rFonts w:asciiTheme="minorHAnsi" w:hAnsiTheme="minorHAnsi" w:cstheme="minorHAnsi"/>
                <w:color w:val="000000" w:themeColor="text1"/>
                <w:sz w:val="22"/>
                <w:szCs w:val="22"/>
                <w:lang w:val="it-IT"/>
              </w:rPr>
              <w:t>2007</w:t>
            </w:r>
            <w:r w:rsidR="00801F15" w:rsidRPr="008B6F19">
              <w:rPr>
                <w:rFonts w:asciiTheme="minorHAnsi" w:hAnsiTheme="minorHAnsi" w:cstheme="minorHAnsi"/>
                <w:color w:val="000000" w:themeColor="text1"/>
                <w:sz w:val="22"/>
                <w:szCs w:val="22"/>
                <w:lang w:val="it-IT"/>
              </w:rPr>
              <w:t>/</w:t>
            </w:r>
            <w:r w:rsidRPr="008B6F19">
              <w:rPr>
                <w:rFonts w:asciiTheme="minorHAnsi" w:hAnsiTheme="minorHAnsi" w:cstheme="minorHAnsi"/>
                <w:color w:val="000000" w:themeColor="text1"/>
                <w:sz w:val="22"/>
                <w:szCs w:val="22"/>
                <w:lang w:val="it-IT"/>
              </w:rPr>
              <w:t>2009</w:t>
            </w:r>
          </w:p>
          <w:p w14:paraId="54C5DF9C" w14:textId="75FCD0B8" w:rsidR="00083E0A" w:rsidRPr="008B6F19" w:rsidRDefault="003A7C1E" w:rsidP="00CD5D4C">
            <w:pPr>
              <w:pStyle w:val="Paragrafoelenco"/>
              <w:tabs>
                <w:tab w:val="left" w:pos="567"/>
              </w:tabs>
              <w:ind w:left="11"/>
              <w:jc w:val="both"/>
              <w:rPr>
                <w:rFonts w:asciiTheme="minorHAnsi" w:hAnsiTheme="minorHAnsi" w:cstheme="minorHAnsi"/>
                <w:color w:val="000000" w:themeColor="text1"/>
                <w:sz w:val="22"/>
                <w:szCs w:val="22"/>
                <w:lang w:val="it-IT"/>
              </w:rPr>
            </w:pPr>
            <w:r w:rsidRPr="008B6F19">
              <w:rPr>
                <w:rFonts w:asciiTheme="minorHAnsi" w:hAnsiTheme="minorHAnsi" w:cstheme="minorHAnsi"/>
                <w:color w:val="000000" w:themeColor="text1"/>
                <w:sz w:val="22"/>
                <w:szCs w:val="22"/>
                <w:lang w:val="it-IT"/>
              </w:rPr>
              <w:t xml:space="preserve">Borsa di studio per Dottorato di Ricerca in Didattica della Matematica, </w:t>
            </w:r>
            <w:r w:rsidR="00083E0A" w:rsidRPr="008B6F19">
              <w:rPr>
                <w:rFonts w:asciiTheme="minorHAnsi" w:hAnsiTheme="minorHAnsi" w:cstheme="minorHAnsi"/>
                <w:color w:val="000000" w:themeColor="text1"/>
                <w:sz w:val="22"/>
                <w:szCs w:val="22"/>
                <w:lang w:val="it-IT"/>
              </w:rPr>
              <w:t>Univer</w:t>
            </w:r>
            <w:r w:rsidR="00235265" w:rsidRPr="008B6F19">
              <w:rPr>
                <w:rFonts w:asciiTheme="minorHAnsi" w:hAnsiTheme="minorHAnsi" w:cstheme="minorHAnsi"/>
                <w:color w:val="000000" w:themeColor="text1"/>
                <w:sz w:val="22"/>
                <w:szCs w:val="22"/>
                <w:lang w:val="it-IT"/>
              </w:rPr>
              <w:t>sit</w:t>
            </w:r>
            <w:r w:rsidRPr="008B6F19">
              <w:rPr>
                <w:rFonts w:asciiTheme="minorHAnsi" w:hAnsiTheme="minorHAnsi" w:cstheme="minorHAnsi"/>
                <w:color w:val="000000" w:themeColor="text1"/>
                <w:sz w:val="22"/>
                <w:szCs w:val="22"/>
                <w:lang w:val="it-IT"/>
              </w:rPr>
              <w:t>à</w:t>
            </w:r>
            <w:r w:rsidR="00083E0A" w:rsidRPr="008B6F19">
              <w:rPr>
                <w:rFonts w:asciiTheme="minorHAnsi" w:hAnsiTheme="minorHAnsi" w:cstheme="minorHAnsi"/>
                <w:color w:val="000000" w:themeColor="text1"/>
                <w:sz w:val="22"/>
                <w:szCs w:val="22"/>
                <w:lang w:val="it-IT"/>
              </w:rPr>
              <w:t xml:space="preserve"> </w:t>
            </w:r>
            <w:r w:rsidRPr="008B6F19">
              <w:rPr>
                <w:rFonts w:asciiTheme="minorHAnsi" w:hAnsiTheme="minorHAnsi" w:cstheme="minorHAnsi"/>
                <w:color w:val="000000" w:themeColor="text1"/>
                <w:sz w:val="22"/>
                <w:szCs w:val="22"/>
                <w:lang w:val="it-IT"/>
              </w:rPr>
              <w:t>di</w:t>
            </w:r>
            <w:r w:rsidR="00083E0A" w:rsidRPr="008B6F19">
              <w:rPr>
                <w:rFonts w:asciiTheme="minorHAnsi" w:hAnsiTheme="minorHAnsi" w:cstheme="minorHAnsi"/>
                <w:color w:val="000000" w:themeColor="text1"/>
                <w:sz w:val="22"/>
                <w:szCs w:val="22"/>
                <w:lang w:val="it-IT"/>
              </w:rPr>
              <w:t xml:space="preserve"> Palermo</w:t>
            </w:r>
            <w:r w:rsidRPr="008B6F19">
              <w:rPr>
                <w:rFonts w:asciiTheme="minorHAnsi" w:hAnsiTheme="minorHAnsi" w:cstheme="minorHAnsi"/>
                <w:color w:val="000000" w:themeColor="text1"/>
                <w:sz w:val="22"/>
                <w:szCs w:val="22"/>
                <w:lang w:val="it-IT"/>
              </w:rPr>
              <w:t>.</w:t>
            </w:r>
          </w:p>
          <w:p w14:paraId="05DA9A45" w14:textId="77777777" w:rsidR="008B5613" w:rsidRPr="008B6F19" w:rsidRDefault="008B5613" w:rsidP="00CD5D4C">
            <w:pPr>
              <w:tabs>
                <w:tab w:val="left" w:pos="238"/>
              </w:tabs>
              <w:jc w:val="both"/>
              <w:rPr>
                <w:rFonts w:asciiTheme="minorHAnsi" w:hAnsiTheme="minorHAnsi" w:cstheme="minorHAnsi"/>
                <w:color w:val="000000" w:themeColor="text1"/>
                <w:sz w:val="22"/>
                <w:szCs w:val="22"/>
              </w:rPr>
            </w:pPr>
          </w:p>
          <w:p w14:paraId="42B296C0" w14:textId="77777777" w:rsidR="008B5613" w:rsidRPr="008B6F19" w:rsidRDefault="008B5613" w:rsidP="00CD5D4C">
            <w:pPr>
              <w:tabs>
                <w:tab w:val="left" w:pos="238"/>
              </w:tabs>
              <w:jc w:val="both"/>
              <w:rPr>
                <w:rFonts w:asciiTheme="minorHAnsi" w:hAnsiTheme="minorHAnsi" w:cstheme="minorHAnsi"/>
                <w:color w:val="000000" w:themeColor="text1"/>
                <w:sz w:val="22"/>
                <w:szCs w:val="22"/>
              </w:rPr>
            </w:pPr>
          </w:p>
          <w:p w14:paraId="3DED19CA" w14:textId="0522BB71" w:rsidR="00F51FB0" w:rsidRPr="008B6F19" w:rsidRDefault="000833DD" w:rsidP="00CD5D4C">
            <w:pPr>
              <w:tabs>
                <w:tab w:val="left" w:pos="238"/>
              </w:tabs>
              <w:jc w:val="both"/>
              <w:rPr>
                <w:rFonts w:asciiTheme="minorHAnsi" w:hAnsiTheme="minorHAnsi" w:cstheme="minorHAnsi"/>
                <w:color w:val="000000" w:themeColor="text1"/>
                <w:sz w:val="22"/>
                <w:szCs w:val="22"/>
              </w:rPr>
            </w:pPr>
            <w:r w:rsidRPr="008B6F19">
              <w:rPr>
                <w:rFonts w:asciiTheme="minorHAnsi" w:hAnsiTheme="minorHAnsi" w:cstheme="minorHAnsi"/>
                <w:color w:val="000000" w:themeColor="text1"/>
                <w:sz w:val="22"/>
                <w:szCs w:val="22"/>
              </w:rPr>
              <w:t>I miei interessi di ricerca si sono concentrati sul ruolo della semiotica nel pensiero e nell'apprendimento della matematica. Ho dedicato particolare attenzione ai fondamenti della Teoria dell'oggettivazione di Radford e alla sua implementazione in diversi ambiti di ricerca in Didattica della Matematica, che descrivo di seguito.</w:t>
            </w:r>
          </w:p>
          <w:p w14:paraId="337E2ECB" w14:textId="465F868C" w:rsidR="00F51FB0" w:rsidRPr="008B6F19" w:rsidRDefault="00F51FB0" w:rsidP="00CD5D4C">
            <w:pPr>
              <w:tabs>
                <w:tab w:val="left" w:pos="238"/>
              </w:tabs>
              <w:jc w:val="both"/>
              <w:rPr>
                <w:rFonts w:asciiTheme="minorHAnsi" w:hAnsiTheme="minorHAnsi" w:cstheme="minorHAnsi"/>
                <w:color w:val="000000" w:themeColor="text1"/>
                <w:sz w:val="22"/>
                <w:szCs w:val="22"/>
              </w:rPr>
            </w:pPr>
          </w:p>
          <w:p w14:paraId="59B9907C" w14:textId="2DC2800D" w:rsidR="002678AF" w:rsidRPr="008B6F19" w:rsidRDefault="000833DD" w:rsidP="00CD5D4C">
            <w:pPr>
              <w:tabs>
                <w:tab w:val="left" w:pos="238"/>
              </w:tabs>
              <w:jc w:val="both"/>
              <w:rPr>
                <w:rFonts w:asciiTheme="minorHAnsi" w:hAnsiTheme="minorHAnsi" w:cstheme="minorHAnsi"/>
                <w:b/>
                <w:bCs/>
                <w:color w:val="000000" w:themeColor="text1"/>
                <w:sz w:val="22"/>
                <w:szCs w:val="22"/>
              </w:rPr>
            </w:pPr>
            <w:r w:rsidRPr="008B6F19">
              <w:rPr>
                <w:rFonts w:asciiTheme="minorHAnsi" w:hAnsiTheme="minorHAnsi" w:cstheme="minorHAnsi"/>
                <w:b/>
                <w:bCs/>
                <w:color w:val="000000" w:themeColor="text1"/>
                <w:sz w:val="22"/>
                <w:szCs w:val="22"/>
              </w:rPr>
              <w:t xml:space="preserve">1) </w:t>
            </w:r>
            <w:r w:rsidR="00D33527" w:rsidRPr="00D33527">
              <w:rPr>
                <w:rFonts w:asciiTheme="minorHAnsi" w:hAnsiTheme="minorHAnsi" w:cstheme="minorHAnsi"/>
                <w:b/>
                <w:bCs/>
                <w:i/>
                <w:iCs/>
                <w:color w:val="000000" w:themeColor="text1"/>
                <w:sz w:val="22"/>
                <w:szCs w:val="22"/>
              </w:rPr>
              <w:t>Il ruolo della semiotica nei processi di insegnamento e apprendimento della matematica</w:t>
            </w:r>
          </w:p>
          <w:p w14:paraId="67721722" w14:textId="02882162" w:rsidR="00C8760F" w:rsidRPr="008B6F19" w:rsidRDefault="00C8760F" w:rsidP="00CD5D4C">
            <w:pPr>
              <w:tabs>
                <w:tab w:val="left" w:pos="238"/>
              </w:tabs>
              <w:jc w:val="both"/>
              <w:rPr>
                <w:rFonts w:asciiTheme="minorHAnsi" w:hAnsiTheme="minorHAnsi" w:cstheme="minorHAnsi"/>
                <w:color w:val="000000" w:themeColor="text1"/>
                <w:sz w:val="22"/>
                <w:szCs w:val="22"/>
              </w:rPr>
            </w:pPr>
            <w:r w:rsidRPr="008B6F19">
              <w:rPr>
                <w:rFonts w:asciiTheme="minorHAnsi" w:hAnsiTheme="minorHAnsi" w:cstheme="minorHAnsi"/>
                <w:color w:val="000000" w:themeColor="text1"/>
                <w:sz w:val="22"/>
                <w:szCs w:val="22"/>
              </w:rPr>
              <w:lastRenderedPageBreak/>
              <w:t xml:space="preserve">Nel mio progetto di dottorato, nell'ambito del Networking Theories, ho costruito un quadro concettuale che coordina tre prospettive teoriche: l'approccio strutturale e funzionale di Duval, la Teoria dell'Oggettivazione di Radford e l'Approccio </w:t>
            </w:r>
            <w:proofErr w:type="spellStart"/>
            <w:r w:rsidRPr="008B6F19">
              <w:rPr>
                <w:rFonts w:asciiTheme="minorHAnsi" w:hAnsiTheme="minorHAnsi" w:cstheme="minorHAnsi"/>
                <w:color w:val="000000" w:themeColor="text1"/>
                <w:sz w:val="22"/>
                <w:szCs w:val="22"/>
              </w:rPr>
              <w:t>Ontosemiotico</w:t>
            </w:r>
            <w:proofErr w:type="spellEnd"/>
            <w:r w:rsidRPr="008B6F19">
              <w:rPr>
                <w:rFonts w:asciiTheme="minorHAnsi" w:hAnsiTheme="minorHAnsi" w:cstheme="minorHAnsi"/>
                <w:color w:val="000000" w:themeColor="text1"/>
                <w:sz w:val="22"/>
                <w:szCs w:val="22"/>
              </w:rPr>
              <w:t xml:space="preserve"> di Godino. Questo strumento teorico è stato utilizzato per analizzare la relazione tra il significato dei concetti matematici e i dispositivi semiotici utilizzati sia come segni all'interno di sistemi semiotici che come mediatori storico-culturali dell'attività riflessiva. </w:t>
            </w:r>
          </w:p>
          <w:p w14:paraId="37CC1A32" w14:textId="38C2AEA8" w:rsidR="00C8760F" w:rsidRPr="008B6F19" w:rsidRDefault="00C8760F" w:rsidP="00CD5D4C">
            <w:pPr>
              <w:tabs>
                <w:tab w:val="left" w:pos="238"/>
              </w:tabs>
              <w:jc w:val="both"/>
              <w:rPr>
                <w:rFonts w:asciiTheme="minorHAnsi" w:hAnsiTheme="minorHAnsi" w:cstheme="minorHAnsi"/>
                <w:color w:val="000000" w:themeColor="text1"/>
                <w:sz w:val="22"/>
                <w:szCs w:val="22"/>
              </w:rPr>
            </w:pPr>
            <w:r w:rsidRPr="008B6F19">
              <w:rPr>
                <w:rFonts w:asciiTheme="minorHAnsi" w:hAnsiTheme="minorHAnsi" w:cstheme="minorHAnsi"/>
                <w:color w:val="000000" w:themeColor="text1"/>
                <w:sz w:val="22"/>
                <w:szCs w:val="22"/>
              </w:rPr>
              <w:t xml:space="preserve">Nella mia ricerca di dottorato, mi sono concentrato principalmente sui fenomeni di cambiamento/perdita di significato dovuti a trattamenti semiotici. La sperimentazione ha coinvolto una classe di scuola elementare che lavorava sulla </w:t>
            </w:r>
            <w:proofErr w:type="spellStart"/>
            <w:r w:rsidRPr="008B6F19">
              <w:rPr>
                <w:rFonts w:asciiTheme="minorHAnsi" w:hAnsiTheme="minorHAnsi" w:cstheme="minorHAnsi"/>
                <w:color w:val="000000" w:themeColor="text1"/>
                <w:sz w:val="22"/>
                <w:szCs w:val="22"/>
              </w:rPr>
              <w:t>pre</w:t>
            </w:r>
            <w:proofErr w:type="spellEnd"/>
            <w:r w:rsidRPr="008B6F19">
              <w:rPr>
                <w:rFonts w:asciiTheme="minorHAnsi" w:hAnsiTheme="minorHAnsi" w:cstheme="minorHAnsi"/>
                <w:color w:val="000000" w:themeColor="text1"/>
                <w:sz w:val="22"/>
                <w:szCs w:val="22"/>
              </w:rPr>
              <w:t>-algebra e una classe di scuola superiore che affrontava lo studio dell'Analisi, concentrandosi in particolare sul significato della tangente in relazione alla derivata prima. La questione del significato matematico è stata esaminata anche in altri studi che comprendono anche il ruolo del linguaggio naturale.</w:t>
            </w:r>
            <w:r w:rsidR="006177D3">
              <w:rPr>
                <w:rFonts w:asciiTheme="minorHAnsi" w:hAnsiTheme="minorHAnsi" w:cstheme="minorHAnsi"/>
                <w:color w:val="000000" w:themeColor="text1"/>
                <w:sz w:val="22"/>
                <w:szCs w:val="22"/>
              </w:rPr>
              <w:t xml:space="preserve"> </w:t>
            </w:r>
          </w:p>
          <w:p w14:paraId="74D966B0" w14:textId="78B574D2" w:rsidR="00E86CFE" w:rsidRDefault="00D33527" w:rsidP="00CD5D4C">
            <w:pPr>
              <w:tabs>
                <w:tab w:val="left" w:pos="238"/>
              </w:tabs>
              <w:jc w:val="both"/>
              <w:rPr>
                <w:rFonts w:asciiTheme="minorHAnsi" w:hAnsiTheme="minorHAnsi" w:cstheme="minorHAnsi"/>
                <w:bCs/>
                <w:color w:val="000000" w:themeColor="text1"/>
                <w:sz w:val="22"/>
                <w:szCs w:val="22"/>
              </w:rPr>
            </w:pPr>
            <w:r w:rsidRPr="00D33527">
              <w:rPr>
                <w:rFonts w:asciiTheme="minorHAnsi" w:hAnsiTheme="minorHAnsi" w:cstheme="minorHAnsi"/>
                <w:bCs/>
                <w:color w:val="000000" w:themeColor="text1"/>
                <w:sz w:val="22"/>
                <w:szCs w:val="22"/>
              </w:rPr>
              <w:t xml:space="preserve">Nell’ambito della Teoria dell’Oggettivazione ho elaborato insieme al prof. Radford la dialettica tra apprendimento della matematica e la nozione di conoscenza matematica d’aula, considerando l’incontro di futuri insegnanti di scuola primaria con un problema sul moto del XIV secolo. Abbiamo considerato l’apprendimento della matematica come dialogo critico degli studenti con le “voci” del passato, ristabilendo le dimensioni etiche, estetiche e storiche della conoscenza e dell’apprendimento in matematica. Con riferimento alla Teoria dell’Oggettivazione, insieme al prof. D’amore abbiamo considerato l’apprendimento della geometria come processo di oggettivazione, identificando alcuni snodi costitutivi dell’apprendimento di questo nucleo nella dialettica tra linguaggio naturale (di senso comune e specifico) e le figure geometriche, considerati come mezzi semiotici di oggettivazione. La Teoria dell’Oggettivazione è stata utilizzata come lente per una interpretazione qualitativa dei dati INVALSI per identificare macrofenomeni emergenti dai dati quantitativi raccolti nelle prove standardizzate. In particolare, abbiamo analizzato le prove INVALSI per il grado </w:t>
            </w:r>
            <w:proofErr w:type="gramStart"/>
            <w:r w:rsidRPr="00D33527">
              <w:rPr>
                <w:rFonts w:asciiTheme="minorHAnsi" w:hAnsiTheme="minorHAnsi" w:cstheme="minorHAnsi"/>
                <w:bCs/>
                <w:color w:val="000000" w:themeColor="text1"/>
                <w:sz w:val="22"/>
                <w:szCs w:val="22"/>
              </w:rPr>
              <w:t>10</w:t>
            </w:r>
            <w:proofErr w:type="gramEnd"/>
            <w:r w:rsidRPr="00D33527">
              <w:rPr>
                <w:rFonts w:asciiTheme="minorHAnsi" w:hAnsiTheme="minorHAnsi" w:cstheme="minorHAnsi"/>
                <w:bCs/>
                <w:color w:val="000000" w:themeColor="text1"/>
                <w:sz w:val="22"/>
                <w:szCs w:val="22"/>
              </w:rPr>
              <w:t xml:space="preserve"> relative alle disequazioni di secondo grado. Nella collaborazione con il gruppo di ricerca dell’INVASI diretto dal prof. </w:t>
            </w:r>
            <w:proofErr w:type="spellStart"/>
            <w:r w:rsidRPr="00D33527">
              <w:rPr>
                <w:rFonts w:asciiTheme="minorHAnsi" w:hAnsiTheme="minorHAnsi" w:cstheme="minorHAnsi"/>
                <w:bCs/>
                <w:color w:val="000000" w:themeColor="text1"/>
                <w:sz w:val="22"/>
                <w:szCs w:val="22"/>
              </w:rPr>
              <w:t>Bolondi</w:t>
            </w:r>
            <w:proofErr w:type="spellEnd"/>
            <w:r w:rsidRPr="00D33527">
              <w:rPr>
                <w:rFonts w:asciiTheme="minorHAnsi" w:hAnsiTheme="minorHAnsi" w:cstheme="minorHAnsi"/>
                <w:bCs/>
                <w:color w:val="000000" w:themeColor="text1"/>
                <w:sz w:val="22"/>
                <w:szCs w:val="22"/>
              </w:rPr>
              <w:t xml:space="preserve">, abbiamo costruito una metodologia di ricerca di tipo </w:t>
            </w:r>
            <w:r w:rsidRPr="00D33527">
              <w:rPr>
                <w:rFonts w:asciiTheme="minorHAnsi" w:hAnsiTheme="minorHAnsi" w:cstheme="minorHAnsi"/>
                <w:bCs/>
                <w:i/>
                <w:iCs/>
                <w:color w:val="000000" w:themeColor="text1"/>
                <w:sz w:val="22"/>
                <w:szCs w:val="22"/>
              </w:rPr>
              <w:t xml:space="preserve">mixed </w:t>
            </w:r>
            <w:proofErr w:type="spellStart"/>
            <w:r w:rsidRPr="00D33527">
              <w:rPr>
                <w:rFonts w:asciiTheme="minorHAnsi" w:hAnsiTheme="minorHAnsi" w:cstheme="minorHAnsi"/>
                <w:bCs/>
                <w:i/>
                <w:iCs/>
                <w:color w:val="000000" w:themeColor="text1"/>
                <w:sz w:val="22"/>
                <w:szCs w:val="22"/>
              </w:rPr>
              <w:t>method</w:t>
            </w:r>
            <w:proofErr w:type="spellEnd"/>
            <w:r w:rsidRPr="00D33527">
              <w:rPr>
                <w:rFonts w:asciiTheme="minorHAnsi" w:hAnsiTheme="minorHAnsi" w:cstheme="minorHAnsi"/>
                <w:bCs/>
                <w:color w:val="000000" w:themeColor="text1"/>
                <w:sz w:val="22"/>
                <w:szCs w:val="22"/>
              </w:rPr>
              <w:t xml:space="preserve"> che coniuga gli aspetti qualitativi e quantitativi delle prove standardizzate per la ricerca in didattica della matematica</w:t>
            </w:r>
            <w:r>
              <w:rPr>
                <w:rFonts w:asciiTheme="minorHAnsi" w:hAnsiTheme="minorHAnsi" w:cstheme="minorHAnsi"/>
                <w:bCs/>
                <w:color w:val="000000" w:themeColor="text1"/>
                <w:sz w:val="22"/>
                <w:szCs w:val="22"/>
              </w:rPr>
              <w:t>.</w:t>
            </w:r>
            <w:r w:rsidRPr="00D33527">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H</w:t>
            </w:r>
            <w:r w:rsidRPr="00D33527">
              <w:rPr>
                <w:rFonts w:asciiTheme="minorHAnsi" w:hAnsiTheme="minorHAnsi" w:cstheme="minorHAnsi"/>
                <w:bCs/>
                <w:color w:val="000000" w:themeColor="text1"/>
                <w:sz w:val="22"/>
                <w:szCs w:val="22"/>
              </w:rPr>
              <w:t xml:space="preserve">o sviluppato un filone di ricerca nato dalla collaborazione con i fisici dell’Università di Bolzano (Prof. Corni e Prof. Fuchs) basato sulla relazione tra linguistica e semiotica in didattica della matematica, identificando nella nozione di </w:t>
            </w:r>
            <w:r w:rsidRPr="00D33527">
              <w:rPr>
                <w:rFonts w:asciiTheme="minorHAnsi" w:hAnsiTheme="minorHAnsi" w:cstheme="minorHAnsi"/>
                <w:bCs/>
                <w:i/>
                <w:iCs/>
                <w:color w:val="000000" w:themeColor="text1"/>
                <w:sz w:val="22"/>
                <w:szCs w:val="22"/>
              </w:rPr>
              <w:t xml:space="preserve">image schema </w:t>
            </w:r>
            <w:r w:rsidRPr="00D33527">
              <w:rPr>
                <w:rFonts w:asciiTheme="minorHAnsi" w:hAnsiTheme="minorHAnsi" w:cstheme="minorHAnsi"/>
                <w:bCs/>
                <w:color w:val="000000" w:themeColor="text1"/>
                <w:sz w:val="22"/>
                <w:szCs w:val="22"/>
              </w:rPr>
              <w:t xml:space="preserve">introdotta da Johnson, </w:t>
            </w:r>
            <w:proofErr w:type="spellStart"/>
            <w:r w:rsidRPr="00D33527">
              <w:rPr>
                <w:rFonts w:asciiTheme="minorHAnsi" w:hAnsiTheme="minorHAnsi" w:cstheme="minorHAnsi"/>
                <w:bCs/>
                <w:color w:val="000000" w:themeColor="text1"/>
                <w:sz w:val="22"/>
                <w:szCs w:val="22"/>
              </w:rPr>
              <w:t>Lakoff</w:t>
            </w:r>
            <w:proofErr w:type="spellEnd"/>
            <w:r w:rsidRPr="00D33527">
              <w:rPr>
                <w:rFonts w:asciiTheme="minorHAnsi" w:hAnsiTheme="minorHAnsi" w:cstheme="minorHAnsi"/>
                <w:bCs/>
                <w:color w:val="000000" w:themeColor="text1"/>
                <w:sz w:val="22"/>
                <w:szCs w:val="22"/>
              </w:rPr>
              <w:t xml:space="preserve"> e </w:t>
            </w:r>
            <w:proofErr w:type="spellStart"/>
            <w:r w:rsidRPr="00D33527">
              <w:rPr>
                <w:rFonts w:asciiTheme="minorHAnsi" w:hAnsiTheme="minorHAnsi" w:cstheme="minorHAnsi"/>
                <w:bCs/>
                <w:color w:val="000000" w:themeColor="text1"/>
                <w:sz w:val="22"/>
                <w:szCs w:val="22"/>
              </w:rPr>
              <w:t>Nuñez</w:t>
            </w:r>
            <w:proofErr w:type="spellEnd"/>
            <w:r w:rsidRPr="00D33527">
              <w:rPr>
                <w:rFonts w:asciiTheme="minorHAnsi" w:hAnsiTheme="minorHAnsi" w:cstheme="minorHAnsi"/>
                <w:bCs/>
                <w:color w:val="000000" w:themeColor="text1"/>
                <w:sz w:val="22"/>
                <w:szCs w:val="22"/>
              </w:rPr>
              <w:t xml:space="preserve"> il ponte tra i mezzi semiotici di oggettivazione (gesti, gli indessicali del linguaggio, oggetti materiali ecc.) e l’uso di segni più strutturati secondo l’approccio </w:t>
            </w:r>
            <w:proofErr w:type="spellStart"/>
            <w:r w:rsidRPr="00D33527">
              <w:rPr>
                <w:rFonts w:asciiTheme="minorHAnsi" w:hAnsiTheme="minorHAnsi" w:cstheme="minorHAnsi"/>
                <w:bCs/>
                <w:color w:val="000000" w:themeColor="text1"/>
                <w:sz w:val="22"/>
                <w:szCs w:val="22"/>
              </w:rPr>
              <w:t>semio</w:t>
            </w:r>
            <w:proofErr w:type="spellEnd"/>
            <w:r w:rsidRPr="00D33527">
              <w:rPr>
                <w:rFonts w:asciiTheme="minorHAnsi" w:hAnsiTheme="minorHAnsi" w:cstheme="minorHAnsi"/>
                <w:bCs/>
                <w:color w:val="000000" w:themeColor="text1"/>
                <w:sz w:val="22"/>
                <w:szCs w:val="22"/>
              </w:rPr>
              <w:t xml:space="preserve">-cognitivo di Duval. In quest’ottica, l’uso delle metafore può essere un valido supporto ad un uso significativo delle trasformazioni semiotiche, in e tra registri, che caratterizzano il pensiero matematico. In questo senso, ho condotto ricerche nell’ambito dell’apprendimento delle percentuali nel grado dieci seguendo una metodologia </w:t>
            </w:r>
            <w:r w:rsidRPr="00D33527">
              <w:rPr>
                <w:rFonts w:asciiTheme="minorHAnsi" w:hAnsiTheme="minorHAnsi" w:cstheme="minorHAnsi"/>
                <w:bCs/>
                <w:i/>
                <w:iCs/>
                <w:color w:val="000000" w:themeColor="text1"/>
                <w:sz w:val="22"/>
                <w:szCs w:val="22"/>
              </w:rPr>
              <w:t xml:space="preserve">mixed </w:t>
            </w:r>
            <w:proofErr w:type="spellStart"/>
            <w:r w:rsidRPr="00D33527">
              <w:rPr>
                <w:rFonts w:asciiTheme="minorHAnsi" w:hAnsiTheme="minorHAnsi" w:cstheme="minorHAnsi"/>
                <w:bCs/>
                <w:i/>
                <w:iCs/>
                <w:color w:val="000000" w:themeColor="text1"/>
                <w:sz w:val="22"/>
                <w:szCs w:val="22"/>
              </w:rPr>
              <w:t>method</w:t>
            </w:r>
            <w:proofErr w:type="spellEnd"/>
            <w:r w:rsidRPr="00D33527">
              <w:rPr>
                <w:rFonts w:asciiTheme="minorHAnsi" w:hAnsiTheme="minorHAnsi" w:cstheme="minorHAnsi"/>
                <w:bCs/>
                <w:color w:val="000000" w:themeColor="text1"/>
                <w:sz w:val="22"/>
                <w:szCs w:val="22"/>
              </w:rPr>
              <w:t xml:space="preserve"> incentrata sui dati forniti dalle prove INVALSI.</w:t>
            </w:r>
          </w:p>
          <w:p w14:paraId="644F9C57" w14:textId="77777777" w:rsidR="000D74A9" w:rsidRPr="008B6F19" w:rsidRDefault="000D74A9" w:rsidP="00CD5D4C">
            <w:pPr>
              <w:tabs>
                <w:tab w:val="left" w:pos="238"/>
              </w:tabs>
              <w:jc w:val="both"/>
              <w:rPr>
                <w:rFonts w:asciiTheme="minorHAnsi" w:hAnsiTheme="minorHAnsi" w:cstheme="minorHAnsi"/>
                <w:color w:val="000000" w:themeColor="text1"/>
                <w:sz w:val="22"/>
                <w:szCs w:val="22"/>
              </w:rPr>
            </w:pPr>
          </w:p>
          <w:p w14:paraId="32E14D92" w14:textId="7EF4BAD1" w:rsidR="0079667F" w:rsidRPr="008B6F19" w:rsidRDefault="00C8760F" w:rsidP="00CD5D4C">
            <w:pPr>
              <w:tabs>
                <w:tab w:val="left" w:pos="238"/>
              </w:tabs>
              <w:jc w:val="both"/>
              <w:rPr>
                <w:rFonts w:asciiTheme="minorHAnsi" w:hAnsiTheme="minorHAnsi" w:cstheme="minorHAnsi"/>
                <w:b/>
                <w:bCs/>
                <w:color w:val="000000" w:themeColor="text1"/>
                <w:sz w:val="22"/>
                <w:szCs w:val="22"/>
              </w:rPr>
            </w:pPr>
            <w:r w:rsidRPr="008B6F19">
              <w:rPr>
                <w:rFonts w:asciiTheme="minorHAnsi" w:hAnsiTheme="minorHAnsi" w:cstheme="minorHAnsi"/>
                <w:b/>
                <w:bCs/>
                <w:color w:val="000000" w:themeColor="text1"/>
                <w:sz w:val="22"/>
                <w:szCs w:val="22"/>
              </w:rPr>
              <w:t xml:space="preserve">2) Relazioni tra </w:t>
            </w:r>
            <w:proofErr w:type="spellStart"/>
            <w:r w:rsidRPr="008B6F19">
              <w:rPr>
                <w:rFonts w:asciiTheme="minorHAnsi" w:hAnsiTheme="minorHAnsi" w:cstheme="minorHAnsi"/>
                <w:b/>
                <w:bCs/>
                <w:color w:val="000000" w:themeColor="text1"/>
                <w:sz w:val="22"/>
                <w:szCs w:val="22"/>
              </w:rPr>
              <w:t>misconcezioni</w:t>
            </w:r>
            <w:proofErr w:type="spellEnd"/>
            <w:r w:rsidRPr="008B6F19">
              <w:rPr>
                <w:rFonts w:asciiTheme="minorHAnsi" w:hAnsiTheme="minorHAnsi" w:cstheme="minorHAnsi"/>
                <w:b/>
                <w:bCs/>
                <w:color w:val="000000" w:themeColor="text1"/>
                <w:sz w:val="22"/>
                <w:szCs w:val="22"/>
              </w:rPr>
              <w:t xml:space="preserve"> e semiotica</w:t>
            </w:r>
          </w:p>
          <w:p w14:paraId="341666B9" w14:textId="34D832F7" w:rsidR="00A83E06" w:rsidRPr="008B6F19" w:rsidRDefault="00A83E06" w:rsidP="00CD5D4C">
            <w:pPr>
              <w:tabs>
                <w:tab w:val="left" w:pos="238"/>
              </w:tabs>
              <w:jc w:val="both"/>
              <w:rPr>
                <w:rFonts w:asciiTheme="minorHAnsi" w:hAnsiTheme="minorHAnsi" w:cstheme="minorHAnsi"/>
                <w:color w:val="000000" w:themeColor="text1"/>
                <w:sz w:val="22"/>
                <w:szCs w:val="22"/>
              </w:rPr>
            </w:pPr>
            <w:r w:rsidRPr="008B6F19">
              <w:rPr>
                <w:rFonts w:asciiTheme="minorHAnsi" w:hAnsiTheme="minorHAnsi" w:cstheme="minorHAnsi"/>
                <w:color w:val="000000" w:themeColor="text1"/>
                <w:sz w:val="22"/>
                <w:szCs w:val="22"/>
              </w:rPr>
              <w:t xml:space="preserve">Gli studi sulle </w:t>
            </w:r>
            <w:proofErr w:type="spellStart"/>
            <w:r w:rsidRPr="008B6F19">
              <w:rPr>
                <w:rFonts w:asciiTheme="minorHAnsi" w:hAnsiTheme="minorHAnsi" w:cstheme="minorHAnsi"/>
                <w:color w:val="000000" w:themeColor="text1"/>
                <w:sz w:val="22"/>
                <w:szCs w:val="22"/>
              </w:rPr>
              <w:t>misconcezioni</w:t>
            </w:r>
            <w:proofErr w:type="spellEnd"/>
            <w:r w:rsidRPr="008B6F19">
              <w:rPr>
                <w:rFonts w:asciiTheme="minorHAnsi" w:hAnsiTheme="minorHAnsi" w:cstheme="minorHAnsi"/>
                <w:color w:val="000000" w:themeColor="text1"/>
                <w:sz w:val="22"/>
                <w:szCs w:val="22"/>
              </w:rPr>
              <w:t xml:space="preserve"> in matematica si basano su solidi risultati di ricerca, sviluppati nell'ambito della psicologia cognitiva, con riferimento al paradigma delle immagini e dei modelli mentali. Un approccio semiotico alle </w:t>
            </w:r>
            <w:proofErr w:type="spellStart"/>
            <w:r w:rsidRPr="008B6F19">
              <w:rPr>
                <w:rFonts w:asciiTheme="minorHAnsi" w:hAnsiTheme="minorHAnsi" w:cstheme="minorHAnsi"/>
                <w:color w:val="000000" w:themeColor="text1"/>
                <w:sz w:val="22"/>
                <w:szCs w:val="22"/>
              </w:rPr>
              <w:t>misconcezioni</w:t>
            </w:r>
            <w:proofErr w:type="spellEnd"/>
            <w:r w:rsidRPr="008B6F19">
              <w:rPr>
                <w:rFonts w:asciiTheme="minorHAnsi" w:hAnsiTheme="minorHAnsi" w:cstheme="minorHAnsi"/>
                <w:color w:val="000000" w:themeColor="text1"/>
                <w:sz w:val="22"/>
                <w:szCs w:val="22"/>
              </w:rPr>
              <w:t xml:space="preserve"> inverte il punto di vista cognitivista secondo il quale i concetti matematici emergono come immagini e modelli mentali e successivamente nello sviluppo dei processi cognitivi si ricorre all'uso di rappresentazioni semiotiche per riferirsi e gestire reti di immagini mentali. Tale approccio, basato sull'intrinseca </w:t>
            </w:r>
            <w:r w:rsidRPr="008B6F19">
              <w:rPr>
                <w:rFonts w:asciiTheme="minorHAnsi" w:hAnsiTheme="minorHAnsi" w:cstheme="minorHAnsi"/>
                <w:color w:val="000000" w:themeColor="text1"/>
                <w:sz w:val="22"/>
                <w:szCs w:val="22"/>
              </w:rPr>
              <w:lastRenderedPageBreak/>
              <w:t xml:space="preserve">inaccessibilità degli oggetti matematici, riconosce nell'attività semiotica la natura speciale del funzionamento cognitivo in matematica. In questa linea di ricerca, le immagini mentali sono concepite come interiorizzazioni dell’attività semiotica. Le </w:t>
            </w:r>
            <w:proofErr w:type="spellStart"/>
            <w:r w:rsidRPr="008B6F19">
              <w:rPr>
                <w:rFonts w:asciiTheme="minorHAnsi" w:hAnsiTheme="minorHAnsi" w:cstheme="minorHAnsi"/>
                <w:color w:val="000000" w:themeColor="text1"/>
                <w:sz w:val="22"/>
                <w:szCs w:val="22"/>
              </w:rPr>
              <w:t>misconcezioni</w:t>
            </w:r>
            <w:proofErr w:type="spellEnd"/>
            <w:r w:rsidRPr="008B6F19">
              <w:rPr>
                <w:rFonts w:asciiTheme="minorHAnsi" w:hAnsiTheme="minorHAnsi" w:cstheme="minorHAnsi"/>
                <w:color w:val="000000" w:themeColor="text1"/>
                <w:sz w:val="22"/>
                <w:szCs w:val="22"/>
              </w:rPr>
              <w:t xml:space="preserve"> e gli ostacoli all'apprendimento possono, dunqu</w:t>
            </w:r>
            <w:r w:rsidR="007B5287" w:rsidRPr="008B6F19">
              <w:rPr>
                <w:rFonts w:asciiTheme="minorHAnsi" w:hAnsiTheme="minorHAnsi" w:cstheme="minorHAnsi"/>
                <w:color w:val="000000" w:themeColor="text1"/>
                <w:sz w:val="22"/>
                <w:szCs w:val="22"/>
              </w:rPr>
              <w:t>e,</w:t>
            </w:r>
            <w:r w:rsidRPr="008B6F19">
              <w:rPr>
                <w:rFonts w:asciiTheme="minorHAnsi" w:hAnsiTheme="minorHAnsi" w:cstheme="minorHAnsi"/>
                <w:color w:val="000000" w:themeColor="text1"/>
                <w:sz w:val="22"/>
                <w:szCs w:val="22"/>
              </w:rPr>
              <w:t xml:space="preserve"> essere ricondotti all'uso </w:t>
            </w:r>
            <w:r w:rsidR="007B5287" w:rsidRPr="008B6F19">
              <w:rPr>
                <w:rFonts w:asciiTheme="minorHAnsi" w:hAnsiTheme="minorHAnsi" w:cstheme="minorHAnsi"/>
                <w:color w:val="000000" w:themeColor="text1"/>
                <w:sz w:val="22"/>
                <w:szCs w:val="22"/>
              </w:rPr>
              <w:t>inappropriato</w:t>
            </w:r>
            <w:r w:rsidRPr="008B6F19">
              <w:rPr>
                <w:rFonts w:asciiTheme="minorHAnsi" w:hAnsiTheme="minorHAnsi" w:cstheme="minorHAnsi"/>
                <w:color w:val="000000" w:themeColor="text1"/>
                <w:sz w:val="22"/>
                <w:szCs w:val="22"/>
              </w:rPr>
              <w:t xml:space="preserve"> </w:t>
            </w:r>
            <w:r w:rsidR="00281B6C" w:rsidRPr="008B6F19">
              <w:rPr>
                <w:rFonts w:asciiTheme="minorHAnsi" w:hAnsiTheme="minorHAnsi" w:cstheme="minorHAnsi"/>
                <w:color w:val="000000" w:themeColor="text1"/>
                <w:sz w:val="22"/>
                <w:szCs w:val="22"/>
              </w:rPr>
              <w:t xml:space="preserve">di </w:t>
            </w:r>
            <w:r w:rsidRPr="008B6F19">
              <w:rPr>
                <w:rFonts w:asciiTheme="minorHAnsi" w:hAnsiTheme="minorHAnsi" w:cstheme="minorHAnsi"/>
                <w:color w:val="000000" w:themeColor="text1"/>
                <w:sz w:val="22"/>
                <w:szCs w:val="22"/>
              </w:rPr>
              <w:t xml:space="preserve">risorse semiotiche sia nelle sue accezioni strutturali-funzionali che in quelle storico-culturali. Tali studi evidenziano l'importanza della trasposizione didattica operata dagli insegnanti nel raggiungimento da parte degli studenti delle competenze semiotiche necessarie a un apprendimento adeguato e significativo del sapere matematico. </w:t>
            </w:r>
          </w:p>
          <w:p w14:paraId="13369390" w14:textId="77777777" w:rsidR="007B5287" w:rsidRPr="008B6F19" w:rsidRDefault="007B5287" w:rsidP="00CD5D4C">
            <w:pPr>
              <w:tabs>
                <w:tab w:val="left" w:pos="238"/>
              </w:tabs>
              <w:jc w:val="both"/>
              <w:rPr>
                <w:rFonts w:asciiTheme="minorHAnsi" w:hAnsiTheme="minorHAnsi" w:cstheme="minorHAnsi"/>
                <w:color w:val="000000" w:themeColor="text1"/>
                <w:sz w:val="22"/>
                <w:szCs w:val="22"/>
              </w:rPr>
            </w:pPr>
          </w:p>
          <w:p w14:paraId="06ACAD80" w14:textId="1C8D1F65" w:rsidR="008C2277" w:rsidRPr="008B6F19" w:rsidRDefault="008C2277" w:rsidP="00CD5D4C">
            <w:pPr>
              <w:tabs>
                <w:tab w:val="left" w:pos="238"/>
              </w:tabs>
              <w:jc w:val="both"/>
              <w:rPr>
                <w:rFonts w:asciiTheme="minorHAnsi" w:hAnsiTheme="minorHAnsi" w:cstheme="minorHAnsi"/>
                <w:b/>
                <w:bCs/>
                <w:color w:val="000000" w:themeColor="text1"/>
                <w:sz w:val="22"/>
                <w:szCs w:val="22"/>
              </w:rPr>
            </w:pPr>
            <w:r w:rsidRPr="008B6F19">
              <w:rPr>
                <w:rFonts w:asciiTheme="minorHAnsi" w:hAnsiTheme="minorHAnsi" w:cstheme="minorHAnsi"/>
                <w:b/>
                <w:bCs/>
                <w:color w:val="000000" w:themeColor="text1"/>
                <w:sz w:val="22"/>
                <w:szCs w:val="22"/>
              </w:rPr>
              <w:t>3)</w:t>
            </w:r>
            <w:r w:rsidR="00E86CFE" w:rsidRPr="008B6F19">
              <w:rPr>
                <w:rFonts w:asciiTheme="minorHAnsi" w:hAnsiTheme="minorHAnsi" w:cstheme="minorHAnsi"/>
                <w:b/>
                <w:bCs/>
                <w:color w:val="000000" w:themeColor="text1"/>
                <w:sz w:val="22"/>
                <w:szCs w:val="22"/>
              </w:rPr>
              <w:t xml:space="preserve"> </w:t>
            </w:r>
            <w:r w:rsidR="006D18E6" w:rsidRPr="008B6F19">
              <w:rPr>
                <w:rFonts w:asciiTheme="minorHAnsi" w:hAnsiTheme="minorHAnsi" w:cstheme="minorHAnsi"/>
                <w:b/>
                <w:bCs/>
                <w:color w:val="000000" w:themeColor="text1"/>
                <w:sz w:val="22"/>
                <w:szCs w:val="22"/>
              </w:rPr>
              <w:t>Intui</w:t>
            </w:r>
            <w:r w:rsidR="007B5287" w:rsidRPr="008B6F19">
              <w:rPr>
                <w:rFonts w:asciiTheme="minorHAnsi" w:hAnsiTheme="minorHAnsi" w:cstheme="minorHAnsi"/>
                <w:b/>
                <w:bCs/>
                <w:color w:val="000000" w:themeColor="text1"/>
                <w:sz w:val="22"/>
                <w:szCs w:val="22"/>
              </w:rPr>
              <w:t xml:space="preserve">zioni e </w:t>
            </w:r>
            <w:proofErr w:type="spellStart"/>
            <w:r w:rsidR="007B5287" w:rsidRPr="008B6F19">
              <w:rPr>
                <w:rFonts w:asciiTheme="minorHAnsi" w:hAnsiTheme="minorHAnsi" w:cstheme="minorHAnsi"/>
                <w:b/>
                <w:bCs/>
                <w:i/>
                <w:iCs/>
                <w:color w:val="000000" w:themeColor="text1"/>
                <w:sz w:val="22"/>
                <w:szCs w:val="22"/>
              </w:rPr>
              <w:t>sensuous</w:t>
            </w:r>
            <w:proofErr w:type="spellEnd"/>
            <w:r w:rsidR="007B5287" w:rsidRPr="008B6F19">
              <w:rPr>
                <w:rFonts w:asciiTheme="minorHAnsi" w:hAnsiTheme="minorHAnsi" w:cstheme="minorHAnsi"/>
                <w:b/>
                <w:bCs/>
                <w:i/>
                <w:iCs/>
                <w:color w:val="000000" w:themeColor="text1"/>
                <w:sz w:val="22"/>
                <w:szCs w:val="22"/>
              </w:rPr>
              <w:t xml:space="preserve"> </w:t>
            </w:r>
            <w:proofErr w:type="spellStart"/>
            <w:r w:rsidR="007B5287" w:rsidRPr="008B6F19">
              <w:rPr>
                <w:rFonts w:asciiTheme="minorHAnsi" w:hAnsiTheme="minorHAnsi" w:cstheme="minorHAnsi"/>
                <w:b/>
                <w:bCs/>
                <w:i/>
                <w:iCs/>
                <w:color w:val="000000" w:themeColor="text1"/>
                <w:sz w:val="22"/>
                <w:szCs w:val="22"/>
              </w:rPr>
              <w:t>cognition</w:t>
            </w:r>
            <w:proofErr w:type="spellEnd"/>
            <w:r w:rsidR="006D18E6" w:rsidRPr="008B6F19">
              <w:rPr>
                <w:rFonts w:asciiTheme="minorHAnsi" w:hAnsiTheme="minorHAnsi" w:cstheme="minorHAnsi"/>
                <w:b/>
                <w:bCs/>
                <w:color w:val="000000" w:themeColor="text1"/>
                <w:sz w:val="22"/>
                <w:szCs w:val="22"/>
              </w:rPr>
              <w:t xml:space="preserve"> </w:t>
            </w:r>
          </w:p>
          <w:p w14:paraId="0EB9C362" w14:textId="6A76063E" w:rsidR="007B5287" w:rsidRPr="008B6F19" w:rsidRDefault="007B5287" w:rsidP="00CD5D4C">
            <w:pPr>
              <w:tabs>
                <w:tab w:val="left" w:pos="238"/>
              </w:tabs>
              <w:jc w:val="both"/>
              <w:rPr>
                <w:rFonts w:asciiTheme="minorHAnsi" w:hAnsiTheme="minorHAnsi" w:cstheme="minorHAnsi"/>
                <w:color w:val="000000" w:themeColor="text1"/>
                <w:sz w:val="22"/>
                <w:szCs w:val="22"/>
              </w:rPr>
            </w:pPr>
            <w:r w:rsidRPr="008B6F19">
              <w:rPr>
                <w:rFonts w:asciiTheme="minorHAnsi" w:hAnsiTheme="minorHAnsi" w:cstheme="minorHAnsi"/>
                <w:color w:val="000000" w:themeColor="text1"/>
                <w:sz w:val="22"/>
                <w:szCs w:val="22"/>
              </w:rPr>
              <w:t xml:space="preserve">In linea con il punto precedente, è possibile seguire un approccio semiotico alle intuizioni in matematica che cerca di caratterizzare la definizione di stampo cognitivista proposta da </w:t>
            </w:r>
            <w:proofErr w:type="spellStart"/>
            <w:r w:rsidRPr="008B6F19">
              <w:rPr>
                <w:rFonts w:asciiTheme="minorHAnsi" w:hAnsiTheme="minorHAnsi" w:cstheme="minorHAnsi"/>
                <w:color w:val="000000" w:themeColor="text1"/>
                <w:sz w:val="22"/>
                <w:szCs w:val="22"/>
              </w:rPr>
              <w:t>Fischbein</w:t>
            </w:r>
            <w:proofErr w:type="spellEnd"/>
            <w:r w:rsidRPr="008B6F19">
              <w:rPr>
                <w:rFonts w:asciiTheme="minorHAnsi" w:hAnsiTheme="minorHAnsi" w:cstheme="minorHAnsi"/>
                <w:color w:val="000000" w:themeColor="text1"/>
                <w:sz w:val="22"/>
                <w:szCs w:val="22"/>
              </w:rPr>
              <w:t xml:space="preserve"> del pensiero intuitivo da un punto di vista semiotico. In primo luogo, occorre considerare il ruolo delle rappresentazioni semiotiche e delle loro trasformazioni nel </w:t>
            </w:r>
            <w:r w:rsidR="00444486" w:rsidRPr="008B6F19">
              <w:rPr>
                <w:rFonts w:asciiTheme="minorHAnsi" w:hAnsiTheme="minorHAnsi" w:cstheme="minorHAnsi"/>
                <w:color w:val="000000" w:themeColor="text1"/>
                <w:sz w:val="22"/>
                <w:szCs w:val="22"/>
              </w:rPr>
              <w:t xml:space="preserve">raggiungere </w:t>
            </w:r>
            <w:r w:rsidRPr="008B6F19">
              <w:rPr>
                <w:rFonts w:asciiTheme="minorHAnsi" w:hAnsiTheme="minorHAnsi" w:cstheme="minorHAnsi"/>
                <w:color w:val="000000" w:themeColor="text1"/>
                <w:sz w:val="22"/>
                <w:szCs w:val="22"/>
              </w:rPr>
              <w:t xml:space="preserve">un senso di immediatezza, autoevidenza e stabilità </w:t>
            </w:r>
            <w:r w:rsidR="00444486" w:rsidRPr="008B6F19">
              <w:rPr>
                <w:rFonts w:asciiTheme="minorHAnsi" w:hAnsiTheme="minorHAnsi" w:cstheme="minorHAnsi"/>
                <w:color w:val="000000" w:themeColor="text1"/>
                <w:sz w:val="22"/>
                <w:szCs w:val="22"/>
              </w:rPr>
              <w:t>nei confronti del</w:t>
            </w:r>
            <w:r w:rsidRPr="008B6F19">
              <w:rPr>
                <w:rFonts w:asciiTheme="minorHAnsi" w:hAnsiTheme="minorHAnsi" w:cstheme="minorHAnsi"/>
                <w:color w:val="000000" w:themeColor="text1"/>
                <w:sz w:val="22"/>
                <w:szCs w:val="22"/>
              </w:rPr>
              <w:t xml:space="preserve"> pensiero matematico, </w:t>
            </w:r>
            <w:r w:rsidR="00F83D42" w:rsidRPr="008B6F19">
              <w:rPr>
                <w:rFonts w:asciiTheme="minorHAnsi" w:hAnsiTheme="minorHAnsi" w:cstheme="minorHAnsi"/>
                <w:color w:val="000000" w:themeColor="text1"/>
                <w:sz w:val="22"/>
                <w:szCs w:val="22"/>
              </w:rPr>
              <w:t xml:space="preserve">che secondo </w:t>
            </w:r>
            <w:proofErr w:type="spellStart"/>
            <w:r w:rsidR="00F83D42" w:rsidRPr="008B6F19">
              <w:rPr>
                <w:rFonts w:asciiTheme="minorHAnsi" w:hAnsiTheme="minorHAnsi" w:cstheme="minorHAnsi"/>
                <w:color w:val="000000" w:themeColor="text1"/>
                <w:sz w:val="22"/>
                <w:szCs w:val="22"/>
              </w:rPr>
              <w:t>Fischbein</w:t>
            </w:r>
            <w:proofErr w:type="spellEnd"/>
            <w:r w:rsidR="00F83D42" w:rsidRPr="008B6F19">
              <w:rPr>
                <w:rFonts w:asciiTheme="minorHAnsi" w:hAnsiTheme="minorHAnsi" w:cstheme="minorHAnsi"/>
                <w:color w:val="000000" w:themeColor="text1"/>
                <w:sz w:val="22"/>
                <w:szCs w:val="22"/>
              </w:rPr>
              <w:t xml:space="preserve"> caratterizza l’intuizione</w:t>
            </w:r>
            <w:r w:rsidRPr="008B6F19">
              <w:rPr>
                <w:rFonts w:asciiTheme="minorHAnsi" w:hAnsiTheme="minorHAnsi" w:cstheme="minorHAnsi"/>
                <w:color w:val="000000" w:themeColor="text1"/>
                <w:sz w:val="22"/>
                <w:szCs w:val="22"/>
              </w:rPr>
              <w:t xml:space="preserve">. In secondo luogo, </w:t>
            </w:r>
            <w:r w:rsidR="00F83D42" w:rsidRPr="008B6F19">
              <w:rPr>
                <w:rFonts w:asciiTheme="minorHAnsi" w:hAnsiTheme="minorHAnsi" w:cstheme="minorHAnsi"/>
                <w:color w:val="000000" w:themeColor="text1"/>
                <w:sz w:val="22"/>
                <w:szCs w:val="22"/>
              </w:rPr>
              <w:t>occorre</w:t>
            </w:r>
            <w:r w:rsidRPr="008B6F19">
              <w:rPr>
                <w:rFonts w:asciiTheme="minorHAnsi" w:hAnsiTheme="minorHAnsi" w:cstheme="minorHAnsi"/>
                <w:color w:val="000000" w:themeColor="text1"/>
                <w:sz w:val="22"/>
                <w:szCs w:val="22"/>
              </w:rPr>
              <w:t xml:space="preserve"> con</w:t>
            </w:r>
            <w:r w:rsidR="00F83D42" w:rsidRPr="008B6F19">
              <w:rPr>
                <w:rFonts w:asciiTheme="minorHAnsi" w:hAnsiTheme="minorHAnsi" w:cstheme="minorHAnsi"/>
                <w:color w:val="000000" w:themeColor="text1"/>
                <w:sz w:val="22"/>
                <w:szCs w:val="22"/>
              </w:rPr>
              <w:t>siderare</w:t>
            </w:r>
            <w:r w:rsidRPr="008B6F19">
              <w:rPr>
                <w:rFonts w:asciiTheme="minorHAnsi" w:hAnsiTheme="minorHAnsi" w:cstheme="minorHAnsi"/>
                <w:color w:val="000000" w:themeColor="text1"/>
                <w:sz w:val="22"/>
                <w:szCs w:val="22"/>
              </w:rPr>
              <w:t xml:space="preserve"> </w:t>
            </w:r>
            <w:r w:rsidR="00F83D42" w:rsidRPr="008B6F19">
              <w:rPr>
                <w:rFonts w:asciiTheme="minorHAnsi" w:hAnsiTheme="minorHAnsi" w:cstheme="minorHAnsi"/>
                <w:color w:val="000000" w:themeColor="text1"/>
                <w:sz w:val="22"/>
                <w:szCs w:val="22"/>
              </w:rPr>
              <w:t xml:space="preserve">il </w:t>
            </w:r>
            <w:r w:rsidRPr="008B6F19">
              <w:rPr>
                <w:rFonts w:asciiTheme="minorHAnsi" w:hAnsiTheme="minorHAnsi" w:cstheme="minorHAnsi"/>
                <w:color w:val="000000" w:themeColor="text1"/>
                <w:sz w:val="22"/>
                <w:szCs w:val="22"/>
              </w:rPr>
              <w:t xml:space="preserve">ruolo della </w:t>
            </w:r>
            <w:proofErr w:type="spellStart"/>
            <w:r w:rsidR="00F83D42" w:rsidRPr="008B6F19">
              <w:rPr>
                <w:rFonts w:asciiTheme="minorHAnsi" w:hAnsiTheme="minorHAnsi" w:cstheme="minorHAnsi"/>
                <w:i/>
                <w:iCs/>
                <w:color w:val="000000" w:themeColor="text1"/>
                <w:sz w:val="22"/>
                <w:szCs w:val="22"/>
              </w:rPr>
              <w:t>sensuous</w:t>
            </w:r>
            <w:proofErr w:type="spellEnd"/>
            <w:r w:rsidR="00F83D42" w:rsidRPr="008B6F19">
              <w:rPr>
                <w:rFonts w:asciiTheme="minorHAnsi" w:hAnsiTheme="minorHAnsi" w:cstheme="minorHAnsi"/>
                <w:i/>
                <w:iCs/>
                <w:color w:val="000000" w:themeColor="text1"/>
                <w:sz w:val="22"/>
                <w:szCs w:val="22"/>
              </w:rPr>
              <w:t xml:space="preserve"> </w:t>
            </w:r>
            <w:proofErr w:type="spellStart"/>
            <w:r w:rsidR="00F83D42" w:rsidRPr="008B6F19">
              <w:rPr>
                <w:rFonts w:asciiTheme="minorHAnsi" w:hAnsiTheme="minorHAnsi" w:cstheme="minorHAnsi"/>
                <w:i/>
                <w:iCs/>
                <w:color w:val="000000" w:themeColor="text1"/>
                <w:sz w:val="22"/>
                <w:szCs w:val="22"/>
              </w:rPr>
              <w:t>cognition</w:t>
            </w:r>
            <w:proofErr w:type="spellEnd"/>
            <w:r w:rsidR="00F83D42" w:rsidRPr="008B6F19">
              <w:rPr>
                <w:rFonts w:asciiTheme="minorHAnsi" w:hAnsiTheme="minorHAnsi" w:cstheme="minorHAnsi"/>
                <w:i/>
                <w:iCs/>
                <w:color w:val="000000" w:themeColor="text1"/>
                <w:sz w:val="22"/>
                <w:szCs w:val="22"/>
              </w:rPr>
              <w:t>,</w:t>
            </w:r>
            <w:r w:rsidRPr="008B6F19">
              <w:rPr>
                <w:rFonts w:asciiTheme="minorHAnsi" w:hAnsiTheme="minorHAnsi" w:cstheme="minorHAnsi"/>
                <w:color w:val="000000" w:themeColor="text1"/>
                <w:sz w:val="22"/>
                <w:szCs w:val="22"/>
              </w:rPr>
              <w:t xml:space="preserve"> </w:t>
            </w:r>
            <w:r w:rsidR="00F83D42" w:rsidRPr="008B6F19">
              <w:rPr>
                <w:rFonts w:asciiTheme="minorHAnsi" w:hAnsiTheme="minorHAnsi" w:cstheme="minorHAnsi"/>
                <w:color w:val="000000" w:themeColor="text1"/>
                <w:sz w:val="22"/>
                <w:szCs w:val="22"/>
              </w:rPr>
              <w:t>nel</w:t>
            </w:r>
            <w:r w:rsidRPr="008B6F19">
              <w:rPr>
                <w:rFonts w:asciiTheme="minorHAnsi" w:hAnsiTheme="minorHAnsi" w:cstheme="minorHAnsi"/>
                <w:color w:val="000000" w:themeColor="text1"/>
                <w:sz w:val="22"/>
                <w:szCs w:val="22"/>
              </w:rPr>
              <w:t xml:space="preserve"> delineare le intuizioni come senso di prossimità verso la conoscenza matematica, come intreccio dialettico </w:t>
            </w:r>
            <w:r w:rsidR="00F83D42" w:rsidRPr="008B6F19">
              <w:rPr>
                <w:rFonts w:asciiTheme="minorHAnsi" w:hAnsiTheme="minorHAnsi" w:cstheme="minorHAnsi"/>
                <w:color w:val="000000" w:themeColor="text1"/>
                <w:sz w:val="22"/>
                <w:szCs w:val="22"/>
              </w:rPr>
              <w:t>tra aspetti</w:t>
            </w:r>
            <w:r w:rsidRPr="008B6F19">
              <w:rPr>
                <w:rFonts w:asciiTheme="minorHAnsi" w:hAnsiTheme="minorHAnsi" w:cstheme="minorHAnsi"/>
                <w:color w:val="000000" w:themeColor="text1"/>
                <w:sz w:val="22"/>
                <w:szCs w:val="22"/>
              </w:rPr>
              <w:t xml:space="preserve"> ideal</w:t>
            </w:r>
            <w:r w:rsidR="00F83D42" w:rsidRPr="008B6F19">
              <w:rPr>
                <w:rFonts w:asciiTheme="minorHAnsi" w:hAnsiTheme="minorHAnsi" w:cstheme="minorHAnsi"/>
                <w:color w:val="000000" w:themeColor="text1"/>
                <w:sz w:val="22"/>
                <w:szCs w:val="22"/>
              </w:rPr>
              <w:t>i</w:t>
            </w:r>
            <w:r w:rsidRPr="008B6F19">
              <w:rPr>
                <w:rFonts w:asciiTheme="minorHAnsi" w:hAnsiTheme="minorHAnsi" w:cstheme="minorHAnsi"/>
                <w:color w:val="000000" w:themeColor="text1"/>
                <w:sz w:val="22"/>
                <w:szCs w:val="22"/>
              </w:rPr>
              <w:t xml:space="preserve"> e material</w:t>
            </w:r>
            <w:r w:rsidR="00F83D42" w:rsidRPr="008B6F19">
              <w:rPr>
                <w:rFonts w:asciiTheme="minorHAnsi" w:hAnsiTheme="minorHAnsi" w:cstheme="minorHAnsi"/>
                <w:color w:val="000000" w:themeColor="text1"/>
                <w:sz w:val="22"/>
                <w:szCs w:val="22"/>
              </w:rPr>
              <w:t>i costitutivi del pensiero e dell’apprendimento in matematica</w:t>
            </w:r>
            <w:r w:rsidRPr="008B6F19">
              <w:rPr>
                <w:rFonts w:asciiTheme="minorHAnsi" w:hAnsiTheme="minorHAnsi" w:cstheme="minorHAnsi"/>
                <w:color w:val="000000" w:themeColor="text1"/>
                <w:sz w:val="22"/>
                <w:szCs w:val="22"/>
              </w:rPr>
              <w:t xml:space="preserve">. La </w:t>
            </w:r>
            <w:proofErr w:type="spellStart"/>
            <w:r w:rsidR="00F83D42" w:rsidRPr="008B6F19">
              <w:rPr>
                <w:rFonts w:asciiTheme="minorHAnsi" w:hAnsiTheme="minorHAnsi" w:cstheme="minorHAnsi"/>
                <w:i/>
                <w:iCs/>
                <w:color w:val="000000" w:themeColor="text1"/>
                <w:sz w:val="22"/>
                <w:szCs w:val="22"/>
              </w:rPr>
              <w:t>sensuous</w:t>
            </w:r>
            <w:proofErr w:type="spellEnd"/>
            <w:r w:rsidR="00F83D42" w:rsidRPr="008B6F19">
              <w:rPr>
                <w:rFonts w:asciiTheme="minorHAnsi" w:hAnsiTheme="minorHAnsi" w:cstheme="minorHAnsi"/>
                <w:i/>
                <w:iCs/>
                <w:color w:val="000000" w:themeColor="text1"/>
                <w:sz w:val="22"/>
                <w:szCs w:val="22"/>
              </w:rPr>
              <w:t xml:space="preserve"> </w:t>
            </w:r>
            <w:proofErr w:type="spellStart"/>
            <w:r w:rsidR="00F83D42" w:rsidRPr="008B6F19">
              <w:rPr>
                <w:rFonts w:asciiTheme="minorHAnsi" w:hAnsiTheme="minorHAnsi" w:cstheme="minorHAnsi"/>
                <w:i/>
                <w:iCs/>
                <w:color w:val="000000" w:themeColor="text1"/>
                <w:sz w:val="22"/>
                <w:szCs w:val="22"/>
              </w:rPr>
              <w:t>cognition</w:t>
            </w:r>
            <w:proofErr w:type="spellEnd"/>
            <w:r w:rsidR="00F83D42" w:rsidRPr="008B6F19">
              <w:rPr>
                <w:rFonts w:asciiTheme="minorHAnsi" w:hAnsiTheme="minorHAnsi" w:cstheme="minorHAnsi"/>
                <w:color w:val="000000" w:themeColor="text1"/>
                <w:sz w:val="22"/>
                <w:szCs w:val="22"/>
              </w:rPr>
              <w:t xml:space="preserve"> </w:t>
            </w:r>
            <w:r w:rsidRPr="008B6F19">
              <w:rPr>
                <w:rFonts w:asciiTheme="minorHAnsi" w:hAnsiTheme="minorHAnsi" w:cstheme="minorHAnsi"/>
                <w:color w:val="000000" w:themeColor="text1"/>
                <w:sz w:val="22"/>
                <w:szCs w:val="22"/>
              </w:rPr>
              <w:t xml:space="preserve">è </w:t>
            </w:r>
            <w:r w:rsidR="0007473A" w:rsidRPr="008B6F19">
              <w:rPr>
                <w:rFonts w:asciiTheme="minorHAnsi" w:hAnsiTheme="minorHAnsi" w:cstheme="minorHAnsi"/>
                <w:color w:val="000000" w:themeColor="text1"/>
                <w:sz w:val="22"/>
                <w:szCs w:val="22"/>
              </w:rPr>
              <w:t xml:space="preserve">si inserisce nel filone </w:t>
            </w:r>
            <w:r w:rsidR="0007473A" w:rsidRPr="008B6F19">
              <w:rPr>
                <w:rFonts w:asciiTheme="minorHAnsi" w:hAnsiTheme="minorHAnsi" w:cstheme="minorHAnsi"/>
                <w:i/>
                <w:iCs/>
                <w:color w:val="000000" w:themeColor="text1"/>
                <w:sz w:val="22"/>
                <w:szCs w:val="22"/>
              </w:rPr>
              <w:t>dell’</w:t>
            </w:r>
            <w:proofErr w:type="spellStart"/>
            <w:r w:rsidR="0007473A" w:rsidRPr="008B6F19">
              <w:rPr>
                <w:rFonts w:asciiTheme="minorHAnsi" w:hAnsiTheme="minorHAnsi" w:cstheme="minorHAnsi"/>
                <w:i/>
                <w:iCs/>
                <w:color w:val="000000" w:themeColor="text1"/>
                <w:sz w:val="22"/>
                <w:szCs w:val="22"/>
              </w:rPr>
              <w:t>embodied</w:t>
            </w:r>
            <w:proofErr w:type="spellEnd"/>
            <w:r w:rsidR="0007473A" w:rsidRPr="008B6F19">
              <w:rPr>
                <w:rFonts w:asciiTheme="minorHAnsi" w:hAnsiTheme="minorHAnsi" w:cstheme="minorHAnsi"/>
                <w:i/>
                <w:iCs/>
                <w:color w:val="000000" w:themeColor="text1"/>
                <w:sz w:val="22"/>
                <w:szCs w:val="22"/>
              </w:rPr>
              <w:t xml:space="preserve"> </w:t>
            </w:r>
            <w:proofErr w:type="spellStart"/>
            <w:r w:rsidR="0007473A" w:rsidRPr="008B6F19">
              <w:rPr>
                <w:rFonts w:asciiTheme="minorHAnsi" w:hAnsiTheme="minorHAnsi" w:cstheme="minorHAnsi"/>
                <w:i/>
                <w:iCs/>
                <w:color w:val="000000" w:themeColor="text1"/>
                <w:sz w:val="22"/>
                <w:szCs w:val="22"/>
              </w:rPr>
              <w:t>cognition</w:t>
            </w:r>
            <w:proofErr w:type="spellEnd"/>
            <w:r w:rsidR="0007473A" w:rsidRPr="008B6F19">
              <w:rPr>
                <w:rFonts w:asciiTheme="minorHAnsi" w:hAnsiTheme="minorHAnsi" w:cstheme="minorHAnsi"/>
                <w:color w:val="000000" w:themeColor="text1"/>
                <w:sz w:val="22"/>
                <w:szCs w:val="22"/>
              </w:rPr>
              <w:t xml:space="preserve"> secondo l’intendimento proposto dalla </w:t>
            </w:r>
            <w:r w:rsidRPr="008B6F19">
              <w:rPr>
                <w:rFonts w:asciiTheme="minorHAnsi" w:hAnsiTheme="minorHAnsi" w:cstheme="minorHAnsi"/>
                <w:color w:val="000000" w:themeColor="text1"/>
                <w:sz w:val="22"/>
                <w:szCs w:val="22"/>
              </w:rPr>
              <w:t>Teoria dell'oggettivazione.</w:t>
            </w:r>
          </w:p>
          <w:p w14:paraId="7274BB4B" w14:textId="77777777" w:rsidR="005740DB" w:rsidRPr="008B6F19" w:rsidRDefault="005740DB" w:rsidP="00CD5D4C">
            <w:pPr>
              <w:tabs>
                <w:tab w:val="left" w:pos="238"/>
              </w:tabs>
              <w:jc w:val="both"/>
              <w:rPr>
                <w:rFonts w:asciiTheme="minorHAnsi" w:hAnsiTheme="minorHAnsi" w:cstheme="minorHAnsi"/>
                <w:b/>
                <w:bCs/>
                <w:color w:val="000000" w:themeColor="text1"/>
                <w:sz w:val="22"/>
                <w:szCs w:val="22"/>
              </w:rPr>
            </w:pPr>
          </w:p>
          <w:p w14:paraId="66BB520D" w14:textId="6329729E" w:rsidR="006D18E6" w:rsidRPr="008B6F19" w:rsidRDefault="006D18E6" w:rsidP="00CD5D4C">
            <w:pPr>
              <w:tabs>
                <w:tab w:val="left" w:pos="238"/>
              </w:tabs>
              <w:jc w:val="both"/>
              <w:rPr>
                <w:rFonts w:asciiTheme="minorHAnsi" w:hAnsiTheme="minorHAnsi" w:cstheme="minorHAnsi"/>
                <w:b/>
                <w:bCs/>
                <w:color w:val="000000" w:themeColor="text1"/>
                <w:sz w:val="22"/>
                <w:szCs w:val="22"/>
              </w:rPr>
            </w:pPr>
            <w:r w:rsidRPr="008B6F19">
              <w:rPr>
                <w:rFonts w:asciiTheme="minorHAnsi" w:hAnsiTheme="minorHAnsi" w:cstheme="minorHAnsi"/>
                <w:b/>
                <w:bCs/>
                <w:color w:val="000000" w:themeColor="text1"/>
                <w:sz w:val="22"/>
                <w:szCs w:val="22"/>
              </w:rPr>
              <w:t xml:space="preserve">4) </w:t>
            </w:r>
            <w:r w:rsidR="002E1EA8" w:rsidRPr="008B6F19">
              <w:rPr>
                <w:rFonts w:asciiTheme="minorHAnsi" w:hAnsiTheme="minorHAnsi" w:cstheme="minorHAnsi"/>
                <w:b/>
                <w:bCs/>
                <w:color w:val="000000" w:themeColor="text1"/>
                <w:sz w:val="22"/>
                <w:szCs w:val="22"/>
              </w:rPr>
              <w:t xml:space="preserve">Studi teorici sulla Teoria dell’Oggettivazione </w:t>
            </w:r>
          </w:p>
          <w:p w14:paraId="35A88398" w14:textId="338A18F7" w:rsidR="004A5021" w:rsidRPr="008B6F19" w:rsidRDefault="002E1EA8" w:rsidP="00CD5D4C">
            <w:pPr>
              <w:tabs>
                <w:tab w:val="left" w:pos="238"/>
              </w:tabs>
              <w:jc w:val="both"/>
              <w:rPr>
                <w:rFonts w:asciiTheme="minorHAnsi" w:hAnsiTheme="minorHAnsi" w:cstheme="minorHAnsi"/>
                <w:color w:val="000000" w:themeColor="text1"/>
                <w:sz w:val="22"/>
                <w:szCs w:val="22"/>
              </w:rPr>
            </w:pPr>
            <w:r w:rsidRPr="008B6F19">
              <w:rPr>
                <w:rFonts w:asciiTheme="minorHAnsi" w:hAnsiTheme="minorHAnsi" w:cstheme="minorHAnsi"/>
                <w:color w:val="000000" w:themeColor="text1"/>
                <w:sz w:val="22"/>
                <w:szCs w:val="22"/>
              </w:rPr>
              <w:t xml:space="preserve">Con il gruppo di ricerca dell'Università di Bologna, abbiamo sviluppato una ricerca </w:t>
            </w:r>
            <w:proofErr w:type="gramStart"/>
            <w:r w:rsidRPr="008B6F19">
              <w:rPr>
                <w:rFonts w:asciiTheme="minorHAnsi" w:hAnsiTheme="minorHAnsi" w:cstheme="minorHAnsi"/>
                <w:color w:val="000000" w:themeColor="text1"/>
                <w:sz w:val="22"/>
                <w:szCs w:val="22"/>
              </w:rPr>
              <w:t>meta-teorica</w:t>
            </w:r>
            <w:proofErr w:type="gramEnd"/>
            <w:r w:rsidRPr="008B6F19">
              <w:rPr>
                <w:rFonts w:asciiTheme="minorHAnsi" w:hAnsiTheme="minorHAnsi" w:cstheme="minorHAnsi"/>
                <w:color w:val="000000" w:themeColor="text1"/>
                <w:sz w:val="22"/>
                <w:szCs w:val="22"/>
              </w:rPr>
              <w:t xml:space="preserve"> sulla Teoria dell'Oggettivazione e, all'interno del paradigma </w:t>
            </w:r>
            <w:r w:rsidR="00F10DEE" w:rsidRPr="008B6F19">
              <w:rPr>
                <w:rFonts w:asciiTheme="minorHAnsi" w:hAnsiTheme="minorHAnsi" w:cstheme="minorHAnsi"/>
                <w:color w:val="000000" w:themeColor="text1"/>
                <w:sz w:val="22"/>
                <w:szCs w:val="22"/>
              </w:rPr>
              <w:t xml:space="preserve">del </w:t>
            </w:r>
            <w:r w:rsidR="00F10DEE" w:rsidRPr="008B6F19">
              <w:rPr>
                <w:rFonts w:asciiTheme="minorHAnsi" w:hAnsiTheme="minorHAnsi" w:cstheme="minorHAnsi"/>
                <w:i/>
                <w:iCs/>
                <w:color w:val="000000" w:themeColor="text1"/>
                <w:sz w:val="22"/>
                <w:szCs w:val="22"/>
              </w:rPr>
              <w:t>Networking Theories</w:t>
            </w:r>
            <w:r w:rsidR="00F10DEE" w:rsidRPr="008B6F19">
              <w:rPr>
                <w:rFonts w:asciiTheme="minorHAnsi" w:hAnsiTheme="minorHAnsi" w:cstheme="minorHAnsi"/>
                <w:color w:val="000000" w:themeColor="text1"/>
                <w:sz w:val="22"/>
                <w:szCs w:val="22"/>
              </w:rPr>
              <w:t xml:space="preserve">, </w:t>
            </w:r>
            <w:r w:rsidRPr="008B6F19">
              <w:rPr>
                <w:rFonts w:asciiTheme="minorHAnsi" w:hAnsiTheme="minorHAnsi" w:cstheme="minorHAnsi"/>
                <w:color w:val="000000" w:themeColor="text1"/>
                <w:sz w:val="22"/>
                <w:szCs w:val="22"/>
              </w:rPr>
              <w:t xml:space="preserve">abbiamo studiato il livello di integrazione con la Teoria delle Situazioni Didattiche di </w:t>
            </w:r>
            <w:proofErr w:type="spellStart"/>
            <w:r w:rsidRPr="008B6F19">
              <w:rPr>
                <w:rFonts w:asciiTheme="minorHAnsi" w:hAnsiTheme="minorHAnsi" w:cstheme="minorHAnsi"/>
                <w:color w:val="000000" w:themeColor="text1"/>
                <w:sz w:val="22"/>
                <w:szCs w:val="22"/>
              </w:rPr>
              <w:t>Brousseau</w:t>
            </w:r>
            <w:proofErr w:type="spellEnd"/>
            <w:r w:rsidRPr="008B6F19">
              <w:rPr>
                <w:rFonts w:asciiTheme="minorHAnsi" w:hAnsiTheme="minorHAnsi" w:cstheme="minorHAnsi"/>
                <w:color w:val="000000" w:themeColor="text1"/>
                <w:sz w:val="22"/>
                <w:szCs w:val="22"/>
              </w:rPr>
              <w:t>.</w:t>
            </w:r>
          </w:p>
          <w:p w14:paraId="326556CE" w14:textId="77777777" w:rsidR="00F849BC" w:rsidRPr="008B6F19" w:rsidRDefault="00F849BC" w:rsidP="00CD5D4C">
            <w:pPr>
              <w:tabs>
                <w:tab w:val="left" w:pos="238"/>
              </w:tabs>
              <w:jc w:val="both"/>
              <w:rPr>
                <w:rFonts w:asciiTheme="minorHAnsi" w:hAnsiTheme="minorHAnsi" w:cstheme="minorHAnsi"/>
                <w:color w:val="000000" w:themeColor="text1"/>
                <w:sz w:val="22"/>
                <w:szCs w:val="22"/>
              </w:rPr>
            </w:pPr>
          </w:p>
          <w:p w14:paraId="10AB2EC6" w14:textId="15E5D716" w:rsidR="00E3550E" w:rsidRPr="008B6F19" w:rsidRDefault="006D18E6" w:rsidP="00CD5D4C">
            <w:pPr>
              <w:tabs>
                <w:tab w:val="left" w:pos="238"/>
              </w:tabs>
              <w:jc w:val="both"/>
              <w:rPr>
                <w:rFonts w:asciiTheme="minorHAnsi" w:hAnsiTheme="minorHAnsi" w:cstheme="minorHAnsi"/>
                <w:b/>
                <w:bCs/>
                <w:color w:val="000000" w:themeColor="text1"/>
                <w:sz w:val="22"/>
                <w:szCs w:val="22"/>
              </w:rPr>
            </w:pPr>
            <w:r w:rsidRPr="008B6F19">
              <w:rPr>
                <w:rFonts w:asciiTheme="minorHAnsi" w:hAnsiTheme="minorHAnsi" w:cstheme="minorHAnsi"/>
                <w:b/>
                <w:bCs/>
                <w:color w:val="000000" w:themeColor="text1"/>
                <w:sz w:val="22"/>
                <w:szCs w:val="22"/>
              </w:rPr>
              <w:t xml:space="preserve">5) </w:t>
            </w:r>
            <w:r w:rsidR="00C8701F" w:rsidRPr="00C8701F">
              <w:rPr>
                <w:rFonts w:asciiTheme="minorHAnsi" w:hAnsiTheme="minorHAnsi" w:cstheme="minorHAnsi"/>
                <w:b/>
                <w:bCs/>
                <w:color w:val="000000" w:themeColor="text1"/>
                <w:sz w:val="22"/>
                <w:szCs w:val="22"/>
              </w:rPr>
              <w:t>Apprendimento della matematica e inclusione</w:t>
            </w:r>
          </w:p>
          <w:p w14:paraId="478CB6AF" w14:textId="395169C3" w:rsidR="00A85F16" w:rsidRDefault="00490425" w:rsidP="00CD5D4C">
            <w:pPr>
              <w:jc w:val="both"/>
              <w:rPr>
                <w:rFonts w:asciiTheme="minorHAnsi" w:hAnsiTheme="minorHAnsi" w:cstheme="minorHAnsi"/>
                <w:color w:val="000000" w:themeColor="text1"/>
                <w:sz w:val="22"/>
                <w:szCs w:val="22"/>
                <w:shd w:val="clear" w:color="auto" w:fill="FFFFFF"/>
              </w:rPr>
            </w:pPr>
            <w:r w:rsidRPr="008B6F19">
              <w:rPr>
                <w:rFonts w:asciiTheme="minorHAnsi" w:hAnsiTheme="minorHAnsi" w:cstheme="minorHAnsi"/>
                <w:color w:val="000000" w:themeColor="text1"/>
                <w:sz w:val="22"/>
                <w:szCs w:val="22"/>
                <w:shd w:val="clear" w:color="auto" w:fill="FFFFFF"/>
              </w:rPr>
              <w:t xml:space="preserve">La Teoria dell'Oggettivazione può essere concepita come un'etica del sapere e dell'essere. L'apprendimento è una prassi culturale mediata che mette al centro non solo l'incontro con il sapere ma anche il </w:t>
            </w:r>
            <w:r w:rsidR="00093CD5" w:rsidRPr="008B6F19">
              <w:rPr>
                <w:rFonts w:asciiTheme="minorHAnsi" w:hAnsiTheme="minorHAnsi" w:cstheme="minorHAnsi"/>
                <w:color w:val="000000" w:themeColor="text1"/>
                <w:sz w:val="22"/>
                <w:szCs w:val="22"/>
                <w:shd w:val="clear" w:color="auto" w:fill="FFFFFF"/>
              </w:rPr>
              <w:t xml:space="preserve">continuo </w:t>
            </w:r>
            <w:r w:rsidRPr="008B6F19">
              <w:rPr>
                <w:rFonts w:asciiTheme="minorHAnsi" w:hAnsiTheme="minorHAnsi" w:cstheme="minorHAnsi"/>
                <w:color w:val="000000" w:themeColor="text1"/>
                <w:sz w:val="22"/>
                <w:szCs w:val="22"/>
                <w:shd w:val="clear" w:color="auto" w:fill="FFFFFF"/>
              </w:rPr>
              <w:t xml:space="preserve">cambiamento del soggetto verso una nuova identità. In considerazione della nozione di </w:t>
            </w:r>
            <w:r w:rsidRPr="008B6F19">
              <w:rPr>
                <w:rFonts w:asciiTheme="minorHAnsi" w:hAnsiTheme="minorHAnsi" w:cstheme="minorHAnsi"/>
                <w:i/>
                <w:iCs/>
                <w:color w:val="000000" w:themeColor="text1"/>
                <w:sz w:val="22"/>
                <w:szCs w:val="22"/>
                <w:shd w:val="clear" w:color="auto" w:fill="FFFFFF"/>
              </w:rPr>
              <w:t>classe differenziata</w:t>
            </w:r>
            <w:r w:rsidRPr="008B6F19">
              <w:rPr>
                <w:rFonts w:asciiTheme="minorHAnsi" w:hAnsiTheme="minorHAnsi" w:cstheme="minorHAnsi"/>
                <w:color w:val="000000" w:themeColor="text1"/>
                <w:sz w:val="22"/>
                <w:szCs w:val="22"/>
                <w:shd w:val="clear" w:color="auto" w:fill="FFFFFF"/>
              </w:rPr>
              <w:t xml:space="preserve"> di Carolyn </w:t>
            </w:r>
            <w:proofErr w:type="spellStart"/>
            <w:r w:rsidRPr="008B6F19">
              <w:rPr>
                <w:rFonts w:asciiTheme="minorHAnsi" w:hAnsiTheme="minorHAnsi" w:cstheme="minorHAnsi"/>
                <w:color w:val="000000" w:themeColor="text1"/>
                <w:sz w:val="22"/>
                <w:szCs w:val="22"/>
                <w:shd w:val="clear" w:color="auto" w:fill="FFFFFF"/>
              </w:rPr>
              <w:t>Thomlinson</w:t>
            </w:r>
            <w:proofErr w:type="spellEnd"/>
            <w:r w:rsidRPr="008B6F19">
              <w:rPr>
                <w:rFonts w:asciiTheme="minorHAnsi" w:hAnsiTheme="minorHAnsi" w:cstheme="minorHAnsi"/>
                <w:color w:val="000000" w:themeColor="text1"/>
                <w:sz w:val="22"/>
                <w:szCs w:val="22"/>
                <w:shd w:val="clear" w:color="auto" w:fill="FFFFFF"/>
              </w:rPr>
              <w:t xml:space="preserve"> e della nozione di </w:t>
            </w:r>
            <w:r w:rsidRPr="008B6F19">
              <w:rPr>
                <w:rFonts w:asciiTheme="minorHAnsi" w:hAnsiTheme="minorHAnsi" w:cstheme="minorHAnsi"/>
                <w:i/>
                <w:iCs/>
                <w:color w:val="000000" w:themeColor="text1"/>
                <w:sz w:val="22"/>
                <w:szCs w:val="22"/>
                <w:shd w:val="clear" w:color="auto" w:fill="FFFFFF"/>
              </w:rPr>
              <w:t>differenziazione per tutti gli studenti</w:t>
            </w:r>
            <w:r w:rsidRPr="008B6F19">
              <w:rPr>
                <w:rFonts w:asciiTheme="minorHAnsi" w:hAnsiTheme="minorHAnsi" w:cstheme="minorHAnsi"/>
                <w:color w:val="000000" w:themeColor="text1"/>
                <w:sz w:val="22"/>
                <w:szCs w:val="22"/>
                <w:shd w:val="clear" w:color="auto" w:fill="FFFFFF"/>
              </w:rPr>
              <w:t xml:space="preserve"> di Dario </w:t>
            </w:r>
            <w:proofErr w:type="spellStart"/>
            <w:r w:rsidRPr="008B6F19">
              <w:rPr>
                <w:rFonts w:asciiTheme="minorHAnsi" w:hAnsiTheme="minorHAnsi" w:cstheme="minorHAnsi"/>
                <w:color w:val="000000" w:themeColor="text1"/>
                <w:sz w:val="22"/>
                <w:szCs w:val="22"/>
                <w:shd w:val="clear" w:color="auto" w:fill="FFFFFF"/>
              </w:rPr>
              <w:t>Ianes</w:t>
            </w:r>
            <w:proofErr w:type="spellEnd"/>
            <w:r w:rsidRPr="008B6F19">
              <w:rPr>
                <w:rFonts w:asciiTheme="minorHAnsi" w:hAnsiTheme="minorHAnsi" w:cstheme="minorHAnsi"/>
                <w:color w:val="000000" w:themeColor="text1"/>
                <w:sz w:val="22"/>
                <w:szCs w:val="22"/>
                <w:shd w:val="clear" w:color="auto" w:fill="FFFFFF"/>
              </w:rPr>
              <w:t xml:space="preserve">, è opportuno considerare una prospettiva dalla quale guardare gli studenti con bisogni </w:t>
            </w:r>
            <w:r w:rsidR="00093CD5" w:rsidRPr="008B6F19">
              <w:rPr>
                <w:rFonts w:asciiTheme="minorHAnsi" w:hAnsiTheme="minorHAnsi" w:cstheme="minorHAnsi"/>
                <w:color w:val="000000" w:themeColor="text1"/>
                <w:sz w:val="22"/>
                <w:szCs w:val="22"/>
                <w:shd w:val="clear" w:color="auto" w:fill="FFFFFF"/>
              </w:rPr>
              <w:t xml:space="preserve">educativi </w:t>
            </w:r>
            <w:r w:rsidRPr="008B6F19">
              <w:rPr>
                <w:rFonts w:asciiTheme="minorHAnsi" w:hAnsiTheme="minorHAnsi" w:cstheme="minorHAnsi"/>
                <w:color w:val="000000" w:themeColor="text1"/>
                <w:sz w:val="22"/>
                <w:szCs w:val="22"/>
                <w:shd w:val="clear" w:color="auto" w:fill="FFFFFF"/>
              </w:rPr>
              <w:t>speciali diversa da quella generalmente accetta, che instaura interventi per ripristinare un</w:t>
            </w:r>
            <w:r w:rsidR="00077A02" w:rsidRPr="008B6F19">
              <w:rPr>
                <w:rFonts w:asciiTheme="minorHAnsi" w:hAnsiTheme="minorHAnsi" w:cstheme="minorHAnsi"/>
                <w:color w:val="000000" w:themeColor="text1"/>
                <w:sz w:val="22"/>
                <w:szCs w:val="22"/>
                <w:shd w:val="clear" w:color="auto" w:fill="FFFFFF"/>
              </w:rPr>
              <w:t>a</w:t>
            </w:r>
            <w:r w:rsidRPr="008B6F19">
              <w:rPr>
                <w:rFonts w:asciiTheme="minorHAnsi" w:hAnsiTheme="minorHAnsi" w:cstheme="minorHAnsi"/>
                <w:color w:val="000000" w:themeColor="text1"/>
                <w:sz w:val="22"/>
                <w:szCs w:val="22"/>
                <w:shd w:val="clear" w:color="auto" w:fill="FFFFFF"/>
              </w:rPr>
              <w:t xml:space="preserve"> </w:t>
            </w:r>
            <w:r w:rsidR="00077A02" w:rsidRPr="008B6F19">
              <w:rPr>
                <w:rFonts w:asciiTheme="minorHAnsi" w:hAnsiTheme="minorHAnsi" w:cstheme="minorHAnsi"/>
                <w:color w:val="000000" w:themeColor="text1"/>
                <w:sz w:val="22"/>
                <w:szCs w:val="22"/>
                <w:shd w:val="clear" w:color="auto" w:fill="FFFFFF"/>
              </w:rPr>
              <w:t xml:space="preserve">forma di apprendimento </w:t>
            </w:r>
            <w:r w:rsidRPr="008B6F19">
              <w:rPr>
                <w:rFonts w:asciiTheme="minorHAnsi" w:hAnsiTheme="minorHAnsi" w:cstheme="minorHAnsi"/>
                <w:color w:val="000000" w:themeColor="text1"/>
                <w:sz w:val="22"/>
                <w:szCs w:val="22"/>
                <w:shd w:val="clear" w:color="auto" w:fill="FFFFFF"/>
              </w:rPr>
              <w:t>il più possibile vicini a quelli cosiddetti "normali". Lo studente con bisogni educativi speciali è visto piuttosto come un individuo che si posiziona nell'ambiente sociale</w:t>
            </w:r>
            <w:r w:rsidR="00093CD5" w:rsidRPr="008B6F19">
              <w:rPr>
                <w:rFonts w:asciiTheme="minorHAnsi" w:hAnsiTheme="minorHAnsi" w:cstheme="minorHAnsi"/>
                <w:color w:val="000000" w:themeColor="text1"/>
                <w:sz w:val="22"/>
                <w:szCs w:val="22"/>
                <w:shd w:val="clear" w:color="auto" w:fill="FFFFFF"/>
              </w:rPr>
              <w:t xml:space="preserve"> e culturale</w:t>
            </w:r>
            <w:r w:rsidRPr="008B6F19">
              <w:rPr>
                <w:rFonts w:asciiTheme="minorHAnsi" w:hAnsiTheme="minorHAnsi" w:cstheme="minorHAnsi"/>
                <w:color w:val="000000" w:themeColor="text1"/>
                <w:sz w:val="22"/>
                <w:szCs w:val="22"/>
                <w:shd w:val="clear" w:color="auto" w:fill="FFFFFF"/>
              </w:rPr>
              <w:t xml:space="preserve">, </w:t>
            </w:r>
            <w:r w:rsidR="00093CD5" w:rsidRPr="008B6F19">
              <w:rPr>
                <w:rFonts w:asciiTheme="minorHAnsi" w:hAnsiTheme="minorHAnsi" w:cstheme="minorHAnsi"/>
                <w:color w:val="000000" w:themeColor="text1"/>
                <w:sz w:val="22"/>
                <w:szCs w:val="22"/>
                <w:shd w:val="clear" w:color="auto" w:fill="FFFFFF"/>
              </w:rPr>
              <w:t xml:space="preserve">nello specifico </w:t>
            </w:r>
            <w:r w:rsidRPr="008B6F19">
              <w:rPr>
                <w:rFonts w:asciiTheme="minorHAnsi" w:hAnsiTheme="minorHAnsi" w:cstheme="minorHAnsi"/>
                <w:color w:val="000000" w:themeColor="text1"/>
                <w:sz w:val="22"/>
                <w:szCs w:val="22"/>
                <w:shd w:val="clear" w:color="auto" w:fill="FFFFFF"/>
              </w:rPr>
              <w:t>quello dell'aula di matematica, attraverso una prassi mediata da opportuni artefatti, che accoglie i suoi bisogni e le sue potenzialità</w:t>
            </w:r>
            <w:r w:rsidR="00093CD5" w:rsidRPr="008B6F19">
              <w:rPr>
                <w:rFonts w:asciiTheme="minorHAnsi" w:hAnsiTheme="minorHAnsi" w:cstheme="minorHAnsi"/>
                <w:color w:val="000000" w:themeColor="text1"/>
                <w:sz w:val="22"/>
                <w:szCs w:val="22"/>
                <w:shd w:val="clear" w:color="auto" w:fill="FFFFFF"/>
              </w:rPr>
              <w:t>;</w:t>
            </w:r>
            <w:r w:rsidRPr="008B6F19">
              <w:rPr>
                <w:rFonts w:asciiTheme="minorHAnsi" w:hAnsiTheme="minorHAnsi" w:cstheme="minorHAnsi"/>
                <w:color w:val="000000" w:themeColor="text1"/>
                <w:sz w:val="22"/>
                <w:szCs w:val="22"/>
                <w:shd w:val="clear" w:color="auto" w:fill="FFFFFF"/>
              </w:rPr>
              <w:t xml:space="preserve"> </w:t>
            </w:r>
            <w:r w:rsidR="00093CD5" w:rsidRPr="008B6F19">
              <w:rPr>
                <w:rFonts w:asciiTheme="minorHAnsi" w:hAnsiTheme="minorHAnsi" w:cstheme="minorHAnsi"/>
                <w:color w:val="000000" w:themeColor="text1"/>
                <w:sz w:val="22"/>
                <w:szCs w:val="22"/>
                <w:shd w:val="clear" w:color="auto" w:fill="FFFFFF"/>
              </w:rPr>
              <w:t xml:space="preserve">un </w:t>
            </w:r>
            <w:r w:rsidRPr="008B6F19">
              <w:rPr>
                <w:rFonts w:asciiTheme="minorHAnsi" w:hAnsiTheme="minorHAnsi" w:cstheme="minorHAnsi"/>
                <w:color w:val="000000" w:themeColor="text1"/>
                <w:sz w:val="22"/>
                <w:szCs w:val="22"/>
                <w:shd w:val="clear" w:color="auto" w:fill="FFFFFF"/>
              </w:rPr>
              <w:t xml:space="preserve">atteggiamento </w:t>
            </w:r>
            <w:r w:rsidR="00093CD5" w:rsidRPr="008B6F19">
              <w:rPr>
                <w:rFonts w:asciiTheme="minorHAnsi" w:hAnsiTheme="minorHAnsi" w:cstheme="minorHAnsi"/>
                <w:color w:val="000000" w:themeColor="text1"/>
                <w:sz w:val="22"/>
                <w:szCs w:val="22"/>
                <w:shd w:val="clear" w:color="auto" w:fill="FFFFFF"/>
              </w:rPr>
              <w:t xml:space="preserve">educativo e didattico </w:t>
            </w:r>
            <w:r w:rsidRPr="008B6F19">
              <w:rPr>
                <w:rFonts w:asciiTheme="minorHAnsi" w:hAnsiTheme="minorHAnsi" w:cstheme="minorHAnsi"/>
                <w:color w:val="000000" w:themeColor="text1"/>
                <w:sz w:val="22"/>
                <w:szCs w:val="22"/>
                <w:shd w:val="clear" w:color="auto" w:fill="FFFFFF"/>
              </w:rPr>
              <w:t xml:space="preserve">comune a tutti gli studenti. </w:t>
            </w:r>
            <w:r w:rsidR="00093CD5" w:rsidRPr="008B6F19">
              <w:rPr>
                <w:rFonts w:asciiTheme="minorHAnsi" w:hAnsiTheme="minorHAnsi" w:cstheme="minorHAnsi"/>
                <w:color w:val="000000" w:themeColor="text1"/>
                <w:sz w:val="22"/>
                <w:szCs w:val="22"/>
                <w:shd w:val="clear" w:color="auto" w:fill="FFFFFF"/>
              </w:rPr>
              <w:t>Ho avviato questa</w:t>
            </w:r>
            <w:r w:rsidRPr="008B6F19">
              <w:rPr>
                <w:rFonts w:asciiTheme="minorHAnsi" w:hAnsiTheme="minorHAnsi" w:cstheme="minorHAnsi"/>
                <w:color w:val="000000" w:themeColor="text1"/>
                <w:sz w:val="22"/>
                <w:szCs w:val="22"/>
                <w:shd w:val="clear" w:color="auto" w:fill="FFFFFF"/>
              </w:rPr>
              <w:t xml:space="preserve"> linea di ricerca coinvolgendo uno studente di scuola superior</w:t>
            </w:r>
            <w:r w:rsidR="00093CD5" w:rsidRPr="008B6F19">
              <w:rPr>
                <w:rFonts w:asciiTheme="minorHAnsi" w:hAnsiTheme="minorHAnsi" w:cstheme="minorHAnsi"/>
                <w:color w:val="000000" w:themeColor="text1"/>
                <w:sz w:val="22"/>
                <w:szCs w:val="22"/>
                <w:shd w:val="clear" w:color="auto" w:fill="FFFFFF"/>
              </w:rPr>
              <w:t xml:space="preserve">e </w:t>
            </w:r>
            <w:r w:rsidRPr="008B6F19">
              <w:rPr>
                <w:rFonts w:asciiTheme="minorHAnsi" w:hAnsiTheme="minorHAnsi" w:cstheme="minorHAnsi"/>
                <w:color w:val="000000" w:themeColor="text1"/>
                <w:sz w:val="22"/>
                <w:szCs w:val="22"/>
                <w:shd w:val="clear" w:color="auto" w:fill="FFFFFF"/>
              </w:rPr>
              <w:t xml:space="preserve">con </w:t>
            </w:r>
            <w:r w:rsidR="00077A02" w:rsidRPr="008B6F19">
              <w:rPr>
                <w:rFonts w:asciiTheme="minorHAnsi" w:hAnsiTheme="minorHAnsi" w:cstheme="minorHAnsi"/>
                <w:color w:val="000000" w:themeColor="text1"/>
                <w:sz w:val="22"/>
                <w:szCs w:val="22"/>
                <w:shd w:val="clear" w:color="auto" w:fill="FFFFFF"/>
              </w:rPr>
              <w:t xml:space="preserve">gravi </w:t>
            </w:r>
            <w:r w:rsidRPr="008B6F19">
              <w:rPr>
                <w:rFonts w:asciiTheme="minorHAnsi" w:hAnsiTheme="minorHAnsi" w:cstheme="minorHAnsi"/>
                <w:color w:val="000000" w:themeColor="text1"/>
                <w:sz w:val="22"/>
                <w:szCs w:val="22"/>
                <w:shd w:val="clear" w:color="auto" w:fill="FFFFFF"/>
              </w:rPr>
              <w:t xml:space="preserve">difficoltà di apprendimento in matematica che lavorava in un ambiente educativo-digitale simile al Logo. Attualmente, il progetto OPEN MATH, finanziato dalla Libera Università di Bolzano, sta sviluppando un nuovo quadro teorico per realizzare aule di matematica inclusive basato sull'incontro della Teoria dell'Oggettivazione con la Didattica Aperta. Il risultato finale atteso del progetto è una metodologia didattica che può essere implementata nella pratica scolastica e </w:t>
            </w:r>
            <w:r w:rsidR="008821FA" w:rsidRPr="008B6F19">
              <w:rPr>
                <w:rFonts w:asciiTheme="minorHAnsi" w:hAnsiTheme="minorHAnsi" w:cstheme="minorHAnsi"/>
                <w:color w:val="000000" w:themeColor="text1"/>
                <w:sz w:val="22"/>
                <w:szCs w:val="22"/>
                <w:shd w:val="clear" w:color="auto" w:fill="FFFFFF"/>
              </w:rPr>
              <w:t xml:space="preserve">diventare </w:t>
            </w:r>
            <w:r w:rsidRPr="008B6F19">
              <w:rPr>
                <w:rFonts w:asciiTheme="minorHAnsi" w:hAnsiTheme="minorHAnsi" w:cstheme="minorHAnsi"/>
                <w:color w:val="000000" w:themeColor="text1"/>
                <w:sz w:val="22"/>
                <w:szCs w:val="22"/>
                <w:shd w:val="clear" w:color="auto" w:fill="FFFFFF"/>
              </w:rPr>
              <w:t xml:space="preserve">oggetto </w:t>
            </w:r>
            <w:r w:rsidR="008821FA" w:rsidRPr="008B6F19">
              <w:rPr>
                <w:rFonts w:asciiTheme="minorHAnsi" w:hAnsiTheme="minorHAnsi" w:cstheme="minorHAnsi"/>
                <w:color w:val="000000" w:themeColor="text1"/>
                <w:sz w:val="22"/>
                <w:szCs w:val="22"/>
                <w:shd w:val="clear" w:color="auto" w:fill="FFFFFF"/>
              </w:rPr>
              <w:t xml:space="preserve">di insegnamento nella </w:t>
            </w:r>
            <w:r w:rsidRPr="008B6F19">
              <w:rPr>
                <w:rFonts w:asciiTheme="minorHAnsi" w:hAnsiTheme="minorHAnsi" w:cstheme="minorHAnsi"/>
                <w:color w:val="000000" w:themeColor="text1"/>
                <w:sz w:val="22"/>
                <w:szCs w:val="22"/>
                <w:shd w:val="clear" w:color="auto" w:fill="FFFFFF"/>
              </w:rPr>
              <w:t>formazione degli insegnanti di matematica.</w:t>
            </w:r>
          </w:p>
          <w:p w14:paraId="03531F8E" w14:textId="0B72FF62" w:rsidR="00D33527" w:rsidRPr="00C8701F" w:rsidRDefault="00C8701F" w:rsidP="00CD5D4C">
            <w:pPr>
              <w:jc w:val="both"/>
              <w:rPr>
                <w:rFonts w:asciiTheme="minorHAnsi" w:hAnsiTheme="minorHAnsi" w:cstheme="minorHAnsi"/>
                <w:color w:val="000000" w:themeColor="text1"/>
                <w:sz w:val="22"/>
                <w:szCs w:val="22"/>
                <w:shd w:val="clear" w:color="auto" w:fill="FFFFFF"/>
              </w:rPr>
            </w:pPr>
            <w:r w:rsidRPr="00C8701F">
              <w:rPr>
                <w:rFonts w:asciiTheme="minorHAnsi" w:hAnsiTheme="minorHAnsi" w:cstheme="minorHAnsi"/>
                <w:bCs/>
                <w:sz w:val="22"/>
                <w:szCs w:val="22"/>
              </w:rPr>
              <w:lastRenderedPageBreak/>
              <w:t xml:space="preserve">Ho proseguito la linea di ricerca sulla costruzione di ambienti di apprendimento della matematica inclusivi. Insieme alla Dott.ssa </w:t>
            </w:r>
            <w:proofErr w:type="spellStart"/>
            <w:r w:rsidRPr="00C8701F">
              <w:rPr>
                <w:rFonts w:asciiTheme="minorHAnsi" w:hAnsiTheme="minorHAnsi" w:cstheme="minorHAnsi"/>
                <w:bCs/>
                <w:sz w:val="22"/>
                <w:szCs w:val="22"/>
              </w:rPr>
              <w:t>Garzetti</w:t>
            </w:r>
            <w:proofErr w:type="spellEnd"/>
            <w:r w:rsidRPr="00C8701F">
              <w:rPr>
                <w:rFonts w:asciiTheme="minorHAnsi" w:hAnsiTheme="minorHAnsi" w:cstheme="minorHAnsi"/>
                <w:bCs/>
                <w:sz w:val="22"/>
                <w:szCs w:val="22"/>
              </w:rPr>
              <w:t xml:space="preserve"> ho raffinato alcuni aspetti del progetto Open-Math riguardanti l’implementazione della strategia didattica inclusiva e il </w:t>
            </w:r>
            <w:r w:rsidRPr="00C8701F">
              <w:rPr>
                <w:rFonts w:asciiTheme="minorHAnsi" w:hAnsiTheme="minorHAnsi" w:cstheme="minorHAnsi"/>
                <w:bCs/>
                <w:i/>
                <w:iCs/>
                <w:sz w:val="22"/>
                <w:szCs w:val="22"/>
              </w:rPr>
              <w:t>networking</w:t>
            </w:r>
            <w:r w:rsidRPr="00C8701F">
              <w:rPr>
                <w:rFonts w:asciiTheme="minorHAnsi" w:hAnsiTheme="minorHAnsi" w:cstheme="minorHAnsi"/>
                <w:bCs/>
                <w:sz w:val="22"/>
                <w:szCs w:val="22"/>
              </w:rPr>
              <w:t xml:space="preserve"> di teorie. Sul versante della formazione insegnante, insieme alla Dott.ssa </w:t>
            </w:r>
            <w:proofErr w:type="spellStart"/>
            <w:r w:rsidRPr="00C8701F">
              <w:rPr>
                <w:rFonts w:asciiTheme="minorHAnsi" w:hAnsiTheme="minorHAnsi" w:cstheme="minorHAnsi"/>
                <w:bCs/>
                <w:sz w:val="22"/>
                <w:szCs w:val="22"/>
              </w:rPr>
              <w:t>Asenova</w:t>
            </w:r>
            <w:proofErr w:type="spellEnd"/>
            <w:r w:rsidRPr="00C8701F">
              <w:rPr>
                <w:rFonts w:asciiTheme="minorHAnsi" w:hAnsiTheme="minorHAnsi" w:cstheme="minorHAnsi"/>
                <w:bCs/>
                <w:sz w:val="22"/>
                <w:szCs w:val="22"/>
              </w:rPr>
              <w:t xml:space="preserve"> e alla Dott.ssa Del Zozzo stiamo sviluppando uno specifico </w:t>
            </w:r>
            <w:proofErr w:type="spellStart"/>
            <w:r w:rsidRPr="00C8701F">
              <w:rPr>
                <w:rFonts w:asciiTheme="minorHAnsi" w:hAnsiTheme="minorHAnsi" w:cstheme="minorHAnsi"/>
                <w:bCs/>
                <w:i/>
                <w:iCs/>
                <w:sz w:val="22"/>
                <w:szCs w:val="22"/>
              </w:rPr>
              <w:t>pedagogical</w:t>
            </w:r>
            <w:proofErr w:type="spellEnd"/>
            <w:r w:rsidRPr="00C8701F">
              <w:rPr>
                <w:rFonts w:asciiTheme="minorHAnsi" w:hAnsiTheme="minorHAnsi" w:cstheme="minorHAnsi"/>
                <w:bCs/>
                <w:i/>
                <w:iCs/>
                <w:sz w:val="22"/>
                <w:szCs w:val="22"/>
              </w:rPr>
              <w:t xml:space="preserve"> </w:t>
            </w:r>
            <w:proofErr w:type="spellStart"/>
            <w:r w:rsidRPr="00C8701F">
              <w:rPr>
                <w:rFonts w:asciiTheme="minorHAnsi" w:hAnsiTheme="minorHAnsi" w:cstheme="minorHAnsi"/>
                <w:bCs/>
                <w:i/>
                <w:iCs/>
                <w:sz w:val="22"/>
                <w:szCs w:val="22"/>
              </w:rPr>
              <w:t>content</w:t>
            </w:r>
            <w:proofErr w:type="spellEnd"/>
            <w:r w:rsidRPr="00C8701F">
              <w:rPr>
                <w:rFonts w:asciiTheme="minorHAnsi" w:hAnsiTheme="minorHAnsi" w:cstheme="minorHAnsi"/>
                <w:bCs/>
                <w:i/>
                <w:iCs/>
                <w:sz w:val="22"/>
                <w:szCs w:val="22"/>
              </w:rPr>
              <w:t xml:space="preserve"> knowledge</w:t>
            </w:r>
            <w:r w:rsidRPr="00C8701F">
              <w:rPr>
                <w:rFonts w:asciiTheme="minorHAnsi" w:hAnsiTheme="minorHAnsi" w:cstheme="minorHAnsi"/>
                <w:bCs/>
                <w:sz w:val="22"/>
                <w:szCs w:val="22"/>
              </w:rPr>
              <w:t xml:space="preserve">, </w:t>
            </w:r>
            <w:proofErr w:type="spellStart"/>
            <w:r w:rsidRPr="00C8701F">
              <w:rPr>
                <w:rFonts w:asciiTheme="minorHAnsi" w:hAnsiTheme="minorHAnsi" w:cstheme="minorHAnsi"/>
                <w:bCs/>
                <w:i/>
                <w:iCs/>
                <w:sz w:val="22"/>
                <w:szCs w:val="22"/>
              </w:rPr>
              <w:t>l’inclusive</w:t>
            </w:r>
            <w:proofErr w:type="spellEnd"/>
            <w:r w:rsidRPr="00C8701F">
              <w:rPr>
                <w:rFonts w:asciiTheme="minorHAnsi" w:hAnsiTheme="minorHAnsi" w:cstheme="minorHAnsi"/>
                <w:bCs/>
                <w:i/>
                <w:iCs/>
                <w:sz w:val="22"/>
                <w:szCs w:val="22"/>
              </w:rPr>
              <w:t xml:space="preserve"> </w:t>
            </w:r>
            <w:proofErr w:type="spellStart"/>
            <w:r w:rsidRPr="00C8701F">
              <w:rPr>
                <w:rFonts w:asciiTheme="minorHAnsi" w:hAnsiTheme="minorHAnsi" w:cstheme="minorHAnsi"/>
                <w:bCs/>
                <w:i/>
                <w:iCs/>
                <w:sz w:val="22"/>
                <w:szCs w:val="22"/>
              </w:rPr>
              <w:t>semiotic</w:t>
            </w:r>
            <w:proofErr w:type="spellEnd"/>
            <w:r w:rsidRPr="00C8701F">
              <w:rPr>
                <w:rFonts w:asciiTheme="minorHAnsi" w:hAnsiTheme="minorHAnsi" w:cstheme="minorHAnsi"/>
                <w:bCs/>
                <w:i/>
                <w:iCs/>
                <w:sz w:val="22"/>
                <w:szCs w:val="22"/>
              </w:rPr>
              <w:t xml:space="preserve"> interpretative knowledge,</w:t>
            </w:r>
            <w:r w:rsidRPr="00C8701F">
              <w:rPr>
                <w:rFonts w:asciiTheme="minorHAnsi" w:hAnsiTheme="minorHAnsi" w:cstheme="minorHAnsi"/>
                <w:bCs/>
                <w:sz w:val="22"/>
                <w:szCs w:val="22"/>
              </w:rPr>
              <w:t xml:space="preserve"> per favorire un apprendimento capace di tenere conto dei differenti stili cognitivi degli studenti sulla base della varietà di reti di trasformazioni semiotiche a cui essi possono accedere per esprimere le proprie potenzialità e creatività e per superare ostacoli e difficoltà.</w:t>
            </w:r>
          </w:p>
          <w:p w14:paraId="2F7B9144" w14:textId="77777777" w:rsidR="003623D4" w:rsidRPr="008B6F19" w:rsidRDefault="003623D4" w:rsidP="00CD5D4C">
            <w:pPr>
              <w:jc w:val="both"/>
              <w:rPr>
                <w:rFonts w:asciiTheme="minorHAnsi" w:hAnsiTheme="minorHAnsi" w:cstheme="minorHAnsi"/>
                <w:color w:val="000000" w:themeColor="text1"/>
                <w:sz w:val="22"/>
                <w:szCs w:val="22"/>
              </w:rPr>
            </w:pPr>
          </w:p>
          <w:p w14:paraId="6E6C9912" w14:textId="4A003296" w:rsidR="006D18E6" w:rsidRPr="008B6F19" w:rsidRDefault="006D18E6" w:rsidP="00CD5D4C">
            <w:pPr>
              <w:tabs>
                <w:tab w:val="left" w:pos="238"/>
              </w:tabs>
              <w:jc w:val="both"/>
              <w:rPr>
                <w:rFonts w:asciiTheme="minorHAnsi" w:hAnsiTheme="minorHAnsi" w:cstheme="minorHAnsi"/>
                <w:b/>
                <w:bCs/>
                <w:color w:val="000000" w:themeColor="text1"/>
                <w:sz w:val="22"/>
                <w:szCs w:val="22"/>
              </w:rPr>
            </w:pPr>
            <w:r w:rsidRPr="008B6F19">
              <w:rPr>
                <w:rFonts w:asciiTheme="minorHAnsi" w:hAnsiTheme="minorHAnsi" w:cstheme="minorHAnsi"/>
                <w:b/>
                <w:bCs/>
                <w:color w:val="000000" w:themeColor="text1"/>
                <w:sz w:val="22"/>
                <w:szCs w:val="22"/>
              </w:rPr>
              <w:t xml:space="preserve">6) </w:t>
            </w:r>
            <w:r w:rsidR="00472944" w:rsidRPr="008B6F19">
              <w:rPr>
                <w:rFonts w:asciiTheme="minorHAnsi" w:hAnsiTheme="minorHAnsi" w:cstheme="minorHAnsi"/>
                <w:b/>
                <w:bCs/>
                <w:color w:val="000000" w:themeColor="text1"/>
                <w:sz w:val="22"/>
                <w:szCs w:val="22"/>
              </w:rPr>
              <w:t>Formazione insegnanti</w:t>
            </w:r>
            <w:r w:rsidR="000D74A9">
              <w:rPr>
                <w:rFonts w:asciiTheme="minorHAnsi" w:hAnsiTheme="minorHAnsi" w:cstheme="minorHAnsi"/>
                <w:b/>
                <w:bCs/>
                <w:color w:val="000000" w:themeColor="text1"/>
                <w:sz w:val="22"/>
                <w:szCs w:val="22"/>
              </w:rPr>
              <w:t xml:space="preserve"> e </w:t>
            </w:r>
            <w:proofErr w:type="spellStart"/>
            <w:r w:rsidR="000D74A9">
              <w:rPr>
                <w:rFonts w:asciiTheme="minorHAnsi" w:hAnsiTheme="minorHAnsi" w:cstheme="minorHAnsi"/>
                <w:b/>
                <w:bCs/>
                <w:color w:val="000000" w:themeColor="text1"/>
                <w:sz w:val="22"/>
                <w:szCs w:val="22"/>
              </w:rPr>
              <w:t>Gestinv</w:t>
            </w:r>
            <w:proofErr w:type="spellEnd"/>
          </w:p>
          <w:p w14:paraId="0FA27BC9" w14:textId="04A17C89" w:rsidR="00C06339" w:rsidRDefault="00EF6B31" w:rsidP="00CD5D4C">
            <w:pPr>
              <w:tabs>
                <w:tab w:val="left" w:pos="238"/>
              </w:tabs>
              <w:jc w:val="both"/>
              <w:rPr>
                <w:rFonts w:asciiTheme="minorHAnsi" w:hAnsiTheme="minorHAnsi" w:cstheme="minorHAnsi"/>
                <w:color w:val="000000" w:themeColor="text1"/>
                <w:sz w:val="22"/>
                <w:szCs w:val="22"/>
              </w:rPr>
            </w:pPr>
            <w:r w:rsidRPr="008B6F19">
              <w:rPr>
                <w:rFonts w:asciiTheme="minorHAnsi" w:hAnsiTheme="minorHAnsi" w:cstheme="minorHAnsi"/>
                <w:color w:val="000000" w:themeColor="text1"/>
                <w:sz w:val="22"/>
                <w:szCs w:val="22"/>
              </w:rPr>
              <w:t xml:space="preserve">A partire dalla nozione di </w:t>
            </w:r>
            <w:r w:rsidRPr="008B6F19">
              <w:rPr>
                <w:rFonts w:asciiTheme="minorHAnsi" w:hAnsiTheme="minorHAnsi" w:cstheme="minorHAnsi"/>
                <w:i/>
                <w:iCs/>
                <w:color w:val="000000" w:themeColor="text1"/>
                <w:sz w:val="22"/>
                <w:szCs w:val="22"/>
              </w:rPr>
              <w:t>soggettivazione</w:t>
            </w:r>
            <w:r w:rsidRPr="008B6F19">
              <w:rPr>
                <w:rFonts w:asciiTheme="minorHAnsi" w:hAnsiTheme="minorHAnsi" w:cstheme="minorHAnsi"/>
                <w:color w:val="000000" w:themeColor="text1"/>
                <w:sz w:val="22"/>
                <w:szCs w:val="22"/>
              </w:rPr>
              <w:t xml:space="preserve"> introdotta da Luis Radford, la formazione insegnanti può essere inserita nell'alveo degli approcci socioculturali. Lo sviluppo professionale degli insegnanti può essere efficacemente interpretato come il loro posizionamento critico nelle pratiche sociale e culturali legate ai processi di insegnamento-apprendimento della matematica. Questo filone intende sviluppare gli studi classici basati sul ruolo dei </w:t>
            </w:r>
            <w:proofErr w:type="spellStart"/>
            <w:r w:rsidRPr="008B6F19">
              <w:rPr>
                <w:rFonts w:asciiTheme="minorHAnsi" w:hAnsiTheme="minorHAnsi" w:cstheme="minorHAnsi"/>
                <w:color w:val="000000" w:themeColor="text1"/>
                <w:sz w:val="22"/>
                <w:szCs w:val="22"/>
              </w:rPr>
              <w:t>beliefs</w:t>
            </w:r>
            <w:proofErr w:type="spellEnd"/>
            <w:r w:rsidRPr="008B6F19">
              <w:rPr>
                <w:rFonts w:asciiTheme="minorHAnsi" w:hAnsiTheme="minorHAnsi" w:cstheme="minorHAnsi"/>
                <w:color w:val="000000" w:themeColor="text1"/>
                <w:sz w:val="22"/>
                <w:szCs w:val="22"/>
              </w:rPr>
              <w:t>, delle convinzioni e delle epistemologie degli insegnanti di matematica nello sviluppo della loro conoscenza specializzata.</w:t>
            </w:r>
            <w:r w:rsidR="000D74A9">
              <w:rPr>
                <w:rFonts w:asciiTheme="minorHAnsi" w:hAnsiTheme="minorHAnsi" w:cstheme="minorHAnsi"/>
                <w:color w:val="000000" w:themeColor="text1"/>
                <w:sz w:val="22"/>
                <w:szCs w:val="22"/>
              </w:rPr>
              <w:t xml:space="preserve"> </w:t>
            </w:r>
          </w:p>
          <w:p w14:paraId="423357A8" w14:textId="737DDD14" w:rsidR="000D74A9" w:rsidRPr="008B6F19" w:rsidRDefault="000D74A9" w:rsidP="00CD5D4C">
            <w:pPr>
              <w:tabs>
                <w:tab w:val="left" w:pos="238"/>
              </w:tabs>
              <w:jc w:val="both"/>
              <w:rPr>
                <w:rFonts w:asciiTheme="minorHAnsi" w:hAnsiTheme="minorHAnsi" w:cstheme="minorHAnsi"/>
                <w:color w:val="000000" w:themeColor="text1"/>
                <w:sz w:val="22"/>
                <w:szCs w:val="22"/>
              </w:rPr>
            </w:pPr>
            <w:r w:rsidRPr="000D74A9">
              <w:rPr>
                <w:rFonts w:asciiTheme="minorHAnsi" w:hAnsiTheme="minorHAnsi" w:cstheme="minorHAnsi"/>
                <w:bCs/>
                <w:color w:val="000000" w:themeColor="text1"/>
                <w:sz w:val="22"/>
                <w:szCs w:val="22"/>
              </w:rPr>
              <w:t xml:space="preserve">In questo ambito di ricerca, insieme alla Dott.ssa Ferretti e alla Prof.ssa Martignone ho sviluppato un modello per la formazione insegnanti basato sull’uso del database </w:t>
            </w:r>
            <w:proofErr w:type="spellStart"/>
            <w:r w:rsidRPr="000D74A9">
              <w:rPr>
                <w:rFonts w:asciiTheme="minorHAnsi" w:hAnsiTheme="minorHAnsi" w:cstheme="minorHAnsi"/>
                <w:bCs/>
                <w:color w:val="000000" w:themeColor="text1"/>
                <w:sz w:val="22"/>
                <w:szCs w:val="22"/>
              </w:rPr>
              <w:t>Gestinv</w:t>
            </w:r>
            <w:proofErr w:type="spellEnd"/>
            <w:r w:rsidRPr="000D74A9">
              <w:rPr>
                <w:rFonts w:asciiTheme="minorHAnsi" w:hAnsiTheme="minorHAnsi" w:cstheme="minorHAnsi"/>
                <w:bCs/>
                <w:color w:val="000000" w:themeColor="text1"/>
                <w:sz w:val="22"/>
                <w:szCs w:val="22"/>
              </w:rPr>
              <w:t xml:space="preserve"> sviluppato dal gruppo di ricerca dell’INVALSI. L’obiettivo della ricerca è di costruire un legame tra i risultati delle prove standardizzate somministrate dall’INVALSI e il miglioramento delle pratiche di insegnamento per superare le criticità nell’apprendimento della matematica emerse dalle rilevazioni INVALSI. Il ponte tra le prove INVALSI e le pratiche d’aula è stato individuato in un modello di formazione insegnanti incentrato sull’uso del database </w:t>
            </w:r>
            <w:proofErr w:type="spellStart"/>
            <w:r w:rsidRPr="000D74A9">
              <w:rPr>
                <w:rFonts w:asciiTheme="minorHAnsi" w:hAnsiTheme="minorHAnsi" w:cstheme="minorHAnsi"/>
                <w:bCs/>
                <w:color w:val="000000" w:themeColor="text1"/>
                <w:sz w:val="22"/>
                <w:szCs w:val="22"/>
              </w:rPr>
              <w:t>Gestinv</w:t>
            </w:r>
            <w:proofErr w:type="spellEnd"/>
            <w:r w:rsidRPr="000D74A9">
              <w:rPr>
                <w:rFonts w:asciiTheme="minorHAnsi" w:hAnsiTheme="minorHAnsi" w:cstheme="minorHAnsi"/>
                <w:bCs/>
                <w:color w:val="000000" w:themeColor="text1"/>
                <w:sz w:val="22"/>
                <w:szCs w:val="22"/>
              </w:rPr>
              <w:t xml:space="preserve">. All’interno della Trasposizione Meta-didattica sviluppata dal gruppo del Prof. </w:t>
            </w:r>
            <w:proofErr w:type="spellStart"/>
            <w:r w:rsidRPr="000D74A9">
              <w:rPr>
                <w:rFonts w:asciiTheme="minorHAnsi" w:hAnsiTheme="minorHAnsi" w:cstheme="minorHAnsi"/>
                <w:bCs/>
                <w:color w:val="000000" w:themeColor="text1"/>
                <w:sz w:val="22"/>
                <w:szCs w:val="22"/>
              </w:rPr>
              <w:t>Arzarello</w:t>
            </w:r>
            <w:proofErr w:type="spellEnd"/>
            <w:r w:rsidRPr="000D74A9">
              <w:rPr>
                <w:rFonts w:asciiTheme="minorHAnsi" w:hAnsiTheme="minorHAnsi" w:cstheme="minorHAnsi"/>
                <w:bCs/>
                <w:color w:val="000000" w:themeColor="text1"/>
                <w:sz w:val="22"/>
                <w:szCs w:val="22"/>
              </w:rPr>
              <w:t xml:space="preserve">, il database assume il ruolo di </w:t>
            </w:r>
            <w:proofErr w:type="spellStart"/>
            <w:r w:rsidRPr="000D74A9">
              <w:rPr>
                <w:rFonts w:asciiTheme="minorHAnsi" w:hAnsiTheme="minorHAnsi" w:cstheme="minorHAnsi"/>
                <w:bCs/>
                <w:i/>
                <w:iCs/>
                <w:color w:val="000000" w:themeColor="text1"/>
                <w:sz w:val="22"/>
                <w:szCs w:val="22"/>
              </w:rPr>
              <w:t>boundary</w:t>
            </w:r>
            <w:proofErr w:type="spellEnd"/>
            <w:r w:rsidRPr="000D74A9">
              <w:rPr>
                <w:rFonts w:asciiTheme="minorHAnsi" w:hAnsiTheme="minorHAnsi" w:cstheme="minorHAnsi"/>
                <w:bCs/>
                <w:i/>
                <w:iCs/>
                <w:color w:val="000000" w:themeColor="text1"/>
                <w:sz w:val="22"/>
                <w:szCs w:val="22"/>
              </w:rPr>
              <w:t xml:space="preserve"> </w:t>
            </w:r>
            <w:proofErr w:type="spellStart"/>
            <w:r w:rsidRPr="000D74A9">
              <w:rPr>
                <w:rFonts w:asciiTheme="minorHAnsi" w:hAnsiTheme="minorHAnsi" w:cstheme="minorHAnsi"/>
                <w:bCs/>
                <w:i/>
                <w:iCs/>
                <w:color w:val="000000" w:themeColor="text1"/>
                <w:sz w:val="22"/>
                <w:szCs w:val="22"/>
              </w:rPr>
              <w:t>object</w:t>
            </w:r>
            <w:proofErr w:type="spellEnd"/>
            <w:r w:rsidRPr="000D74A9">
              <w:rPr>
                <w:rFonts w:asciiTheme="minorHAnsi" w:hAnsiTheme="minorHAnsi" w:cstheme="minorHAnsi"/>
                <w:bCs/>
                <w:color w:val="000000" w:themeColor="text1"/>
                <w:sz w:val="22"/>
                <w:szCs w:val="22"/>
              </w:rPr>
              <w:t xml:space="preserve"> per realizzare </w:t>
            </w:r>
            <w:proofErr w:type="spellStart"/>
            <w:r w:rsidRPr="000D74A9">
              <w:rPr>
                <w:rFonts w:asciiTheme="minorHAnsi" w:hAnsiTheme="minorHAnsi" w:cstheme="minorHAnsi"/>
                <w:bCs/>
                <w:i/>
                <w:iCs/>
                <w:color w:val="000000" w:themeColor="text1"/>
                <w:sz w:val="22"/>
                <w:szCs w:val="22"/>
              </w:rPr>
              <w:t>boundary</w:t>
            </w:r>
            <w:proofErr w:type="spellEnd"/>
            <w:r w:rsidRPr="000D74A9">
              <w:rPr>
                <w:rFonts w:asciiTheme="minorHAnsi" w:hAnsiTheme="minorHAnsi" w:cstheme="minorHAnsi"/>
                <w:bCs/>
                <w:i/>
                <w:iCs/>
                <w:color w:val="000000" w:themeColor="text1"/>
                <w:sz w:val="22"/>
                <w:szCs w:val="22"/>
              </w:rPr>
              <w:t xml:space="preserve"> crossings </w:t>
            </w:r>
            <w:r w:rsidRPr="000D74A9">
              <w:rPr>
                <w:rFonts w:asciiTheme="minorHAnsi" w:hAnsiTheme="minorHAnsi" w:cstheme="minorHAnsi"/>
                <w:bCs/>
                <w:color w:val="000000" w:themeColor="text1"/>
                <w:sz w:val="22"/>
                <w:szCs w:val="22"/>
              </w:rPr>
              <w:t xml:space="preserve">tra le Istituzioni rappresentate dall’INVALSI e l’Università, e la Scuola. Infatti, </w:t>
            </w:r>
            <w:proofErr w:type="spellStart"/>
            <w:r w:rsidRPr="000D74A9">
              <w:rPr>
                <w:rFonts w:asciiTheme="minorHAnsi" w:hAnsiTheme="minorHAnsi" w:cstheme="minorHAnsi"/>
                <w:bCs/>
                <w:color w:val="000000" w:themeColor="text1"/>
                <w:sz w:val="22"/>
                <w:szCs w:val="22"/>
              </w:rPr>
              <w:t>Gestinv</w:t>
            </w:r>
            <w:proofErr w:type="spellEnd"/>
            <w:r w:rsidRPr="000D74A9">
              <w:rPr>
                <w:rFonts w:asciiTheme="minorHAnsi" w:hAnsiTheme="minorHAnsi" w:cstheme="minorHAnsi"/>
                <w:bCs/>
                <w:color w:val="000000" w:themeColor="text1"/>
                <w:sz w:val="22"/>
                <w:szCs w:val="22"/>
              </w:rPr>
              <w:t xml:space="preserve"> è un oggetto che media sia le </w:t>
            </w:r>
            <w:proofErr w:type="spellStart"/>
            <w:r w:rsidRPr="000D74A9">
              <w:rPr>
                <w:rFonts w:asciiTheme="minorHAnsi" w:hAnsiTheme="minorHAnsi" w:cstheme="minorHAnsi"/>
                <w:bCs/>
                <w:i/>
                <w:iCs/>
                <w:color w:val="000000" w:themeColor="text1"/>
                <w:sz w:val="22"/>
                <w:szCs w:val="22"/>
              </w:rPr>
              <w:t>praxeologie</w:t>
            </w:r>
            <w:proofErr w:type="spellEnd"/>
            <w:r w:rsidRPr="000D74A9">
              <w:rPr>
                <w:rFonts w:asciiTheme="minorHAnsi" w:hAnsiTheme="minorHAnsi" w:cstheme="minorHAnsi"/>
                <w:bCs/>
                <w:color w:val="000000" w:themeColor="text1"/>
                <w:sz w:val="22"/>
                <w:szCs w:val="22"/>
              </w:rPr>
              <w:t xml:space="preserve"> di formazione insegnante sia le pratiche di insegnamento nell’aula di matematica, riducendo la distanza tra le valutazioni standardizzate e le pratiche d’aula. Il modello di formazione che abbiamo costruito è uno sviluppo del modello del </w:t>
            </w:r>
            <w:proofErr w:type="spellStart"/>
            <w:r w:rsidRPr="000D74A9">
              <w:rPr>
                <w:rFonts w:asciiTheme="minorHAnsi" w:hAnsiTheme="minorHAnsi" w:cstheme="minorHAnsi"/>
                <w:bCs/>
                <w:i/>
                <w:iCs/>
                <w:color w:val="000000" w:themeColor="text1"/>
                <w:sz w:val="22"/>
                <w:szCs w:val="22"/>
              </w:rPr>
              <w:t>Mathematics</w:t>
            </w:r>
            <w:proofErr w:type="spellEnd"/>
            <w:r w:rsidRPr="000D74A9">
              <w:rPr>
                <w:rFonts w:asciiTheme="minorHAnsi" w:hAnsiTheme="minorHAnsi" w:cstheme="minorHAnsi"/>
                <w:bCs/>
                <w:i/>
                <w:iCs/>
                <w:color w:val="000000" w:themeColor="text1"/>
                <w:sz w:val="22"/>
                <w:szCs w:val="22"/>
              </w:rPr>
              <w:t xml:space="preserve"> </w:t>
            </w:r>
            <w:proofErr w:type="spellStart"/>
            <w:r w:rsidRPr="000D74A9">
              <w:rPr>
                <w:rFonts w:asciiTheme="minorHAnsi" w:hAnsiTheme="minorHAnsi" w:cstheme="minorHAnsi"/>
                <w:bCs/>
                <w:i/>
                <w:iCs/>
                <w:color w:val="000000" w:themeColor="text1"/>
                <w:sz w:val="22"/>
                <w:szCs w:val="22"/>
              </w:rPr>
              <w:t>Teacher’s</w:t>
            </w:r>
            <w:proofErr w:type="spellEnd"/>
            <w:r w:rsidRPr="000D74A9">
              <w:rPr>
                <w:rFonts w:asciiTheme="minorHAnsi" w:hAnsiTheme="minorHAnsi" w:cstheme="minorHAnsi"/>
                <w:bCs/>
                <w:i/>
                <w:iCs/>
                <w:color w:val="000000" w:themeColor="text1"/>
                <w:sz w:val="22"/>
                <w:szCs w:val="22"/>
              </w:rPr>
              <w:t xml:space="preserve"> </w:t>
            </w:r>
            <w:proofErr w:type="spellStart"/>
            <w:r w:rsidRPr="000D74A9">
              <w:rPr>
                <w:rFonts w:asciiTheme="minorHAnsi" w:hAnsiTheme="minorHAnsi" w:cstheme="minorHAnsi"/>
                <w:bCs/>
                <w:i/>
                <w:iCs/>
                <w:color w:val="000000" w:themeColor="text1"/>
                <w:sz w:val="22"/>
                <w:szCs w:val="22"/>
              </w:rPr>
              <w:t>Specialized</w:t>
            </w:r>
            <w:proofErr w:type="spellEnd"/>
            <w:r w:rsidRPr="000D74A9">
              <w:rPr>
                <w:rFonts w:asciiTheme="minorHAnsi" w:hAnsiTheme="minorHAnsi" w:cstheme="minorHAnsi"/>
                <w:bCs/>
                <w:i/>
                <w:iCs/>
                <w:color w:val="000000" w:themeColor="text1"/>
                <w:sz w:val="22"/>
                <w:szCs w:val="22"/>
              </w:rPr>
              <w:t xml:space="preserve"> Knowledge </w:t>
            </w:r>
            <w:r w:rsidRPr="000D74A9">
              <w:rPr>
                <w:rFonts w:asciiTheme="minorHAnsi" w:hAnsiTheme="minorHAnsi" w:cstheme="minorHAnsi"/>
                <w:bCs/>
                <w:color w:val="000000" w:themeColor="text1"/>
                <w:sz w:val="22"/>
                <w:szCs w:val="22"/>
              </w:rPr>
              <w:t>(MTSK) di Carrillo-</w:t>
            </w:r>
            <w:proofErr w:type="spellStart"/>
            <w:r w:rsidRPr="000D74A9">
              <w:rPr>
                <w:rFonts w:asciiTheme="minorHAnsi" w:hAnsiTheme="minorHAnsi" w:cstheme="minorHAnsi"/>
                <w:bCs/>
                <w:color w:val="000000" w:themeColor="text1"/>
                <w:sz w:val="22"/>
                <w:szCs w:val="22"/>
              </w:rPr>
              <w:t>Yañez</w:t>
            </w:r>
            <w:proofErr w:type="spellEnd"/>
            <w:r w:rsidRPr="000D74A9">
              <w:rPr>
                <w:rFonts w:asciiTheme="minorHAnsi" w:hAnsiTheme="minorHAnsi" w:cstheme="minorHAnsi"/>
                <w:bCs/>
                <w:color w:val="000000" w:themeColor="text1"/>
                <w:sz w:val="22"/>
                <w:szCs w:val="22"/>
              </w:rPr>
              <w:t xml:space="preserve"> et al. del 2018, basato su attività condotte in comunità di indagine intorno al database </w:t>
            </w:r>
            <w:proofErr w:type="spellStart"/>
            <w:r w:rsidRPr="000D74A9">
              <w:rPr>
                <w:rFonts w:asciiTheme="minorHAnsi" w:hAnsiTheme="minorHAnsi" w:cstheme="minorHAnsi"/>
                <w:bCs/>
                <w:color w:val="000000" w:themeColor="text1"/>
                <w:sz w:val="22"/>
                <w:szCs w:val="22"/>
              </w:rPr>
              <w:t>Gestinv</w:t>
            </w:r>
            <w:proofErr w:type="spellEnd"/>
            <w:r w:rsidRPr="000D74A9">
              <w:rPr>
                <w:rFonts w:asciiTheme="minorHAnsi" w:hAnsiTheme="minorHAnsi" w:cstheme="minorHAnsi"/>
                <w:bCs/>
                <w:color w:val="000000" w:themeColor="text1"/>
                <w:sz w:val="22"/>
                <w:szCs w:val="22"/>
              </w:rPr>
              <w:t>.</w:t>
            </w:r>
          </w:p>
          <w:p w14:paraId="5AEEC532" w14:textId="77777777" w:rsidR="00EF6B31" w:rsidRPr="008B6F19" w:rsidRDefault="00EF6B31" w:rsidP="00CD5D4C">
            <w:pPr>
              <w:tabs>
                <w:tab w:val="left" w:pos="238"/>
              </w:tabs>
              <w:jc w:val="both"/>
              <w:rPr>
                <w:rFonts w:asciiTheme="minorHAnsi" w:hAnsiTheme="minorHAnsi" w:cstheme="minorHAnsi"/>
                <w:color w:val="000000" w:themeColor="text1"/>
                <w:sz w:val="22"/>
                <w:szCs w:val="22"/>
              </w:rPr>
            </w:pPr>
          </w:p>
          <w:p w14:paraId="6B8A261A" w14:textId="7A332D1B" w:rsidR="0051010B" w:rsidRPr="008B6F19" w:rsidRDefault="0051010B" w:rsidP="00CD5D4C">
            <w:pPr>
              <w:tabs>
                <w:tab w:val="left" w:pos="238"/>
              </w:tabs>
              <w:jc w:val="both"/>
              <w:rPr>
                <w:rFonts w:asciiTheme="minorHAnsi" w:hAnsiTheme="minorHAnsi" w:cstheme="minorHAnsi"/>
                <w:b/>
                <w:bCs/>
                <w:color w:val="000000" w:themeColor="text1"/>
                <w:sz w:val="22"/>
                <w:szCs w:val="22"/>
              </w:rPr>
            </w:pPr>
            <w:r w:rsidRPr="008B6F19">
              <w:rPr>
                <w:rFonts w:asciiTheme="minorHAnsi" w:hAnsiTheme="minorHAnsi" w:cstheme="minorHAnsi"/>
                <w:b/>
                <w:bCs/>
                <w:color w:val="000000" w:themeColor="text1"/>
                <w:sz w:val="22"/>
                <w:szCs w:val="22"/>
              </w:rPr>
              <w:t>8)</w:t>
            </w:r>
            <w:r w:rsidR="00D33527">
              <w:rPr>
                <w:rFonts w:asciiTheme="minorHAnsi" w:hAnsiTheme="minorHAnsi" w:cstheme="minorHAnsi"/>
                <w:b/>
                <w:bCs/>
                <w:color w:val="000000" w:themeColor="text1"/>
                <w:sz w:val="22"/>
                <w:szCs w:val="22"/>
              </w:rPr>
              <w:t xml:space="preserve"> </w:t>
            </w:r>
            <w:r w:rsidR="00D33527" w:rsidRPr="00D33527">
              <w:rPr>
                <w:rFonts w:asciiTheme="minorHAnsi" w:hAnsiTheme="minorHAnsi" w:cstheme="minorHAnsi"/>
                <w:b/>
                <w:bCs/>
                <w:color w:val="000000" w:themeColor="text1"/>
                <w:sz w:val="22"/>
                <w:szCs w:val="22"/>
              </w:rPr>
              <w:t>Apprendimento della matematica e tecnologie digitali</w:t>
            </w:r>
            <w:r w:rsidR="00D33527" w:rsidRPr="00D33527">
              <w:rPr>
                <w:rFonts w:asciiTheme="minorHAnsi" w:hAnsiTheme="minorHAnsi" w:cstheme="minorHAnsi"/>
                <w:i/>
                <w:iCs/>
                <w:color w:val="000000" w:themeColor="text1"/>
                <w:sz w:val="22"/>
                <w:szCs w:val="22"/>
              </w:rPr>
              <w:t xml:space="preserve">. </w:t>
            </w:r>
            <w:r w:rsidR="00D33527" w:rsidRPr="00D33527">
              <w:rPr>
                <w:rFonts w:asciiTheme="minorHAnsi" w:hAnsiTheme="minorHAnsi" w:cstheme="minorHAnsi"/>
                <w:color w:val="000000" w:themeColor="text1"/>
                <w:sz w:val="22"/>
                <w:szCs w:val="22"/>
              </w:rPr>
              <w:t xml:space="preserve">Ho sviluppato questo ambito di ricerca secondo due filoni principali: (1) la tecnologia digitale per la costruzione di ambienti di apprendimento che favoriscono la comunicazione, il confronto e la condivisione del Sapere matematico; (2) la tecnologia digitale per mediare un sapere matematico, legata alle forme di rappresentazione degli oggetti matematici che essa abilita. Nell’ambito del progetto UMI </w:t>
            </w:r>
            <w:proofErr w:type="spellStart"/>
            <w:r w:rsidR="00D33527" w:rsidRPr="00D33527">
              <w:rPr>
                <w:rFonts w:asciiTheme="minorHAnsi" w:hAnsiTheme="minorHAnsi" w:cstheme="minorHAnsi"/>
                <w:i/>
                <w:iCs/>
                <w:color w:val="000000" w:themeColor="text1"/>
                <w:sz w:val="22"/>
                <w:szCs w:val="22"/>
              </w:rPr>
              <w:t>Digimath</w:t>
            </w:r>
            <w:proofErr w:type="spellEnd"/>
            <w:r w:rsidR="00D33527" w:rsidRPr="00D33527">
              <w:rPr>
                <w:rFonts w:asciiTheme="minorHAnsi" w:hAnsiTheme="minorHAnsi" w:cstheme="minorHAnsi"/>
                <w:i/>
                <w:iCs/>
                <w:color w:val="000000" w:themeColor="text1"/>
                <w:sz w:val="22"/>
                <w:szCs w:val="22"/>
              </w:rPr>
              <w:t>,</w:t>
            </w:r>
            <w:r w:rsidR="00D33527" w:rsidRPr="00D33527">
              <w:rPr>
                <w:rFonts w:asciiTheme="minorHAnsi" w:hAnsiTheme="minorHAnsi" w:cstheme="minorHAnsi"/>
                <w:color w:val="000000" w:themeColor="text1"/>
                <w:sz w:val="22"/>
                <w:szCs w:val="22"/>
              </w:rPr>
              <w:t xml:space="preserve"> diretto dalla Prof.ssa Albano, ho sviluppato soprattutto il primo approccio. La tecnologia digitale è stata utilizzata per strutturare le attività di task interpretativi per la formazione insegnanti, nei quali i docenti sviluppano una nuova forma di </w:t>
            </w:r>
            <w:proofErr w:type="spellStart"/>
            <w:r w:rsidR="00D33527" w:rsidRPr="00D33527">
              <w:rPr>
                <w:rFonts w:asciiTheme="minorHAnsi" w:hAnsiTheme="minorHAnsi" w:cstheme="minorHAnsi"/>
                <w:i/>
                <w:iCs/>
                <w:color w:val="000000" w:themeColor="text1"/>
                <w:sz w:val="22"/>
                <w:szCs w:val="22"/>
              </w:rPr>
              <w:t>pedagogical</w:t>
            </w:r>
            <w:proofErr w:type="spellEnd"/>
            <w:r w:rsidR="00D33527" w:rsidRPr="00D33527">
              <w:rPr>
                <w:rFonts w:asciiTheme="minorHAnsi" w:hAnsiTheme="minorHAnsi" w:cstheme="minorHAnsi"/>
                <w:i/>
                <w:iCs/>
                <w:color w:val="000000" w:themeColor="text1"/>
                <w:sz w:val="22"/>
                <w:szCs w:val="22"/>
              </w:rPr>
              <w:t xml:space="preserve"> </w:t>
            </w:r>
            <w:proofErr w:type="spellStart"/>
            <w:r w:rsidR="00D33527" w:rsidRPr="00D33527">
              <w:rPr>
                <w:rFonts w:asciiTheme="minorHAnsi" w:hAnsiTheme="minorHAnsi" w:cstheme="minorHAnsi"/>
                <w:i/>
                <w:iCs/>
                <w:color w:val="000000" w:themeColor="text1"/>
                <w:sz w:val="22"/>
                <w:szCs w:val="22"/>
              </w:rPr>
              <w:t>content</w:t>
            </w:r>
            <w:proofErr w:type="spellEnd"/>
            <w:r w:rsidR="00D33527" w:rsidRPr="00D33527">
              <w:rPr>
                <w:rFonts w:asciiTheme="minorHAnsi" w:hAnsiTheme="minorHAnsi" w:cstheme="minorHAnsi"/>
                <w:i/>
                <w:iCs/>
                <w:color w:val="000000" w:themeColor="text1"/>
                <w:sz w:val="22"/>
                <w:szCs w:val="22"/>
              </w:rPr>
              <w:t xml:space="preserve"> knowledge, </w:t>
            </w:r>
            <w:r w:rsidR="00D33527" w:rsidRPr="00D33527">
              <w:rPr>
                <w:rFonts w:asciiTheme="minorHAnsi" w:hAnsiTheme="minorHAnsi" w:cstheme="minorHAnsi"/>
                <w:color w:val="000000" w:themeColor="text1"/>
                <w:sz w:val="22"/>
                <w:szCs w:val="22"/>
              </w:rPr>
              <w:t xml:space="preserve">la </w:t>
            </w:r>
            <w:r w:rsidR="00D33527" w:rsidRPr="00D33527">
              <w:rPr>
                <w:rFonts w:asciiTheme="minorHAnsi" w:hAnsiTheme="minorHAnsi" w:cstheme="minorHAnsi"/>
                <w:i/>
                <w:iCs/>
                <w:color w:val="000000" w:themeColor="text1"/>
                <w:sz w:val="22"/>
                <w:szCs w:val="22"/>
              </w:rPr>
              <w:t>interpretative knowledge</w:t>
            </w:r>
            <w:r w:rsidR="00D33527" w:rsidRPr="00D33527">
              <w:rPr>
                <w:rFonts w:asciiTheme="minorHAnsi" w:hAnsiTheme="minorHAnsi" w:cstheme="minorHAnsi"/>
                <w:color w:val="000000" w:themeColor="text1"/>
                <w:sz w:val="22"/>
                <w:szCs w:val="22"/>
              </w:rPr>
              <w:t xml:space="preserve">, per comprendere i processi cognitivi degli studenti e fornire </w:t>
            </w:r>
            <w:proofErr w:type="gramStart"/>
            <w:r w:rsidR="00D33527" w:rsidRPr="00D33527">
              <w:rPr>
                <w:rFonts w:asciiTheme="minorHAnsi" w:hAnsiTheme="minorHAnsi" w:cstheme="minorHAnsi"/>
                <w:color w:val="000000" w:themeColor="text1"/>
                <w:sz w:val="22"/>
                <w:szCs w:val="22"/>
              </w:rPr>
              <w:t>feedback</w:t>
            </w:r>
            <w:proofErr w:type="gramEnd"/>
            <w:r w:rsidR="00D33527" w:rsidRPr="00D33527">
              <w:rPr>
                <w:rFonts w:asciiTheme="minorHAnsi" w:hAnsiTheme="minorHAnsi" w:cstheme="minorHAnsi"/>
                <w:color w:val="000000" w:themeColor="text1"/>
                <w:sz w:val="22"/>
                <w:szCs w:val="22"/>
              </w:rPr>
              <w:t xml:space="preserve"> adeguati in un’ottica di </w:t>
            </w:r>
            <w:proofErr w:type="spellStart"/>
            <w:r w:rsidR="00D33527" w:rsidRPr="00D33527">
              <w:rPr>
                <w:rFonts w:asciiTheme="minorHAnsi" w:hAnsiTheme="minorHAnsi" w:cstheme="minorHAnsi"/>
                <w:i/>
                <w:iCs/>
                <w:color w:val="000000" w:themeColor="text1"/>
                <w:sz w:val="22"/>
                <w:szCs w:val="22"/>
              </w:rPr>
              <w:t>assessment</w:t>
            </w:r>
            <w:proofErr w:type="spellEnd"/>
            <w:r w:rsidR="00D33527" w:rsidRPr="00D33527">
              <w:rPr>
                <w:rFonts w:asciiTheme="minorHAnsi" w:hAnsiTheme="minorHAnsi" w:cstheme="minorHAnsi"/>
                <w:i/>
                <w:iCs/>
                <w:color w:val="000000" w:themeColor="text1"/>
                <w:sz w:val="22"/>
                <w:szCs w:val="22"/>
              </w:rPr>
              <w:t xml:space="preserve"> </w:t>
            </w:r>
            <w:proofErr w:type="spellStart"/>
            <w:r w:rsidR="00D33527" w:rsidRPr="00D33527">
              <w:rPr>
                <w:rFonts w:asciiTheme="minorHAnsi" w:hAnsiTheme="minorHAnsi" w:cstheme="minorHAnsi"/>
                <w:i/>
                <w:iCs/>
                <w:color w:val="000000" w:themeColor="text1"/>
                <w:sz w:val="22"/>
                <w:szCs w:val="22"/>
              </w:rPr>
              <w:t>as</w:t>
            </w:r>
            <w:proofErr w:type="spellEnd"/>
            <w:r w:rsidR="00D33527" w:rsidRPr="00D33527">
              <w:rPr>
                <w:rFonts w:asciiTheme="minorHAnsi" w:hAnsiTheme="minorHAnsi" w:cstheme="minorHAnsi"/>
                <w:i/>
                <w:iCs/>
                <w:color w:val="000000" w:themeColor="text1"/>
                <w:sz w:val="22"/>
                <w:szCs w:val="22"/>
              </w:rPr>
              <w:t xml:space="preserve"> learning</w:t>
            </w:r>
            <w:r w:rsidR="00D33527" w:rsidRPr="00D33527">
              <w:rPr>
                <w:rFonts w:asciiTheme="minorHAnsi" w:hAnsiTheme="minorHAnsi" w:cstheme="minorHAnsi"/>
                <w:color w:val="000000" w:themeColor="text1"/>
                <w:sz w:val="22"/>
                <w:szCs w:val="22"/>
              </w:rPr>
              <w:t>. In quest’ottica, la tecnologia è stata utilizzata anche per la progettazione di workshop di peer-review per la implementazione di pratiche di valutazione formativa nei corsi di matematica universitari. Per quanto riguarda il secondo uso della tecnologia, l’attività di ricerca, condotta con la Prof.ssa Baccaglini-</w:t>
            </w:r>
            <w:r w:rsidR="00D33527" w:rsidRPr="00D33527">
              <w:rPr>
                <w:rFonts w:asciiTheme="minorHAnsi" w:hAnsiTheme="minorHAnsi" w:cstheme="minorHAnsi"/>
                <w:color w:val="000000" w:themeColor="text1"/>
                <w:sz w:val="22"/>
                <w:szCs w:val="22"/>
              </w:rPr>
              <w:lastRenderedPageBreak/>
              <w:t xml:space="preserve">Frank e la Dott.ssa Del Zozzo, si è concentrata sull’implementazione del robot </w:t>
            </w:r>
            <w:proofErr w:type="spellStart"/>
            <w:r w:rsidR="00D33527" w:rsidRPr="00D33527">
              <w:rPr>
                <w:rFonts w:asciiTheme="minorHAnsi" w:hAnsiTheme="minorHAnsi" w:cstheme="minorHAnsi"/>
                <w:color w:val="000000" w:themeColor="text1"/>
                <w:sz w:val="22"/>
                <w:szCs w:val="22"/>
              </w:rPr>
              <w:t>GGBot</w:t>
            </w:r>
            <w:proofErr w:type="spellEnd"/>
            <w:r w:rsidR="00D33527" w:rsidRPr="00D33527">
              <w:rPr>
                <w:rFonts w:asciiTheme="minorHAnsi" w:hAnsiTheme="minorHAnsi" w:cstheme="minorHAnsi"/>
                <w:color w:val="000000" w:themeColor="text1"/>
                <w:sz w:val="22"/>
                <w:szCs w:val="22"/>
              </w:rPr>
              <w:t xml:space="preserve"> per l’apprendimento della geometria nella scuola primaria. Lo studio ha analizzato il ruolo del </w:t>
            </w:r>
            <w:proofErr w:type="spellStart"/>
            <w:r w:rsidR="00D33527" w:rsidRPr="00D33527">
              <w:rPr>
                <w:rFonts w:asciiTheme="minorHAnsi" w:hAnsiTheme="minorHAnsi" w:cstheme="minorHAnsi"/>
                <w:color w:val="000000" w:themeColor="text1"/>
                <w:sz w:val="22"/>
                <w:szCs w:val="22"/>
              </w:rPr>
              <w:t>GGBot</w:t>
            </w:r>
            <w:proofErr w:type="spellEnd"/>
            <w:r w:rsidR="00D33527" w:rsidRPr="00D33527">
              <w:rPr>
                <w:rFonts w:asciiTheme="minorHAnsi" w:hAnsiTheme="minorHAnsi" w:cstheme="minorHAnsi"/>
                <w:color w:val="000000" w:themeColor="text1"/>
                <w:sz w:val="22"/>
                <w:szCs w:val="22"/>
              </w:rPr>
              <w:t xml:space="preserve"> come mezzo semiotico di oggettivazione e le competenze semiotiche sviluppate dagli studenti nelle transizioni attraverso i contesti di pratica con e senza l’artefatto. Nell’ambito del progetto </w:t>
            </w:r>
            <w:proofErr w:type="spellStart"/>
            <w:r w:rsidR="00D33527" w:rsidRPr="00D33527">
              <w:rPr>
                <w:rFonts w:asciiTheme="minorHAnsi" w:hAnsiTheme="minorHAnsi" w:cstheme="minorHAnsi"/>
                <w:i/>
                <w:iCs/>
                <w:color w:val="000000" w:themeColor="text1"/>
                <w:sz w:val="22"/>
                <w:szCs w:val="22"/>
              </w:rPr>
              <w:t>Digimath</w:t>
            </w:r>
            <w:proofErr w:type="spellEnd"/>
            <w:r w:rsidR="00D33527" w:rsidRPr="00D33527">
              <w:rPr>
                <w:rFonts w:asciiTheme="minorHAnsi" w:hAnsiTheme="minorHAnsi" w:cstheme="minorHAnsi"/>
                <w:i/>
                <w:iCs/>
                <w:color w:val="000000" w:themeColor="text1"/>
                <w:sz w:val="22"/>
                <w:szCs w:val="22"/>
              </w:rPr>
              <w:t xml:space="preserve">, </w:t>
            </w:r>
            <w:r w:rsidR="00D33527" w:rsidRPr="00D33527">
              <w:rPr>
                <w:rFonts w:asciiTheme="minorHAnsi" w:hAnsiTheme="minorHAnsi" w:cstheme="minorHAnsi"/>
                <w:color w:val="000000" w:themeColor="text1"/>
                <w:sz w:val="22"/>
                <w:szCs w:val="22"/>
              </w:rPr>
              <w:t xml:space="preserve">il </w:t>
            </w:r>
            <w:proofErr w:type="spellStart"/>
            <w:r w:rsidR="00D33527" w:rsidRPr="00D33527">
              <w:rPr>
                <w:rFonts w:asciiTheme="minorHAnsi" w:hAnsiTheme="minorHAnsi" w:cstheme="minorHAnsi"/>
                <w:color w:val="000000" w:themeColor="text1"/>
                <w:sz w:val="22"/>
                <w:szCs w:val="22"/>
              </w:rPr>
              <w:t>GGbot</w:t>
            </w:r>
            <w:proofErr w:type="spellEnd"/>
            <w:r w:rsidR="00D33527" w:rsidRPr="00D33527">
              <w:rPr>
                <w:rFonts w:asciiTheme="minorHAnsi" w:hAnsiTheme="minorHAnsi" w:cstheme="minorHAnsi"/>
                <w:color w:val="000000" w:themeColor="text1"/>
                <w:sz w:val="22"/>
                <w:szCs w:val="22"/>
              </w:rPr>
              <w:t xml:space="preserve"> è stato usato come artefatto per la progettazione di buone pratiche per la formazione insegnanti nell’alveo teorico della Mediazione Semiotica di Bartolini-Bussi e Mariotti.</w:t>
            </w:r>
          </w:p>
          <w:p w14:paraId="5AD628AE" w14:textId="77777777" w:rsidR="00BC7B67" w:rsidRPr="008B6F19" w:rsidRDefault="00BC7B67" w:rsidP="00485D78">
            <w:pPr>
              <w:pStyle w:val="western"/>
              <w:spacing w:before="0" w:beforeAutospacing="0" w:after="0"/>
              <w:jc w:val="both"/>
              <w:rPr>
                <w:rFonts w:asciiTheme="minorHAnsi" w:hAnsiTheme="minorHAnsi" w:cstheme="minorHAnsi"/>
                <w:color w:val="000000" w:themeColor="text1"/>
                <w:sz w:val="22"/>
                <w:szCs w:val="22"/>
              </w:rPr>
            </w:pPr>
          </w:p>
          <w:p w14:paraId="1C3DB5DD" w14:textId="77777777" w:rsidR="00485D78" w:rsidRPr="008B6F19" w:rsidRDefault="00485D78" w:rsidP="00485D78">
            <w:pPr>
              <w:pStyle w:val="western"/>
              <w:spacing w:before="0" w:beforeAutospacing="0" w:after="0"/>
              <w:jc w:val="both"/>
              <w:rPr>
                <w:rFonts w:asciiTheme="minorHAnsi" w:hAnsiTheme="minorHAnsi" w:cstheme="minorHAnsi"/>
                <w:color w:val="000000" w:themeColor="text1"/>
                <w:sz w:val="22"/>
                <w:szCs w:val="22"/>
              </w:rPr>
            </w:pPr>
          </w:p>
          <w:p w14:paraId="1C06710E" w14:textId="77777777" w:rsidR="009B7594" w:rsidRPr="008B6F19" w:rsidRDefault="009B7594" w:rsidP="009B7594">
            <w:pPr>
              <w:pStyle w:val="Primorientrocorpodeltesto2"/>
              <w:spacing w:after="0"/>
              <w:ind w:left="397" w:hanging="397"/>
              <w:jc w:val="both"/>
              <w:rPr>
                <w:rFonts w:asciiTheme="minorHAnsi" w:hAnsiTheme="minorHAnsi" w:cstheme="minorHAnsi"/>
                <w:sz w:val="22"/>
                <w:szCs w:val="22"/>
              </w:rPr>
            </w:pPr>
            <w:r w:rsidRPr="008B6F19">
              <w:rPr>
                <w:rFonts w:asciiTheme="minorHAnsi" w:hAnsiTheme="minorHAnsi" w:cstheme="minorHAnsi"/>
                <w:sz w:val="22"/>
                <w:szCs w:val="22"/>
              </w:rPr>
              <w:t xml:space="preserve">Santi, G. (2005). </w:t>
            </w:r>
            <w:proofErr w:type="spellStart"/>
            <w:r w:rsidRPr="008B6F19">
              <w:rPr>
                <w:rFonts w:asciiTheme="minorHAnsi" w:hAnsiTheme="minorHAnsi" w:cstheme="minorHAnsi"/>
                <w:sz w:val="22"/>
                <w:szCs w:val="22"/>
              </w:rPr>
              <w:t>Didattica</w:t>
            </w:r>
            <w:proofErr w:type="spellEnd"/>
            <w:r w:rsidRPr="008B6F19">
              <w:rPr>
                <w:rFonts w:asciiTheme="minorHAnsi" w:hAnsiTheme="minorHAnsi" w:cstheme="minorHAnsi"/>
                <w:sz w:val="22"/>
                <w:szCs w:val="22"/>
              </w:rPr>
              <w:t xml:space="preserve"> della </w:t>
            </w:r>
            <w:proofErr w:type="spellStart"/>
            <w:r w:rsidRPr="008B6F19">
              <w:rPr>
                <w:rFonts w:asciiTheme="minorHAnsi" w:hAnsiTheme="minorHAnsi" w:cstheme="minorHAnsi"/>
                <w:sz w:val="22"/>
                <w:szCs w:val="22"/>
              </w:rPr>
              <w:t>Matematica</w:t>
            </w:r>
            <w:proofErr w:type="spellEnd"/>
            <w:r w:rsidRPr="008B6F19">
              <w:rPr>
                <w:rFonts w:asciiTheme="minorHAnsi" w:hAnsiTheme="minorHAnsi" w:cstheme="minorHAnsi"/>
                <w:sz w:val="22"/>
                <w:szCs w:val="22"/>
              </w:rPr>
              <w:t xml:space="preserve">: </w:t>
            </w:r>
            <w:proofErr w:type="spellStart"/>
            <w:r w:rsidRPr="008B6F19">
              <w:rPr>
                <w:rFonts w:asciiTheme="minorHAnsi" w:hAnsiTheme="minorHAnsi" w:cstheme="minorHAnsi"/>
                <w:sz w:val="22"/>
                <w:szCs w:val="22"/>
              </w:rPr>
              <w:t>dalla</w:t>
            </w:r>
            <w:proofErr w:type="spellEnd"/>
            <w:r w:rsidRPr="008B6F19">
              <w:rPr>
                <w:rFonts w:asciiTheme="minorHAnsi" w:hAnsiTheme="minorHAnsi" w:cstheme="minorHAnsi"/>
                <w:sz w:val="22"/>
                <w:szCs w:val="22"/>
              </w:rPr>
              <w:t xml:space="preserve"> </w:t>
            </w:r>
            <w:proofErr w:type="spellStart"/>
            <w:r w:rsidRPr="008B6F19">
              <w:rPr>
                <w:rFonts w:asciiTheme="minorHAnsi" w:hAnsiTheme="minorHAnsi" w:cstheme="minorHAnsi"/>
                <w:sz w:val="22"/>
                <w:szCs w:val="22"/>
              </w:rPr>
              <w:t>formazione</w:t>
            </w:r>
            <w:proofErr w:type="spellEnd"/>
            <w:r w:rsidRPr="008B6F19">
              <w:rPr>
                <w:rFonts w:asciiTheme="minorHAnsi" w:hAnsiTheme="minorHAnsi" w:cstheme="minorHAnsi"/>
                <w:sz w:val="22"/>
                <w:szCs w:val="22"/>
              </w:rPr>
              <w:t xml:space="preserve"> alla </w:t>
            </w:r>
            <w:proofErr w:type="spellStart"/>
            <w:r w:rsidRPr="008B6F19">
              <w:rPr>
                <w:rFonts w:asciiTheme="minorHAnsi" w:hAnsiTheme="minorHAnsi" w:cstheme="minorHAnsi"/>
                <w:sz w:val="22"/>
                <w:szCs w:val="22"/>
              </w:rPr>
              <w:t>professione</w:t>
            </w:r>
            <w:proofErr w:type="spellEnd"/>
            <w:r w:rsidRPr="008B6F19">
              <w:rPr>
                <w:rFonts w:asciiTheme="minorHAnsi" w:hAnsiTheme="minorHAnsi" w:cstheme="minorHAnsi"/>
                <w:sz w:val="22"/>
                <w:szCs w:val="22"/>
              </w:rPr>
              <w:t xml:space="preserve">. In B. </w:t>
            </w:r>
            <w:proofErr w:type="spellStart"/>
            <w:r w:rsidRPr="008B6F19">
              <w:rPr>
                <w:rFonts w:asciiTheme="minorHAnsi" w:hAnsiTheme="minorHAnsi" w:cstheme="minorHAnsi"/>
                <w:sz w:val="22"/>
                <w:szCs w:val="22"/>
              </w:rPr>
              <w:t>D’amore</w:t>
            </w:r>
            <w:proofErr w:type="spellEnd"/>
            <w:r w:rsidRPr="008B6F19">
              <w:rPr>
                <w:rFonts w:asciiTheme="minorHAnsi" w:hAnsiTheme="minorHAnsi" w:cstheme="minorHAnsi"/>
                <w:sz w:val="22"/>
                <w:szCs w:val="22"/>
              </w:rPr>
              <w:t xml:space="preserve"> &amp; S. </w:t>
            </w:r>
            <w:proofErr w:type="spellStart"/>
            <w:r w:rsidRPr="008B6F19">
              <w:rPr>
                <w:rFonts w:asciiTheme="minorHAnsi" w:hAnsiTheme="minorHAnsi" w:cstheme="minorHAnsi"/>
                <w:sz w:val="22"/>
                <w:szCs w:val="22"/>
              </w:rPr>
              <w:t>Sbaragli</w:t>
            </w:r>
            <w:proofErr w:type="spellEnd"/>
            <w:r w:rsidRPr="008B6F19">
              <w:rPr>
                <w:rFonts w:asciiTheme="minorHAnsi" w:hAnsiTheme="minorHAnsi" w:cstheme="minorHAnsi"/>
                <w:sz w:val="22"/>
                <w:szCs w:val="22"/>
              </w:rPr>
              <w:t xml:space="preserve"> (</w:t>
            </w:r>
            <w:proofErr w:type="spellStart"/>
            <w:r w:rsidRPr="008B6F19">
              <w:rPr>
                <w:rFonts w:asciiTheme="minorHAnsi" w:hAnsiTheme="minorHAnsi" w:cstheme="minorHAnsi"/>
                <w:sz w:val="22"/>
                <w:szCs w:val="22"/>
              </w:rPr>
              <w:t>eds</w:t>
            </w:r>
            <w:proofErr w:type="spellEnd"/>
            <w:r w:rsidRPr="008B6F19">
              <w:rPr>
                <w:rFonts w:asciiTheme="minorHAnsi" w:hAnsiTheme="minorHAnsi" w:cstheme="minorHAnsi"/>
                <w:sz w:val="22"/>
                <w:szCs w:val="22"/>
              </w:rPr>
              <w:t xml:space="preserve">.), </w:t>
            </w:r>
            <w:proofErr w:type="spellStart"/>
            <w:r w:rsidRPr="008B6F19">
              <w:rPr>
                <w:rFonts w:asciiTheme="minorHAnsi" w:hAnsiTheme="minorHAnsi" w:cstheme="minorHAnsi"/>
                <w:i/>
                <w:iCs/>
                <w:sz w:val="22"/>
                <w:szCs w:val="22"/>
              </w:rPr>
              <w:t>Didattica</w:t>
            </w:r>
            <w:proofErr w:type="spellEnd"/>
            <w:r w:rsidRPr="008B6F19">
              <w:rPr>
                <w:rFonts w:asciiTheme="minorHAnsi" w:hAnsiTheme="minorHAnsi" w:cstheme="minorHAnsi"/>
                <w:i/>
                <w:iCs/>
                <w:sz w:val="22"/>
                <w:szCs w:val="22"/>
              </w:rPr>
              <w:t xml:space="preserve"> della </w:t>
            </w:r>
            <w:proofErr w:type="spellStart"/>
            <w:r w:rsidRPr="008B6F19">
              <w:rPr>
                <w:rFonts w:asciiTheme="minorHAnsi" w:hAnsiTheme="minorHAnsi" w:cstheme="minorHAnsi"/>
                <w:i/>
                <w:iCs/>
                <w:sz w:val="22"/>
                <w:szCs w:val="22"/>
              </w:rPr>
              <w:t>Matematica</w:t>
            </w:r>
            <w:proofErr w:type="spellEnd"/>
            <w:r w:rsidRPr="008B6F19">
              <w:rPr>
                <w:rFonts w:asciiTheme="minorHAnsi" w:hAnsiTheme="minorHAnsi" w:cstheme="minorHAnsi"/>
                <w:i/>
                <w:iCs/>
                <w:sz w:val="22"/>
                <w:szCs w:val="22"/>
              </w:rPr>
              <w:t xml:space="preserve"> e </w:t>
            </w:r>
            <w:proofErr w:type="spellStart"/>
            <w:r w:rsidRPr="008B6F19">
              <w:rPr>
                <w:rFonts w:asciiTheme="minorHAnsi" w:hAnsiTheme="minorHAnsi" w:cstheme="minorHAnsi"/>
                <w:i/>
                <w:iCs/>
                <w:sz w:val="22"/>
                <w:szCs w:val="22"/>
              </w:rPr>
              <w:t>processi</w:t>
            </w:r>
            <w:proofErr w:type="spellEnd"/>
            <w:r w:rsidRPr="008B6F19">
              <w:rPr>
                <w:rFonts w:asciiTheme="minorHAnsi" w:hAnsiTheme="minorHAnsi" w:cstheme="minorHAnsi"/>
                <w:i/>
                <w:iCs/>
                <w:sz w:val="22"/>
                <w:szCs w:val="22"/>
              </w:rPr>
              <w:t xml:space="preserve"> di </w:t>
            </w:r>
            <w:proofErr w:type="spellStart"/>
            <w:r w:rsidRPr="008B6F19">
              <w:rPr>
                <w:rFonts w:asciiTheme="minorHAnsi" w:hAnsiTheme="minorHAnsi" w:cstheme="minorHAnsi"/>
                <w:i/>
                <w:iCs/>
                <w:sz w:val="22"/>
                <w:szCs w:val="22"/>
              </w:rPr>
              <w:t>apprendimento</w:t>
            </w:r>
            <w:proofErr w:type="spellEnd"/>
            <w:r w:rsidRPr="008B6F19">
              <w:rPr>
                <w:rFonts w:asciiTheme="minorHAnsi" w:hAnsiTheme="minorHAnsi" w:cstheme="minorHAnsi"/>
                <w:i/>
                <w:iCs/>
                <w:sz w:val="22"/>
                <w:szCs w:val="22"/>
              </w:rPr>
              <w:t xml:space="preserve">. </w:t>
            </w:r>
            <w:r w:rsidRPr="008B6F19">
              <w:rPr>
                <w:rFonts w:asciiTheme="minorHAnsi" w:hAnsiTheme="minorHAnsi" w:cstheme="minorHAnsi"/>
                <w:sz w:val="22"/>
                <w:szCs w:val="22"/>
              </w:rPr>
              <w:t xml:space="preserve">Bologna: </w:t>
            </w:r>
            <w:proofErr w:type="spellStart"/>
            <w:r w:rsidRPr="008B6F19">
              <w:rPr>
                <w:rFonts w:asciiTheme="minorHAnsi" w:hAnsiTheme="minorHAnsi" w:cstheme="minorHAnsi"/>
                <w:sz w:val="22"/>
                <w:szCs w:val="22"/>
              </w:rPr>
              <w:t>Pitagora</w:t>
            </w:r>
            <w:proofErr w:type="spellEnd"/>
            <w:r w:rsidRPr="008B6F19">
              <w:rPr>
                <w:rFonts w:asciiTheme="minorHAnsi" w:hAnsiTheme="minorHAnsi" w:cstheme="minorHAnsi"/>
                <w:sz w:val="22"/>
                <w:szCs w:val="22"/>
              </w:rPr>
              <w:t>.</w:t>
            </w:r>
          </w:p>
          <w:p w14:paraId="3E2BEFBE" w14:textId="77777777" w:rsidR="009B7594" w:rsidRPr="008B6F19" w:rsidRDefault="009B7594" w:rsidP="009B7594">
            <w:pPr>
              <w:pStyle w:val="Primorientrocorpodeltesto2"/>
              <w:spacing w:after="0"/>
              <w:ind w:left="397" w:hanging="397"/>
              <w:jc w:val="both"/>
              <w:rPr>
                <w:rFonts w:asciiTheme="minorHAnsi" w:hAnsiTheme="minorHAnsi" w:cstheme="minorHAnsi"/>
                <w:sz w:val="22"/>
                <w:szCs w:val="22"/>
                <w:lang w:val="it-IT"/>
              </w:rPr>
            </w:pPr>
          </w:p>
          <w:p w14:paraId="369914B4"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rPr>
            </w:pPr>
            <w:r w:rsidRPr="008B6F19">
              <w:rPr>
                <w:rFonts w:asciiTheme="minorHAnsi" w:hAnsiTheme="minorHAnsi" w:cstheme="minorHAnsi"/>
                <w:sz w:val="22"/>
                <w:szCs w:val="22"/>
              </w:rPr>
              <w:t xml:space="preserve">2. Santi, G, &amp; Sbaragli, S. (2006). XIX Convegno Nazionale: Incontri con la Matematica. </w:t>
            </w:r>
            <w:r w:rsidRPr="008B6F19">
              <w:rPr>
                <w:rFonts w:asciiTheme="minorHAnsi" w:hAnsiTheme="minorHAnsi" w:cstheme="minorHAnsi"/>
                <w:i/>
                <w:sz w:val="22"/>
                <w:szCs w:val="22"/>
              </w:rPr>
              <w:t>Innovazione Educativa</w:t>
            </w:r>
            <w:r w:rsidRPr="008B6F19">
              <w:rPr>
                <w:rFonts w:asciiTheme="minorHAnsi" w:hAnsiTheme="minorHAnsi" w:cstheme="minorHAnsi"/>
                <w:sz w:val="22"/>
                <w:szCs w:val="22"/>
              </w:rPr>
              <w:t xml:space="preserve">, </w:t>
            </w:r>
            <w:r w:rsidRPr="008B6F19">
              <w:rPr>
                <w:rFonts w:asciiTheme="minorHAnsi" w:hAnsiTheme="minorHAnsi" w:cstheme="minorHAnsi"/>
                <w:i/>
                <w:iCs/>
                <w:sz w:val="22"/>
                <w:szCs w:val="22"/>
              </w:rPr>
              <w:t>3</w:t>
            </w:r>
            <w:r w:rsidRPr="008B6F19">
              <w:rPr>
                <w:rFonts w:asciiTheme="minorHAnsi" w:hAnsiTheme="minorHAnsi" w:cstheme="minorHAnsi"/>
                <w:sz w:val="22"/>
                <w:szCs w:val="22"/>
              </w:rPr>
              <w:t>(2), 28-30.</w:t>
            </w:r>
          </w:p>
          <w:p w14:paraId="29BC1E93"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rPr>
            </w:pPr>
          </w:p>
          <w:p w14:paraId="30EDB76F"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lang w:val="en-US"/>
              </w:rPr>
            </w:pPr>
            <w:r w:rsidRPr="00A62AF0">
              <w:rPr>
                <w:rFonts w:asciiTheme="minorHAnsi" w:hAnsiTheme="minorHAnsi" w:cstheme="minorHAnsi"/>
                <w:sz w:val="22"/>
                <w:szCs w:val="22"/>
                <w:lang w:val="en-US"/>
              </w:rPr>
              <w:t xml:space="preserve">3. Santi, G., &amp; </w:t>
            </w:r>
            <w:proofErr w:type="spellStart"/>
            <w:r w:rsidRPr="00A62AF0">
              <w:rPr>
                <w:rFonts w:asciiTheme="minorHAnsi" w:hAnsiTheme="minorHAnsi" w:cstheme="minorHAnsi"/>
                <w:sz w:val="22"/>
                <w:szCs w:val="22"/>
                <w:lang w:val="en-US"/>
              </w:rPr>
              <w:t>Sbaragli</w:t>
            </w:r>
            <w:proofErr w:type="spellEnd"/>
            <w:r w:rsidRPr="00A62AF0">
              <w:rPr>
                <w:rFonts w:asciiTheme="minorHAnsi" w:hAnsiTheme="minorHAnsi" w:cstheme="minorHAnsi"/>
                <w:sz w:val="22"/>
                <w:szCs w:val="22"/>
                <w:lang w:val="en-US"/>
              </w:rPr>
              <w:t xml:space="preserve">, S. (2007). Semiotic representations, “avoidable” and “unavoidable” misconceptions. </w:t>
            </w:r>
            <w:r w:rsidRPr="00A62AF0">
              <w:rPr>
                <w:rFonts w:asciiTheme="minorHAnsi" w:hAnsiTheme="minorHAnsi" w:cstheme="minorHAnsi"/>
                <w:i/>
                <w:sz w:val="22"/>
                <w:szCs w:val="22"/>
                <w:lang w:val="en-US"/>
              </w:rPr>
              <w:t xml:space="preserve">La </w:t>
            </w:r>
            <w:proofErr w:type="spellStart"/>
            <w:r w:rsidRPr="00A62AF0">
              <w:rPr>
                <w:rFonts w:asciiTheme="minorHAnsi" w:hAnsiTheme="minorHAnsi" w:cstheme="minorHAnsi"/>
                <w:i/>
                <w:sz w:val="22"/>
                <w:szCs w:val="22"/>
                <w:lang w:val="en-US"/>
              </w:rPr>
              <w:t>matematica</w:t>
            </w:r>
            <w:proofErr w:type="spellEnd"/>
            <w:r w:rsidRPr="00A62AF0">
              <w:rPr>
                <w:rFonts w:asciiTheme="minorHAnsi" w:hAnsiTheme="minorHAnsi" w:cstheme="minorHAnsi"/>
                <w:i/>
                <w:sz w:val="22"/>
                <w:szCs w:val="22"/>
                <w:lang w:val="en-US"/>
              </w:rPr>
              <w:t xml:space="preserve"> e la </w:t>
            </w:r>
            <w:proofErr w:type="spellStart"/>
            <w:r w:rsidRPr="00A62AF0">
              <w:rPr>
                <w:rFonts w:asciiTheme="minorHAnsi" w:hAnsiTheme="minorHAnsi" w:cstheme="minorHAnsi"/>
                <w:i/>
                <w:sz w:val="22"/>
                <w:szCs w:val="22"/>
                <w:lang w:val="en-US"/>
              </w:rPr>
              <w:t>sua</w:t>
            </w:r>
            <w:proofErr w:type="spellEnd"/>
            <w:r w:rsidRPr="00A62AF0">
              <w:rPr>
                <w:rFonts w:asciiTheme="minorHAnsi" w:hAnsiTheme="minorHAnsi" w:cstheme="minorHAnsi"/>
                <w:i/>
                <w:sz w:val="22"/>
                <w:szCs w:val="22"/>
                <w:lang w:val="en-US"/>
              </w:rPr>
              <w:t xml:space="preserve"> </w:t>
            </w:r>
            <w:proofErr w:type="spellStart"/>
            <w:r w:rsidRPr="00A62AF0">
              <w:rPr>
                <w:rFonts w:asciiTheme="minorHAnsi" w:hAnsiTheme="minorHAnsi" w:cstheme="minorHAnsi"/>
                <w:i/>
                <w:sz w:val="22"/>
                <w:szCs w:val="22"/>
                <w:lang w:val="en-US"/>
              </w:rPr>
              <w:t>didattica</w:t>
            </w:r>
            <w:proofErr w:type="spellEnd"/>
            <w:r w:rsidRPr="00A62AF0">
              <w:rPr>
                <w:rFonts w:asciiTheme="minorHAnsi" w:hAnsiTheme="minorHAnsi" w:cstheme="minorHAnsi"/>
                <w:i/>
                <w:sz w:val="22"/>
                <w:szCs w:val="22"/>
                <w:lang w:val="en-US"/>
              </w:rPr>
              <w:t>, 21</w:t>
            </w:r>
            <w:r w:rsidRPr="00A62AF0">
              <w:rPr>
                <w:rFonts w:asciiTheme="minorHAnsi" w:hAnsiTheme="minorHAnsi" w:cstheme="minorHAnsi"/>
                <w:iCs/>
                <w:sz w:val="22"/>
                <w:szCs w:val="22"/>
                <w:lang w:val="en-US"/>
              </w:rPr>
              <w:t>(1), 105-110</w:t>
            </w:r>
            <w:r w:rsidRPr="00A62AF0">
              <w:rPr>
                <w:rFonts w:asciiTheme="minorHAnsi" w:hAnsiTheme="minorHAnsi" w:cstheme="minorHAnsi"/>
                <w:sz w:val="22"/>
                <w:szCs w:val="22"/>
                <w:lang w:val="en-US"/>
              </w:rPr>
              <w:t xml:space="preserve">. </w:t>
            </w:r>
            <w:r w:rsidRPr="008B6F19">
              <w:rPr>
                <w:rFonts w:asciiTheme="minorHAnsi" w:hAnsiTheme="minorHAnsi" w:cstheme="minorHAnsi"/>
                <w:sz w:val="22"/>
                <w:szCs w:val="22"/>
                <w:lang w:val="en-US"/>
              </w:rPr>
              <w:t xml:space="preserve">Special Issue. Joint Meeting of UMI-SIMAI/SMAI-SMF “Mathematics and its Applications”. Panel on Didactics of Mathematics. </w:t>
            </w:r>
            <w:proofErr w:type="gramStart"/>
            <w:r w:rsidRPr="008B6F19">
              <w:rPr>
                <w:rFonts w:asciiTheme="minorHAnsi" w:hAnsiTheme="minorHAnsi" w:cstheme="minorHAnsi"/>
                <w:sz w:val="22"/>
                <w:szCs w:val="22"/>
                <w:lang w:val="en-US"/>
              </w:rPr>
              <w:t>July,</w:t>
            </w:r>
            <w:proofErr w:type="gramEnd"/>
            <w:r w:rsidRPr="008B6F19">
              <w:rPr>
                <w:rFonts w:asciiTheme="minorHAnsi" w:hAnsiTheme="minorHAnsi" w:cstheme="minorHAnsi"/>
                <w:sz w:val="22"/>
                <w:szCs w:val="22"/>
                <w:lang w:val="en-US"/>
              </w:rPr>
              <w:t xml:space="preserve"> 6</w:t>
            </w:r>
            <w:r w:rsidRPr="008B6F19">
              <w:rPr>
                <w:rFonts w:asciiTheme="minorHAnsi" w:hAnsiTheme="minorHAnsi" w:cstheme="minorHAnsi"/>
                <w:sz w:val="22"/>
                <w:szCs w:val="22"/>
                <w:vertAlign w:val="superscript"/>
                <w:lang w:val="en-US"/>
              </w:rPr>
              <w:t>th</w:t>
            </w:r>
            <w:r w:rsidRPr="008B6F19">
              <w:rPr>
                <w:rFonts w:asciiTheme="minorHAnsi" w:hAnsiTheme="minorHAnsi" w:cstheme="minorHAnsi"/>
                <w:sz w:val="22"/>
                <w:szCs w:val="22"/>
                <w:lang w:val="en-US"/>
              </w:rPr>
              <w:t>, 2006. Department of Mathematics, University of Turin.</w:t>
            </w:r>
          </w:p>
          <w:p w14:paraId="2AA2E27C"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lang w:val="en-US"/>
              </w:rPr>
            </w:pPr>
          </w:p>
          <w:p w14:paraId="45D77BA0"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rPr>
            </w:pPr>
            <w:r w:rsidRPr="008B6F19">
              <w:rPr>
                <w:rFonts w:asciiTheme="minorHAnsi" w:hAnsiTheme="minorHAnsi" w:cstheme="minorHAnsi"/>
                <w:sz w:val="22"/>
                <w:szCs w:val="22"/>
              </w:rPr>
              <w:t xml:space="preserve">4. Santi, G. (2007). Il ruolo della semiotica nella transizione dall’aritmetica all’algebra. In I. </w:t>
            </w:r>
            <w:proofErr w:type="spellStart"/>
            <w:r w:rsidRPr="008B6F19">
              <w:rPr>
                <w:rFonts w:asciiTheme="minorHAnsi" w:hAnsiTheme="minorHAnsi" w:cstheme="minorHAnsi"/>
                <w:sz w:val="22"/>
                <w:szCs w:val="22"/>
              </w:rPr>
              <w:t>Marazzani</w:t>
            </w:r>
            <w:proofErr w:type="spellEnd"/>
            <w:r w:rsidRPr="008B6F19">
              <w:rPr>
                <w:rFonts w:asciiTheme="minorHAnsi" w:hAnsiTheme="minorHAnsi" w:cstheme="minorHAnsi"/>
                <w:sz w:val="22"/>
                <w:szCs w:val="22"/>
              </w:rPr>
              <w:t xml:space="preserve"> (ed.), </w:t>
            </w:r>
            <w:r w:rsidRPr="008B6F19">
              <w:rPr>
                <w:rFonts w:asciiTheme="minorHAnsi" w:hAnsiTheme="minorHAnsi" w:cstheme="minorHAnsi"/>
                <w:i/>
                <w:sz w:val="22"/>
                <w:szCs w:val="22"/>
              </w:rPr>
              <w:t xml:space="preserve">La matematica e la sua didattica. Atti del convegno nazionale di Giulianova, 4-5-6 </w:t>
            </w:r>
            <w:proofErr w:type="gramStart"/>
            <w:r w:rsidRPr="008B6F19">
              <w:rPr>
                <w:rFonts w:asciiTheme="minorHAnsi" w:hAnsiTheme="minorHAnsi" w:cstheme="minorHAnsi"/>
                <w:i/>
                <w:sz w:val="22"/>
                <w:szCs w:val="22"/>
              </w:rPr>
              <w:t>Maggio</w:t>
            </w:r>
            <w:proofErr w:type="gramEnd"/>
            <w:r w:rsidRPr="008B6F19">
              <w:rPr>
                <w:rFonts w:asciiTheme="minorHAnsi" w:hAnsiTheme="minorHAnsi" w:cstheme="minorHAnsi"/>
                <w:i/>
                <w:sz w:val="22"/>
                <w:szCs w:val="22"/>
              </w:rPr>
              <w:t xml:space="preserve"> 2007</w:t>
            </w:r>
            <w:r w:rsidRPr="008B6F19">
              <w:rPr>
                <w:rFonts w:asciiTheme="minorHAnsi" w:hAnsiTheme="minorHAnsi" w:cstheme="minorHAnsi"/>
                <w:sz w:val="22"/>
                <w:szCs w:val="22"/>
              </w:rPr>
              <w:t>. Bologna: Pitagora.</w:t>
            </w:r>
          </w:p>
          <w:p w14:paraId="76AE7506"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rPr>
            </w:pPr>
          </w:p>
          <w:p w14:paraId="1DCC6776"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rPr>
            </w:pPr>
            <w:r w:rsidRPr="008B6F19">
              <w:rPr>
                <w:rFonts w:asciiTheme="minorHAnsi" w:hAnsiTheme="minorHAnsi" w:cstheme="minorHAnsi"/>
                <w:sz w:val="22"/>
                <w:szCs w:val="22"/>
              </w:rPr>
              <w:t xml:space="preserve">5. </w:t>
            </w:r>
            <w:proofErr w:type="spellStart"/>
            <w:r w:rsidRPr="008B6F19">
              <w:rPr>
                <w:rFonts w:asciiTheme="minorHAnsi" w:hAnsiTheme="minorHAnsi" w:cstheme="minorHAnsi"/>
                <w:sz w:val="22"/>
                <w:szCs w:val="22"/>
              </w:rPr>
              <w:t>Fandiño</w:t>
            </w:r>
            <w:proofErr w:type="spellEnd"/>
            <w:r w:rsidRPr="008B6F19">
              <w:rPr>
                <w:rFonts w:asciiTheme="minorHAnsi" w:hAnsiTheme="minorHAnsi" w:cstheme="minorHAnsi"/>
                <w:sz w:val="22"/>
                <w:szCs w:val="22"/>
              </w:rPr>
              <w:t xml:space="preserve"> Pinilla, M.I., Santi, G., &amp; Sbaragli, S. (2008). </w:t>
            </w:r>
            <w:r w:rsidRPr="008B6F19">
              <w:rPr>
                <w:rFonts w:asciiTheme="minorHAnsi" w:hAnsiTheme="minorHAnsi" w:cstheme="minorHAnsi"/>
                <w:i/>
                <w:sz w:val="22"/>
                <w:szCs w:val="22"/>
              </w:rPr>
              <w:t>Frazioni</w:t>
            </w:r>
            <w:r w:rsidRPr="008B6F19">
              <w:rPr>
                <w:rFonts w:asciiTheme="minorHAnsi" w:hAnsiTheme="minorHAnsi" w:cstheme="minorHAnsi"/>
                <w:sz w:val="22"/>
                <w:szCs w:val="22"/>
              </w:rPr>
              <w:t xml:space="preserve">. Bologna: </w:t>
            </w:r>
            <w:proofErr w:type="spellStart"/>
            <w:r w:rsidRPr="008B6F19">
              <w:rPr>
                <w:rFonts w:asciiTheme="minorHAnsi" w:hAnsiTheme="minorHAnsi" w:cstheme="minorHAnsi"/>
                <w:sz w:val="22"/>
                <w:szCs w:val="22"/>
              </w:rPr>
              <w:t>Gedit</w:t>
            </w:r>
            <w:proofErr w:type="spellEnd"/>
            <w:r w:rsidRPr="008B6F19">
              <w:rPr>
                <w:rFonts w:asciiTheme="minorHAnsi" w:hAnsiTheme="minorHAnsi" w:cstheme="minorHAnsi"/>
                <w:sz w:val="22"/>
                <w:szCs w:val="22"/>
              </w:rPr>
              <w:t xml:space="preserve">. </w:t>
            </w:r>
          </w:p>
          <w:p w14:paraId="45A9CC25"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rPr>
            </w:pPr>
          </w:p>
          <w:p w14:paraId="1E097CB6"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rPr>
            </w:pPr>
            <w:r w:rsidRPr="008B6F19">
              <w:rPr>
                <w:rFonts w:asciiTheme="minorHAnsi" w:hAnsiTheme="minorHAnsi" w:cstheme="minorHAnsi"/>
                <w:sz w:val="22"/>
                <w:szCs w:val="22"/>
              </w:rPr>
              <w:t xml:space="preserve">6. Santi, G., &amp; Sbaragli, S. (2008) </w:t>
            </w:r>
            <w:proofErr w:type="spellStart"/>
            <w:r w:rsidRPr="008B6F19">
              <w:rPr>
                <w:rFonts w:asciiTheme="minorHAnsi" w:hAnsiTheme="minorHAnsi" w:cstheme="minorHAnsi"/>
                <w:sz w:val="22"/>
                <w:szCs w:val="22"/>
              </w:rPr>
              <w:t>Misconceptions</w:t>
            </w:r>
            <w:proofErr w:type="spellEnd"/>
            <w:r w:rsidRPr="008B6F19">
              <w:rPr>
                <w:rFonts w:asciiTheme="minorHAnsi" w:hAnsiTheme="minorHAnsi" w:cstheme="minorHAnsi"/>
                <w:sz w:val="22"/>
                <w:szCs w:val="22"/>
              </w:rPr>
              <w:t xml:space="preserve"> and </w:t>
            </w:r>
            <w:proofErr w:type="spellStart"/>
            <w:r w:rsidRPr="008B6F19">
              <w:rPr>
                <w:rFonts w:asciiTheme="minorHAnsi" w:hAnsiTheme="minorHAnsi" w:cstheme="minorHAnsi"/>
                <w:sz w:val="22"/>
                <w:szCs w:val="22"/>
              </w:rPr>
              <w:t>Semiotics</w:t>
            </w:r>
            <w:proofErr w:type="spellEnd"/>
            <w:r w:rsidRPr="008B6F19">
              <w:rPr>
                <w:rFonts w:asciiTheme="minorHAnsi" w:hAnsiTheme="minorHAnsi" w:cstheme="minorHAnsi"/>
                <w:sz w:val="22"/>
                <w:szCs w:val="22"/>
              </w:rPr>
              <w:t xml:space="preserve">: a </w:t>
            </w:r>
            <w:proofErr w:type="spellStart"/>
            <w:r w:rsidRPr="008B6F19">
              <w:rPr>
                <w:rFonts w:asciiTheme="minorHAnsi" w:hAnsiTheme="minorHAnsi" w:cstheme="minorHAnsi"/>
                <w:sz w:val="22"/>
                <w:szCs w:val="22"/>
              </w:rPr>
              <w:t>comparison</w:t>
            </w:r>
            <w:proofErr w:type="spellEnd"/>
            <w:r w:rsidRPr="008B6F19">
              <w:rPr>
                <w:rFonts w:asciiTheme="minorHAnsi" w:hAnsiTheme="minorHAnsi" w:cstheme="minorHAnsi"/>
                <w:sz w:val="22"/>
                <w:szCs w:val="22"/>
              </w:rPr>
              <w:t xml:space="preserve">. </w:t>
            </w:r>
            <w:r w:rsidRPr="008B6F19">
              <w:rPr>
                <w:rFonts w:asciiTheme="minorHAnsi" w:hAnsiTheme="minorHAnsi" w:cstheme="minorHAnsi"/>
                <w:sz w:val="22"/>
                <w:szCs w:val="22"/>
                <w:lang w:val="en-US"/>
              </w:rPr>
              <w:t xml:space="preserve">In T </w:t>
            </w:r>
            <w:proofErr w:type="spellStart"/>
            <w:r w:rsidRPr="008B6F19">
              <w:rPr>
                <w:rFonts w:asciiTheme="minorHAnsi" w:hAnsiTheme="minorHAnsi" w:cstheme="minorHAnsi"/>
                <w:sz w:val="22"/>
                <w:szCs w:val="22"/>
                <w:lang w:val="en-US"/>
              </w:rPr>
              <w:t>Gagatsis</w:t>
            </w:r>
            <w:proofErr w:type="spellEnd"/>
            <w:r w:rsidRPr="008B6F19">
              <w:rPr>
                <w:rFonts w:asciiTheme="minorHAnsi" w:hAnsiTheme="minorHAnsi" w:cstheme="minorHAnsi"/>
                <w:sz w:val="22"/>
                <w:szCs w:val="22"/>
                <w:lang w:val="en-US"/>
              </w:rPr>
              <w:t xml:space="preserve"> (Ed.), </w:t>
            </w:r>
            <w:r w:rsidRPr="008B6F19">
              <w:rPr>
                <w:rFonts w:asciiTheme="minorHAnsi" w:hAnsiTheme="minorHAnsi" w:cstheme="minorHAnsi"/>
                <w:i/>
                <w:sz w:val="22"/>
                <w:szCs w:val="22"/>
                <w:lang w:val="en-US"/>
              </w:rPr>
              <w:t xml:space="preserve">Proceedings of the Conference of Five Cities, Nicosia, Cyprus, 13-14 </w:t>
            </w:r>
            <w:proofErr w:type="spellStart"/>
            <w:r w:rsidRPr="008B6F19">
              <w:rPr>
                <w:rFonts w:asciiTheme="minorHAnsi" w:hAnsiTheme="minorHAnsi" w:cstheme="minorHAnsi"/>
                <w:i/>
                <w:sz w:val="22"/>
                <w:szCs w:val="22"/>
                <w:lang w:val="en-US"/>
              </w:rPr>
              <w:t>september</w:t>
            </w:r>
            <w:proofErr w:type="spellEnd"/>
            <w:r w:rsidRPr="008B6F19">
              <w:rPr>
                <w:rFonts w:asciiTheme="minorHAnsi" w:hAnsiTheme="minorHAnsi" w:cstheme="minorHAnsi"/>
                <w:i/>
                <w:sz w:val="22"/>
                <w:szCs w:val="22"/>
                <w:lang w:val="en-US"/>
              </w:rPr>
              <w:t>, 2008</w:t>
            </w:r>
            <w:r w:rsidRPr="008B6F19">
              <w:rPr>
                <w:rFonts w:asciiTheme="minorHAnsi" w:hAnsiTheme="minorHAnsi" w:cstheme="minorHAnsi"/>
                <w:sz w:val="22"/>
                <w:szCs w:val="22"/>
                <w:lang w:val="en-US"/>
              </w:rPr>
              <w:t xml:space="preserve">. </w:t>
            </w:r>
            <w:r w:rsidRPr="008B6F19">
              <w:rPr>
                <w:rFonts w:asciiTheme="minorHAnsi" w:hAnsiTheme="minorHAnsi" w:cstheme="minorHAnsi"/>
                <w:sz w:val="22"/>
                <w:szCs w:val="22"/>
              </w:rPr>
              <w:t>Cyprus: University of Cyprus.</w:t>
            </w:r>
          </w:p>
          <w:p w14:paraId="6D0220B7"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rPr>
            </w:pPr>
          </w:p>
          <w:p w14:paraId="05ADFB14"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rPr>
            </w:pPr>
            <w:r w:rsidRPr="008B6F19">
              <w:rPr>
                <w:rFonts w:asciiTheme="minorHAnsi" w:hAnsiTheme="minorHAnsi" w:cstheme="minorHAnsi"/>
                <w:sz w:val="22"/>
                <w:szCs w:val="22"/>
              </w:rPr>
              <w:t xml:space="preserve">7. D’Amore, B., </w:t>
            </w:r>
            <w:proofErr w:type="spellStart"/>
            <w:r w:rsidRPr="008B6F19">
              <w:rPr>
                <w:rFonts w:asciiTheme="minorHAnsi" w:hAnsiTheme="minorHAnsi" w:cstheme="minorHAnsi"/>
                <w:sz w:val="22"/>
                <w:szCs w:val="22"/>
              </w:rPr>
              <w:t>Fandiño</w:t>
            </w:r>
            <w:proofErr w:type="spellEnd"/>
            <w:r w:rsidRPr="008B6F19">
              <w:rPr>
                <w:rFonts w:asciiTheme="minorHAnsi" w:hAnsiTheme="minorHAnsi" w:cstheme="minorHAnsi"/>
                <w:sz w:val="22"/>
                <w:szCs w:val="22"/>
              </w:rPr>
              <w:t xml:space="preserve"> Pinilla, M.I., </w:t>
            </w:r>
            <w:proofErr w:type="spellStart"/>
            <w:r w:rsidRPr="008B6F19">
              <w:rPr>
                <w:rFonts w:asciiTheme="minorHAnsi" w:hAnsiTheme="minorHAnsi" w:cstheme="minorHAnsi"/>
                <w:sz w:val="22"/>
                <w:szCs w:val="22"/>
              </w:rPr>
              <w:t>Marazzani</w:t>
            </w:r>
            <w:proofErr w:type="spellEnd"/>
            <w:r w:rsidRPr="008B6F19">
              <w:rPr>
                <w:rFonts w:asciiTheme="minorHAnsi" w:hAnsiTheme="minorHAnsi" w:cstheme="minorHAnsi"/>
                <w:sz w:val="22"/>
                <w:szCs w:val="22"/>
              </w:rPr>
              <w:t xml:space="preserve">, I., Santi, G., &amp; Sbaragli, S. (2008). </w:t>
            </w:r>
            <w:r w:rsidRPr="008B6F19">
              <w:rPr>
                <w:rFonts w:asciiTheme="minorHAnsi" w:hAnsiTheme="minorHAnsi" w:cstheme="minorHAnsi"/>
                <w:sz w:val="22"/>
                <w:szCs w:val="22"/>
                <w:lang w:val="pt-BR"/>
              </w:rPr>
              <w:t xml:space="preserve">Le </w:t>
            </w:r>
            <w:proofErr w:type="spellStart"/>
            <w:r w:rsidRPr="008B6F19">
              <w:rPr>
                <w:rFonts w:asciiTheme="minorHAnsi" w:hAnsiTheme="minorHAnsi" w:cstheme="minorHAnsi"/>
                <w:sz w:val="22"/>
                <w:szCs w:val="22"/>
                <w:lang w:val="pt-BR"/>
              </w:rPr>
              <w:t>rôle</w:t>
            </w:r>
            <w:proofErr w:type="spellEnd"/>
            <w:r w:rsidRPr="008B6F19">
              <w:rPr>
                <w:rFonts w:asciiTheme="minorHAnsi" w:hAnsiTheme="minorHAnsi" w:cstheme="minorHAnsi"/>
                <w:sz w:val="22"/>
                <w:szCs w:val="22"/>
                <w:lang w:val="pt-BR"/>
              </w:rPr>
              <w:t xml:space="preserve"> de </w:t>
            </w:r>
            <w:proofErr w:type="spellStart"/>
            <w:r w:rsidRPr="008B6F19">
              <w:rPr>
                <w:rFonts w:asciiTheme="minorHAnsi" w:hAnsiTheme="minorHAnsi" w:cstheme="minorHAnsi"/>
                <w:sz w:val="22"/>
                <w:szCs w:val="22"/>
                <w:lang w:val="pt-BR"/>
              </w:rPr>
              <w:t>l’épistémologie</w:t>
            </w:r>
            <w:proofErr w:type="spellEnd"/>
            <w:r w:rsidRPr="008B6F19">
              <w:rPr>
                <w:rFonts w:asciiTheme="minorHAnsi" w:hAnsiTheme="minorHAnsi" w:cstheme="minorHAnsi"/>
                <w:sz w:val="22"/>
                <w:szCs w:val="22"/>
                <w:lang w:val="pt-BR"/>
              </w:rPr>
              <w:t xml:space="preserve"> de </w:t>
            </w:r>
            <w:proofErr w:type="spellStart"/>
            <w:r w:rsidRPr="008B6F19">
              <w:rPr>
                <w:rFonts w:asciiTheme="minorHAnsi" w:hAnsiTheme="minorHAnsi" w:cstheme="minorHAnsi"/>
                <w:sz w:val="22"/>
                <w:szCs w:val="22"/>
                <w:lang w:val="pt-BR"/>
              </w:rPr>
              <w:t>l’enseignant</w:t>
            </w:r>
            <w:proofErr w:type="spellEnd"/>
            <w:r w:rsidRPr="008B6F19">
              <w:rPr>
                <w:rFonts w:asciiTheme="minorHAnsi" w:hAnsiTheme="minorHAnsi" w:cstheme="minorHAnsi"/>
                <w:sz w:val="22"/>
                <w:szCs w:val="22"/>
                <w:lang w:val="pt-BR"/>
              </w:rPr>
              <w:t xml:space="preserve"> </w:t>
            </w:r>
            <w:proofErr w:type="spellStart"/>
            <w:r w:rsidRPr="008B6F19">
              <w:rPr>
                <w:rFonts w:asciiTheme="minorHAnsi" w:hAnsiTheme="minorHAnsi" w:cstheme="minorHAnsi"/>
                <w:sz w:val="22"/>
                <w:szCs w:val="22"/>
                <w:lang w:val="pt-BR"/>
              </w:rPr>
              <w:t>dans</w:t>
            </w:r>
            <w:proofErr w:type="spellEnd"/>
            <w:r w:rsidRPr="008B6F19">
              <w:rPr>
                <w:rFonts w:asciiTheme="minorHAnsi" w:hAnsiTheme="minorHAnsi" w:cstheme="minorHAnsi"/>
                <w:sz w:val="22"/>
                <w:szCs w:val="22"/>
                <w:lang w:val="pt-BR"/>
              </w:rPr>
              <w:t xml:space="preserve"> </w:t>
            </w:r>
            <w:proofErr w:type="spellStart"/>
            <w:r w:rsidRPr="008B6F19">
              <w:rPr>
                <w:rFonts w:asciiTheme="minorHAnsi" w:hAnsiTheme="minorHAnsi" w:cstheme="minorHAnsi"/>
                <w:sz w:val="22"/>
                <w:szCs w:val="22"/>
                <w:lang w:val="pt-BR"/>
              </w:rPr>
              <w:t>les</w:t>
            </w:r>
            <w:proofErr w:type="spellEnd"/>
            <w:r w:rsidRPr="008B6F19">
              <w:rPr>
                <w:rFonts w:asciiTheme="minorHAnsi" w:hAnsiTheme="minorHAnsi" w:cstheme="minorHAnsi"/>
                <w:sz w:val="22"/>
                <w:szCs w:val="22"/>
                <w:lang w:val="pt-BR"/>
              </w:rPr>
              <w:t xml:space="preserve"> pratiques d’</w:t>
            </w:r>
            <w:proofErr w:type="spellStart"/>
            <w:r w:rsidRPr="008B6F19">
              <w:rPr>
                <w:rFonts w:asciiTheme="minorHAnsi" w:hAnsiTheme="minorHAnsi" w:cstheme="minorHAnsi"/>
                <w:sz w:val="22"/>
                <w:szCs w:val="22"/>
                <w:lang w:val="pt-BR"/>
              </w:rPr>
              <w:t>enseignement</w:t>
            </w:r>
            <w:proofErr w:type="spellEnd"/>
            <w:r w:rsidRPr="008B6F19">
              <w:rPr>
                <w:rFonts w:asciiTheme="minorHAnsi" w:hAnsiTheme="minorHAnsi" w:cstheme="minorHAnsi"/>
                <w:sz w:val="22"/>
                <w:szCs w:val="22"/>
                <w:lang w:val="pt-BR"/>
              </w:rPr>
              <w:t xml:space="preserve">. </w:t>
            </w:r>
            <w:r w:rsidRPr="008B6F19">
              <w:rPr>
                <w:rFonts w:asciiTheme="minorHAnsi" w:hAnsiTheme="minorHAnsi" w:cstheme="minorHAnsi"/>
                <w:sz w:val="22"/>
                <w:szCs w:val="22"/>
                <w:lang w:val="en-US"/>
              </w:rPr>
              <w:t xml:space="preserve">In </w:t>
            </w:r>
            <w:r w:rsidRPr="008B6F19">
              <w:rPr>
                <w:rFonts w:asciiTheme="minorHAnsi" w:hAnsiTheme="minorHAnsi" w:cstheme="minorHAnsi"/>
                <w:i/>
                <w:sz w:val="22"/>
                <w:szCs w:val="22"/>
                <w:lang w:val="en-US"/>
              </w:rPr>
              <w:t xml:space="preserve">Proceedings of Colloque International (with review): “Les </w:t>
            </w:r>
            <w:proofErr w:type="spellStart"/>
            <w:r w:rsidRPr="008B6F19">
              <w:rPr>
                <w:rFonts w:asciiTheme="minorHAnsi" w:hAnsiTheme="minorHAnsi" w:cstheme="minorHAnsi"/>
                <w:i/>
                <w:sz w:val="22"/>
                <w:szCs w:val="22"/>
                <w:lang w:val="en-US"/>
              </w:rPr>
              <w:t>didactiques</w:t>
            </w:r>
            <w:proofErr w:type="spellEnd"/>
            <w:r w:rsidRPr="008B6F19">
              <w:rPr>
                <w:rFonts w:asciiTheme="minorHAnsi" w:hAnsiTheme="minorHAnsi" w:cstheme="minorHAnsi"/>
                <w:i/>
                <w:sz w:val="22"/>
                <w:szCs w:val="22"/>
                <w:lang w:val="en-US"/>
              </w:rPr>
              <w:t xml:space="preserve"> et </w:t>
            </w:r>
            <w:proofErr w:type="spellStart"/>
            <w:r w:rsidRPr="008B6F19">
              <w:rPr>
                <w:rFonts w:asciiTheme="minorHAnsi" w:hAnsiTheme="minorHAnsi" w:cstheme="minorHAnsi"/>
                <w:i/>
                <w:sz w:val="22"/>
                <w:szCs w:val="22"/>
                <w:lang w:val="en-US"/>
              </w:rPr>
              <w:t>leurs</w:t>
            </w:r>
            <w:proofErr w:type="spellEnd"/>
            <w:r w:rsidRPr="008B6F19">
              <w:rPr>
                <w:rFonts w:asciiTheme="minorHAnsi" w:hAnsiTheme="minorHAnsi" w:cstheme="minorHAnsi"/>
                <w:i/>
                <w:sz w:val="22"/>
                <w:szCs w:val="22"/>
                <w:lang w:val="en-US"/>
              </w:rPr>
              <w:t xml:space="preserve"> rapports à </w:t>
            </w:r>
            <w:proofErr w:type="spellStart"/>
            <w:r w:rsidRPr="008B6F19">
              <w:rPr>
                <w:rFonts w:asciiTheme="minorHAnsi" w:hAnsiTheme="minorHAnsi" w:cstheme="minorHAnsi"/>
                <w:i/>
                <w:sz w:val="22"/>
                <w:szCs w:val="22"/>
                <w:lang w:val="en-US"/>
              </w:rPr>
              <w:t>l’enseignement</w:t>
            </w:r>
            <w:proofErr w:type="spellEnd"/>
            <w:r w:rsidRPr="008B6F19">
              <w:rPr>
                <w:rFonts w:asciiTheme="minorHAnsi" w:hAnsiTheme="minorHAnsi" w:cstheme="minorHAnsi"/>
                <w:i/>
                <w:sz w:val="22"/>
                <w:szCs w:val="22"/>
                <w:lang w:val="en-US"/>
              </w:rPr>
              <w:t xml:space="preserve"> et à la formation. </w:t>
            </w:r>
            <w:r w:rsidRPr="008B6F19">
              <w:rPr>
                <w:rFonts w:asciiTheme="minorHAnsi" w:hAnsiTheme="minorHAnsi" w:cstheme="minorHAnsi"/>
                <w:i/>
                <w:sz w:val="22"/>
                <w:szCs w:val="22"/>
                <w:lang w:val="pt-BR"/>
              </w:rPr>
              <w:t xml:space="preserve">Quel </w:t>
            </w:r>
            <w:proofErr w:type="spellStart"/>
            <w:r w:rsidRPr="008B6F19">
              <w:rPr>
                <w:rFonts w:asciiTheme="minorHAnsi" w:hAnsiTheme="minorHAnsi" w:cstheme="minorHAnsi"/>
                <w:i/>
                <w:sz w:val="22"/>
                <w:szCs w:val="22"/>
                <w:lang w:val="pt-BR"/>
              </w:rPr>
              <w:t>statut</w:t>
            </w:r>
            <w:proofErr w:type="spellEnd"/>
            <w:r w:rsidRPr="008B6F19">
              <w:rPr>
                <w:rFonts w:asciiTheme="minorHAnsi" w:hAnsiTheme="minorHAnsi" w:cstheme="minorHAnsi"/>
                <w:i/>
                <w:sz w:val="22"/>
                <w:szCs w:val="22"/>
                <w:lang w:val="pt-BR"/>
              </w:rPr>
              <w:t xml:space="preserve"> </w:t>
            </w:r>
            <w:proofErr w:type="spellStart"/>
            <w:r w:rsidRPr="008B6F19">
              <w:rPr>
                <w:rFonts w:asciiTheme="minorHAnsi" w:hAnsiTheme="minorHAnsi" w:cstheme="minorHAnsi"/>
                <w:i/>
                <w:sz w:val="22"/>
                <w:szCs w:val="22"/>
                <w:lang w:val="pt-BR"/>
              </w:rPr>
              <w:t>épistémologique</w:t>
            </w:r>
            <w:proofErr w:type="spellEnd"/>
            <w:r w:rsidRPr="008B6F19">
              <w:rPr>
                <w:rFonts w:asciiTheme="minorHAnsi" w:hAnsiTheme="minorHAnsi" w:cstheme="minorHAnsi"/>
                <w:i/>
                <w:sz w:val="22"/>
                <w:szCs w:val="22"/>
                <w:lang w:val="pt-BR"/>
              </w:rPr>
              <w:t xml:space="preserve"> de </w:t>
            </w:r>
            <w:proofErr w:type="spellStart"/>
            <w:r w:rsidRPr="008B6F19">
              <w:rPr>
                <w:rFonts w:asciiTheme="minorHAnsi" w:hAnsiTheme="minorHAnsi" w:cstheme="minorHAnsi"/>
                <w:i/>
                <w:sz w:val="22"/>
                <w:szCs w:val="22"/>
                <w:lang w:val="pt-BR"/>
              </w:rPr>
              <w:t>leurs</w:t>
            </w:r>
            <w:proofErr w:type="spellEnd"/>
            <w:r w:rsidRPr="008B6F19">
              <w:rPr>
                <w:rFonts w:asciiTheme="minorHAnsi" w:hAnsiTheme="minorHAnsi" w:cstheme="minorHAnsi"/>
                <w:i/>
                <w:sz w:val="22"/>
                <w:szCs w:val="22"/>
                <w:lang w:val="pt-BR"/>
              </w:rPr>
              <w:t xml:space="preserve"> </w:t>
            </w:r>
            <w:proofErr w:type="spellStart"/>
            <w:r w:rsidRPr="008B6F19">
              <w:rPr>
                <w:rFonts w:asciiTheme="minorHAnsi" w:hAnsiTheme="minorHAnsi" w:cstheme="minorHAnsi"/>
                <w:i/>
                <w:sz w:val="22"/>
                <w:szCs w:val="22"/>
                <w:lang w:val="pt-BR"/>
              </w:rPr>
              <w:t>modèles</w:t>
            </w:r>
            <w:proofErr w:type="spellEnd"/>
            <w:r w:rsidRPr="008B6F19">
              <w:rPr>
                <w:rFonts w:asciiTheme="minorHAnsi" w:hAnsiTheme="minorHAnsi" w:cstheme="minorHAnsi"/>
                <w:i/>
                <w:sz w:val="22"/>
                <w:szCs w:val="22"/>
                <w:lang w:val="pt-BR"/>
              </w:rPr>
              <w:t xml:space="preserve"> et de </w:t>
            </w:r>
            <w:proofErr w:type="spellStart"/>
            <w:r w:rsidRPr="008B6F19">
              <w:rPr>
                <w:rFonts w:asciiTheme="minorHAnsi" w:hAnsiTheme="minorHAnsi" w:cstheme="minorHAnsi"/>
                <w:i/>
                <w:sz w:val="22"/>
                <w:szCs w:val="22"/>
                <w:lang w:val="pt-BR"/>
              </w:rPr>
              <w:t>leurs</w:t>
            </w:r>
            <w:proofErr w:type="spellEnd"/>
            <w:r w:rsidRPr="008B6F19">
              <w:rPr>
                <w:rFonts w:asciiTheme="minorHAnsi" w:hAnsiTheme="minorHAnsi" w:cstheme="minorHAnsi"/>
                <w:i/>
                <w:sz w:val="22"/>
                <w:szCs w:val="22"/>
                <w:lang w:val="pt-BR"/>
              </w:rPr>
              <w:t xml:space="preserve"> </w:t>
            </w:r>
            <w:proofErr w:type="spellStart"/>
            <w:r w:rsidRPr="008B6F19">
              <w:rPr>
                <w:rFonts w:asciiTheme="minorHAnsi" w:hAnsiTheme="minorHAnsi" w:cstheme="minorHAnsi"/>
                <w:i/>
                <w:sz w:val="22"/>
                <w:szCs w:val="22"/>
                <w:lang w:val="pt-BR"/>
              </w:rPr>
              <w:t>résultats</w:t>
            </w:r>
            <w:proofErr w:type="spellEnd"/>
            <w:r w:rsidRPr="008B6F19">
              <w:rPr>
                <w:rFonts w:asciiTheme="minorHAnsi" w:hAnsiTheme="minorHAnsi" w:cstheme="minorHAnsi"/>
                <w:i/>
                <w:sz w:val="22"/>
                <w:szCs w:val="22"/>
                <w:lang w:val="pt-BR"/>
              </w:rPr>
              <w:t xml:space="preserve">?”. </w:t>
            </w:r>
            <w:r w:rsidRPr="008B6F19">
              <w:rPr>
                <w:rFonts w:asciiTheme="minorHAnsi" w:hAnsiTheme="minorHAnsi" w:cstheme="minorHAnsi"/>
                <w:i/>
                <w:sz w:val="22"/>
                <w:szCs w:val="22"/>
                <w:lang w:val="en-US"/>
              </w:rPr>
              <w:t xml:space="preserve">18, 19, 20 </w:t>
            </w:r>
            <w:proofErr w:type="spellStart"/>
            <w:r w:rsidRPr="008B6F19">
              <w:rPr>
                <w:rFonts w:asciiTheme="minorHAnsi" w:hAnsiTheme="minorHAnsi" w:cstheme="minorHAnsi"/>
                <w:i/>
                <w:sz w:val="22"/>
                <w:szCs w:val="22"/>
                <w:lang w:val="en-US"/>
              </w:rPr>
              <w:t>settembre</w:t>
            </w:r>
            <w:proofErr w:type="spellEnd"/>
            <w:r w:rsidRPr="008B6F19">
              <w:rPr>
                <w:rFonts w:asciiTheme="minorHAnsi" w:hAnsiTheme="minorHAnsi" w:cstheme="minorHAnsi"/>
                <w:i/>
                <w:sz w:val="22"/>
                <w:szCs w:val="22"/>
                <w:lang w:val="en-US"/>
              </w:rPr>
              <w:t xml:space="preserve"> 2008. Bordeaux (France)</w:t>
            </w:r>
            <w:r w:rsidRPr="008B6F19">
              <w:rPr>
                <w:rFonts w:asciiTheme="minorHAnsi" w:hAnsiTheme="minorHAnsi" w:cstheme="minorHAnsi"/>
                <w:sz w:val="22"/>
                <w:szCs w:val="22"/>
                <w:lang w:val="en-US"/>
              </w:rPr>
              <w:t xml:space="preserve">. Bordeaux: University of Bordeaux 4. </w:t>
            </w:r>
            <w:proofErr w:type="spellStart"/>
            <w:r w:rsidRPr="008B6F19">
              <w:rPr>
                <w:rFonts w:asciiTheme="minorHAnsi" w:hAnsiTheme="minorHAnsi" w:cstheme="minorHAnsi"/>
                <w:sz w:val="22"/>
                <w:szCs w:val="22"/>
              </w:rPr>
              <w:t>Available</w:t>
            </w:r>
            <w:proofErr w:type="spellEnd"/>
            <w:r w:rsidRPr="008B6F19">
              <w:rPr>
                <w:rFonts w:asciiTheme="minorHAnsi" w:hAnsiTheme="minorHAnsi" w:cstheme="minorHAnsi"/>
                <w:sz w:val="22"/>
                <w:szCs w:val="22"/>
              </w:rPr>
              <w:t xml:space="preserve"> on DVD.</w:t>
            </w:r>
          </w:p>
          <w:p w14:paraId="7E85E5A2" w14:textId="77777777" w:rsidR="009B7594" w:rsidRPr="008B6F19" w:rsidRDefault="009B7594" w:rsidP="009B7594">
            <w:pPr>
              <w:pStyle w:val="NormaleWeb"/>
              <w:spacing w:before="0" w:beforeAutospacing="0" w:after="0" w:afterAutospacing="0"/>
              <w:ind w:left="397" w:hanging="397"/>
              <w:jc w:val="both"/>
              <w:rPr>
                <w:rFonts w:asciiTheme="minorHAnsi" w:hAnsiTheme="minorHAnsi" w:cstheme="minorHAnsi"/>
                <w:sz w:val="22"/>
                <w:szCs w:val="22"/>
              </w:rPr>
            </w:pPr>
          </w:p>
          <w:p w14:paraId="71C780F8"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8. Santi, G. (2008). Concettualizzazione e senso in matematica; la prospettiva semiotica culturale. In B. D’Amore B, &amp; S. Sbaragli S. (</w:t>
            </w:r>
            <w:proofErr w:type="spellStart"/>
            <w:r w:rsidRPr="008B6F19">
              <w:rPr>
                <w:rFonts w:asciiTheme="minorHAnsi" w:hAnsiTheme="minorHAnsi" w:cstheme="minorHAnsi"/>
                <w:color w:val="auto"/>
                <w:sz w:val="22"/>
                <w:szCs w:val="22"/>
              </w:rPr>
              <w:t>Eds</w:t>
            </w:r>
            <w:proofErr w:type="spellEnd"/>
            <w:r w:rsidRPr="008B6F19">
              <w:rPr>
                <w:rFonts w:asciiTheme="minorHAnsi" w:hAnsiTheme="minorHAnsi" w:cstheme="minorHAnsi"/>
                <w:color w:val="auto"/>
                <w:sz w:val="22"/>
                <w:szCs w:val="22"/>
              </w:rPr>
              <w:t xml:space="preserve">), </w:t>
            </w:r>
            <w:r w:rsidRPr="008B6F19">
              <w:rPr>
                <w:rFonts w:asciiTheme="minorHAnsi" w:hAnsiTheme="minorHAnsi" w:cstheme="minorHAnsi"/>
                <w:i/>
                <w:color w:val="auto"/>
                <w:sz w:val="22"/>
                <w:szCs w:val="22"/>
              </w:rPr>
              <w:t xml:space="preserve">Didattica della matematica e azioni d’aula”. Atti del convegno “Incontri con la Matematica” 7-9 </w:t>
            </w:r>
            <w:proofErr w:type="gramStart"/>
            <w:r w:rsidRPr="008B6F19">
              <w:rPr>
                <w:rFonts w:asciiTheme="minorHAnsi" w:hAnsiTheme="minorHAnsi" w:cstheme="minorHAnsi"/>
                <w:i/>
                <w:color w:val="auto"/>
                <w:sz w:val="22"/>
                <w:szCs w:val="22"/>
              </w:rPr>
              <w:t>Novembre</w:t>
            </w:r>
            <w:proofErr w:type="gramEnd"/>
            <w:r w:rsidRPr="008B6F19">
              <w:rPr>
                <w:rFonts w:asciiTheme="minorHAnsi" w:hAnsiTheme="minorHAnsi" w:cstheme="minorHAnsi"/>
                <w:i/>
                <w:color w:val="auto"/>
                <w:sz w:val="22"/>
                <w:szCs w:val="22"/>
              </w:rPr>
              <w:t xml:space="preserve"> 2008.</w:t>
            </w:r>
            <w:r w:rsidRPr="008B6F19">
              <w:rPr>
                <w:rFonts w:asciiTheme="minorHAnsi" w:hAnsiTheme="minorHAnsi" w:cstheme="minorHAnsi"/>
                <w:color w:val="auto"/>
                <w:sz w:val="22"/>
                <w:szCs w:val="22"/>
              </w:rPr>
              <w:t xml:space="preserve"> Bologna: Pitagora.</w:t>
            </w:r>
          </w:p>
          <w:p w14:paraId="0DAB9385" w14:textId="77777777" w:rsidR="009B7594" w:rsidRPr="008B6F19" w:rsidRDefault="009B7594" w:rsidP="009B7594">
            <w:pPr>
              <w:pStyle w:val="western"/>
              <w:spacing w:before="0" w:beforeAutospacing="0" w:after="0"/>
              <w:jc w:val="both"/>
              <w:rPr>
                <w:rFonts w:asciiTheme="minorHAnsi" w:hAnsiTheme="minorHAnsi" w:cstheme="minorHAnsi"/>
                <w:color w:val="auto"/>
                <w:sz w:val="22"/>
                <w:szCs w:val="22"/>
              </w:rPr>
            </w:pPr>
          </w:p>
          <w:p w14:paraId="0A471EAD"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 xml:space="preserve">9. D’Amore, B., </w:t>
            </w:r>
            <w:proofErr w:type="spellStart"/>
            <w:r w:rsidRPr="008B6F19">
              <w:rPr>
                <w:rFonts w:asciiTheme="minorHAnsi" w:hAnsiTheme="minorHAnsi" w:cstheme="minorHAnsi"/>
                <w:color w:val="auto"/>
                <w:sz w:val="22"/>
                <w:szCs w:val="22"/>
              </w:rPr>
              <w:t>Fandiño</w:t>
            </w:r>
            <w:proofErr w:type="spellEnd"/>
            <w:r w:rsidRPr="008B6F19">
              <w:rPr>
                <w:rFonts w:asciiTheme="minorHAnsi" w:hAnsiTheme="minorHAnsi" w:cstheme="minorHAnsi"/>
                <w:color w:val="auto"/>
                <w:sz w:val="22"/>
                <w:szCs w:val="22"/>
              </w:rPr>
              <w:t xml:space="preserve"> Pinilla, M.I., </w:t>
            </w:r>
            <w:proofErr w:type="spellStart"/>
            <w:r w:rsidRPr="008B6F19">
              <w:rPr>
                <w:rFonts w:asciiTheme="minorHAnsi" w:hAnsiTheme="minorHAnsi" w:cstheme="minorHAnsi"/>
                <w:color w:val="auto"/>
                <w:sz w:val="22"/>
                <w:szCs w:val="22"/>
              </w:rPr>
              <w:t>Marazzani</w:t>
            </w:r>
            <w:proofErr w:type="spellEnd"/>
            <w:r w:rsidRPr="008B6F19">
              <w:rPr>
                <w:rFonts w:asciiTheme="minorHAnsi" w:hAnsiTheme="minorHAnsi" w:cstheme="minorHAnsi"/>
                <w:color w:val="auto"/>
                <w:sz w:val="22"/>
                <w:szCs w:val="22"/>
              </w:rPr>
              <w:t>, I., Santi, G., &amp; Sbaragli, S. (2009). Il ruolo dell’</w:t>
            </w:r>
            <w:proofErr w:type="spellStart"/>
            <w:r w:rsidRPr="008B6F19">
              <w:rPr>
                <w:rFonts w:asciiTheme="minorHAnsi" w:hAnsiTheme="minorHAnsi" w:cstheme="minorHAnsi"/>
                <w:color w:val="auto"/>
                <w:sz w:val="22"/>
                <w:szCs w:val="22"/>
              </w:rPr>
              <w:t>epistemololgia</w:t>
            </w:r>
            <w:proofErr w:type="spellEnd"/>
            <w:r w:rsidRPr="008B6F19">
              <w:rPr>
                <w:rFonts w:asciiTheme="minorHAnsi" w:hAnsiTheme="minorHAnsi" w:cstheme="minorHAnsi"/>
                <w:color w:val="auto"/>
                <w:sz w:val="22"/>
                <w:szCs w:val="22"/>
              </w:rPr>
              <w:t xml:space="preserve"> dell’insegnante nelle pratiche d’insegnamento</w:t>
            </w:r>
            <w:r w:rsidRPr="008B6F19">
              <w:rPr>
                <w:rFonts w:asciiTheme="minorHAnsi" w:hAnsiTheme="minorHAnsi" w:cstheme="minorHAnsi"/>
                <w:i/>
                <w:color w:val="auto"/>
                <w:sz w:val="22"/>
                <w:szCs w:val="22"/>
              </w:rPr>
              <w:t>. L’insegnamento della matematica e delle scienze integrate, 32</w:t>
            </w:r>
            <w:proofErr w:type="gramStart"/>
            <w:r w:rsidRPr="008B6F19">
              <w:rPr>
                <w:rFonts w:asciiTheme="minorHAnsi" w:hAnsiTheme="minorHAnsi" w:cstheme="minorHAnsi"/>
                <w:i/>
                <w:color w:val="auto"/>
                <w:sz w:val="22"/>
                <w:szCs w:val="22"/>
              </w:rPr>
              <w:t>B</w:t>
            </w:r>
            <w:r w:rsidRPr="008B6F19">
              <w:rPr>
                <w:rFonts w:asciiTheme="minorHAnsi" w:hAnsiTheme="minorHAnsi" w:cstheme="minorHAnsi"/>
                <w:iCs/>
                <w:color w:val="auto"/>
                <w:sz w:val="22"/>
                <w:szCs w:val="22"/>
              </w:rPr>
              <w:t>(</w:t>
            </w:r>
            <w:proofErr w:type="gramEnd"/>
            <w:r w:rsidRPr="008B6F19">
              <w:rPr>
                <w:rFonts w:asciiTheme="minorHAnsi" w:hAnsiTheme="minorHAnsi" w:cstheme="minorHAnsi"/>
                <w:iCs/>
                <w:color w:val="auto"/>
                <w:sz w:val="22"/>
                <w:szCs w:val="22"/>
              </w:rPr>
              <w:t>2),</w:t>
            </w:r>
            <w:r w:rsidRPr="008B6F19">
              <w:rPr>
                <w:rFonts w:asciiTheme="minorHAnsi" w:hAnsiTheme="minorHAnsi" w:cstheme="minorHAnsi"/>
                <w:color w:val="auto"/>
                <w:sz w:val="22"/>
                <w:szCs w:val="22"/>
              </w:rPr>
              <w:t xml:space="preserve"> 171-192.</w:t>
            </w:r>
          </w:p>
          <w:p w14:paraId="65707FA7"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27DE1B56"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r w:rsidRPr="008B6F19">
              <w:rPr>
                <w:rFonts w:asciiTheme="minorHAnsi" w:hAnsiTheme="minorHAnsi" w:cstheme="minorHAnsi"/>
                <w:color w:val="auto"/>
                <w:sz w:val="22"/>
                <w:szCs w:val="22"/>
                <w:lang w:val="en-US"/>
              </w:rPr>
              <w:t xml:space="preserve">10. Santi, G. (2011). Objectification and semiotic function. </w:t>
            </w:r>
            <w:r w:rsidRPr="008B6F19">
              <w:rPr>
                <w:rFonts w:asciiTheme="minorHAnsi" w:hAnsiTheme="minorHAnsi" w:cstheme="minorHAnsi"/>
                <w:i/>
                <w:color w:val="auto"/>
                <w:sz w:val="22"/>
                <w:szCs w:val="22"/>
                <w:lang w:val="en-US"/>
              </w:rPr>
              <w:t>Educational Studies in Mathematics, 77</w:t>
            </w:r>
            <w:r w:rsidRPr="008B6F19">
              <w:rPr>
                <w:rFonts w:asciiTheme="minorHAnsi" w:hAnsiTheme="minorHAnsi" w:cstheme="minorHAnsi"/>
                <w:iCs/>
                <w:color w:val="auto"/>
                <w:sz w:val="22"/>
                <w:szCs w:val="22"/>
                <w:lang w:val="en-US"/>
              </w:rPr>
              <w:t>(2-3), 285</w:t>
            </w:r>
            <w:r w:rsidRPr="008B6F19">
              <w:rPr>
                <w:rFonts w:asciiTheme="minorHAnsi" w:hAnsiTheme="minorHAnsi" w:cstheme="minorHAnsi"/>
                <w:color w:val="auto"/>
                <w:sz w:val="22"/>
                <w:szCs w:val="22"/>
                <w:lang w:val="en-US"/>
              </w:rPr>
              <w:t>-311.</w:t>
            </w:r>
          </w:p>
          <w:p w14:paraId="0ECB7AC7"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p>
          <w:p w14:paraId="2F31D12D"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r w:rsidRPr="008B6F19">
              <w:rPr>
                <w:rFonts w:asciiTheme="minorHAnsi" w:hAnsiTheme="minorHAnsi" w:cstheme="minorHAnsi"/>
                <w:color w:val="auto"/>
                <w:sz w:val="22"/>
                <w:szCs w:val="22"/>
                <w:lang w:val="en-US"/>
              </w:rPr>
              <w:lastRenderedPageBreak/>
              <w:t xml:space="preserve">11. Santi, G. (2011). Meaning of mathematical objects: a comparison between semiotic perspectives. In M. </w:t>
            </w:r>
            <w:proofErr w:type="spellStart"/>
            <w:r w:rsidRPr="008B6F19">
              <w:rPr>
                <w:rFonts w:asciiTheme="minorHAnsi" w:hAnsiTheme="minorHAnsi" w:cstheme="minorHAnsi"/>
                <w:color w:val="auto"/>
                <w:sz w:val="22"/>
                <w:szCs w:val="22"/>
                <w:lang w:val="en-US"/>
              </w:rPr>
              <w:t>Pytlak</w:t>
            </w:r>
            <w:proofErr w:type="spellEnd"/>
            <w:r w:rsidRPr="008B6F19">
              <w:rPr>
                <w:rFonts w:asciiTheme="minorHAnsi" w:hAnsiTheme="minorHAnsi" w:cstheme="minorHAnsi"/>
                <w:color w:val="auto"/>
                <w:sz w:val="22"/>
                <w:szCs w:val="22"/>
                <w:lang w:val="en-US"/>
              </w:rPr>
              <w:t xml:space="preserve">, T Rowland, &amp; E. Swoboda (Eds), </w:t>
            </w:r>
            <w:r w:rsidRPr="008B6F19">
              <w:rPr>
                <w:rFonts w:asciiTheme="minorHAnsi" w:hAnsiTheme="minorHAnsi" w:cstheme="minorHAnsi"/>
                <w:i/>
                <w:color w:val="auto"/>
                <w:sz w:val="22"/>
                <w:szCs w:val="22"/>
                <w:lang w:val="en-US"/>
              </w:rPr>
              <w:t xml:space="preserve">Proceedings of the Seventh Congress of the European Society for Research in Mathematics Education (CERME – 7) </w:t>
            </w:r>
            <w:r w:rsidRPr="008B6F19">
              <w:rPr>
                <w:rFonts w:asciiTheme="minorHAnsi" w:hAnsiTheme="minorHAnsi" w:cstheme="minorHAnsi"/>
                <w:color w:val="auto"/>
                <w:sz w:val="22"/>
                <w:szCs w:val="22"/>
                <w:lang w:val="en-US"/>
              </w:rPr>
              <w:t xml:space="preserve">(2503-2512). Poland: University of </w:t>
            </w:r>
            <w:proofErr w:type="spellStart"/>
            <w:r w:rsidRPr="008B6F19">
              <w:rPr>
                <w:rFonts w:asciiTheme="minorHAnsi" w:hAnsiTheme="minorHAnsi" w:cstheme="minorHAnsi"/>
                <w:color w:val="auto"/>
                <w:sz w:val="22"/>
                <w:szCs w:val="22"/>
                <w:lang w:val="en-US"/>
              </w:rPr>
              <w:t>Rzeszów</w:t>
            </w:r>
            <w:proofErr w:type="spellEnd"/>
            <w:r w:rsidRPr="008B6F19">
              <w:rPr>
                <w:rFonts w:asciiTheme="minorHAnsi" w:hAnsiTheme="minorHAnsi" w:cstheme="minorHAnsi"/>
                <w:color w:val="auto"/>
                <w:sz w:val="22"/>
                <w:szCs w:val="22"/>
                <w:lang w:val="en-US"/>
              </w:rPr>
              <w:t>.</w:t>
            </w:r>
          </w:p>
          <w:p w14:paraId="25327D9F"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p>
          <w:p w14:paraId="1D0A012C"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lang w:val="en-US"/>
              </w:rPr>
              <w:t xml:space="preserve">12. </w:t>
            </w:r>
            <w:proofErr w:type="spellStart"/>
            <w:r w:rsidRPr="008B6F19">
              <w:rPr>
                <w:rFonts w:asciiTheme="minorHAnsi" w:hAnsiTheme="minorHAnsi" w:cstheme="minorHAnsi"/>
                <w:color w:val="auto"/>
                <w:sz w:val="22"/>
                <w:szCs w:val="22"/>
                <w:lang w:val="en-US"/>
              </w:rPr>
              <w:t>Andrà</w:t>
            </w:r>
            <w:proofErr w:type="spellEnd"/>
            <w:r w:rsidRPr="008B6F19">
              <w:rPr>
                <w:rFonts w:asciiTheme="minorHAnsi" w:hAnsiTheme="minorHAnsi" w:cstheme="minorHAnsi"/>
                <w:color w:val="auto"/>
                <w:sz w:val="22"/>
                <w:szCs w:val="22"/>
                <w:lang w:val="en-US"/>
              </w:rPr>
              <w:t xml:space="preserve">, C., &amp; Santi, G. (2011). A semiotic characterization of intuitions. In B. </w:t>
            </w:r>
            <w:proofErr w:type="spellStart"/>
            <w:r w:rsidRPr="008B6F19">
              <w:rPr>
                <w:rFonts w:asciiTheme="minorHAnsi" w:hAnsiTheme="minorHAnsi" w:cstheme="minorHAnsi"/>
                <w:color w:val="auto"/>
                <w:sz w:val="22"/>
                <w:szCs w:val="22"/>
                <w:lang w:val="en-US"/>
              </w:rPr>
              <w:t>Ubuz</w:t>
            </w:r>
            <w:proofErr w:type="spellEnd"/>
            <w:r w:rsidRPr="008B6F19">
              <w:rPr>
                <w:rFonts w:asciiTheme="minorHAnsi" w:hAnsiTheme="minorHAnsi" w:cstheme="minorHAnsi"/>
                <w:color w:val="auto"/>
                <w:sz w:val="22"/>
                <w:szCs w:val="22"/>
                <w:lang w:val="en-US"/>
              </w:rPr>
              <w:t xml:space="preserve"> (Ed.), </w:t>
            </w:r>
            <w:r w:rsidRPr="008B6F19">
              <w:rPr>
                <w:rFonts w:asciiTheme="minorHAnsi" w:hAnsiTheme="minorHAnsi" w:cstheme="minorHAnsi"/>
                <w:i/>
                <w:color w:val="auto"/>
                <w:sz w:val="22"/>
                <w:szCs w:val="22"/>
                <w:lang w:val="en-US"/>
              </w:rPr>
              <w:t>Proceedings of the 35th Conference of the International group for the Psychology of Mathematics Education</w:t>
            </w:r>
            <w:r w:rsidRPr="008B6F19">
              <w:rPr>
                <w:rFonts w:asciiTheme="minorHAnsi" w:hAnsiTheme="minorHAnsi" w:cstheme="minorHAnsi"/>
                <w:color w:val="auto"/>
                <w:sz w:val="22"/>
                <w:szCs w:val="22"/>
                <w:lang w:val="en-US"/>
              </w:rPr>
              <w:t xml:space="preserve"> (Vol 4, 113-120). </w:t>
            </w:r>
            <w:r w:rsidRPr="008B6F19">
              <w:rPr>
                <w:rFonts w:asciiTheme="minorHAnsi" w:hAnsiTheme="minorHAnsi" w:cstheme="minorHAnsi"/>
                <w:color w:val="auto"/>
                <w:sz w:val="22"/>
                <w:szCs w:val="22"/>
              </w:rPr>
              <w:t>Ankara, TK: PME 35.</w:t>
            </w:r>
          </w:p>
          <w:p w14:paraId="23DBC89B"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41ABB10F"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r w:rsidRPr="008B6F19">
              <w:rPr>
                <w:rFonts w:asciiTheme="minorHAnsi" w:hAnsiTheme="minorHAnsi" w:cstheme="minorHAnsi"/>
                <w:color w:val="auto"/>
                <w:sz w:val="22"/>
                <w:szCs w:val="22"/>
              </w:rPr>
              <w:t>13. Andrà, C., &amp; Santi, G. (2011). Esperienza ed intuizione in matematica: come le rappresentazioni ci aiutano ad apprendere i concetti. In B. D’Amore &amp; S. Sbaragli (</w:t>
            </w:r>
            <w:proofErr w:type="spellStart"/>
            <w:r w:rsidRPr="008B6F19">
              <w:rPr>
                <w:rFonts w:asciiTheme="minorHAnsi" w:hAnsiTheme="minorHAnsi" w:cstheme="minorHAnsi"/>
                <w:color w:val="auto"/>
                <w:sz w:val="22"/>
                <w:szCs w:val="22"/>
              </w:rPr>
              <w:t>Eds</w:t>
            </w:r>
            <w:proofErr w:type="spellEnd"/>
            <w:r w:rsidRPr="008B6F19">
              <w:rPr>
                <w:rFonts w:asciiTheme="minorHAnsi" w:hAnsiTheme="minorHAnsi" w:cstheme="minorHAnsi"/>
                <w:color w:val="auto"/>
                <w:sz w:val="22"/>
                <w:szCs w:val="22"/>
              </w:rPr>
              <w:t xml:space="preserve">.), </w:t>
            </w:r>
            <w:r w:rsidRPr="008B6F19">
              <w:rPr>
                <w:rFonts w:asciiTheme="minorHAnsi" w:hAnsiTheme="minorHAnsi" w:cstheme="minorHAnsi"/>
                <w:i/>
                <w:color w:val="auto"/>
                <w:sz w:val="22"/>
                <w:szCs w:val="22"/>
              </w:rPr>
              <w:t>Atti del Convegno Incontri con la Matematica XXV</w:t>
            </w:r>
            <w:r w:rsidRPr="008B6F19">
              <w:rPr>
                <w:rFonts w:asciiTheme="minorHAnsi" w:hAnsiTheme="minorHAnsi" w:cstheme="minorHAnsi"/>
                <w:color w:val="auto"/>
                <w:sz w:val="22"/>
                <w:szCs w:val="22"/>
              </w:rPr>
              <w:t xml:space="preserve">. </w:t>
            </w:r>
            <w:r w:rsidRPr="008B6F19">
              <w:rPr>
                <w:rFonts w:asciiTheme="minorHAnsi" w:hAnsiTheme="minorHAnsi" w:cstheme="minorHAnsi"/>
                <w:color w:val="auto"/>
                <w:sz w:val="22"/>
                <w:szCs w:val="22"/>
                <w:lang w:val="en-US"/>
              </w:rPr>
              <w:t xml:space="preserve">Bologna: </w:t>
            </w:r>
            <w:proofErr w:type="spellStart"/>
            <w:r w:rsidRPr="008B6F19">
              <w:rPr>
                <w:rFonts w:asciiTheme="minorHAnsi" w:hAnsiTheme="minorHAnsi" w:cstheme="minorHAnsi"/>
                <w:color w:val="auto"/>
                <w:sz w:val="22"/>
                <w:szCs w:val="22"/>
                <w:lang w:val="en-US"/>
              </w:rPr>
              <w:t>Pitagora</w:t>
            </w:r>
            <w:proofErr w:type="spellEnd"/>
            <w:r w:rsidRPr="008B6F19">
              <w:rPr>
                <w:rFonts w:asciiTheme="minorHAnsi" w:hAnsiTheme="minorHAnsi" w:cstheme="minorHAnsi"/>
                <w:color w:val="auto"/>
                <w:sz w:val="22"/>
                <w:szCs w:val="22"/>
                <w:lang w:val="en-US"/>
              </w:rPr>
              <w:t>.</w:t>
            </w:r>
          </w:p>
          <w:p w14:paraId="72B4629D"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p>
          <w:p w14:paraId="0D381CE5"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r w:rsidRPr="008B6F19">
              <w:rPr>
                <w:rFonts w:asciiTheme="minorHAnsi" w:hAnsiTheme="minorHAnsi" w:cstheme="minorHAnsi"/>
                <w:color w:val="auto"/>
                <w:sz w:val="22"/>
                <w:szCs w:val="22"/>
                <w:lang w:val="en-US"/>
              </w:rPr>
              <w:t xml:space="preserve">14. </w:t>
            </w:r>
            <w:proofErr w:type="spellStart"/>
            <w:r w:rsidRPr="008B6F19">
              <w:rPr>
                <w:rFonts w:asciiTheme="minorHAnsi" w:hAnsiTheme="minorHAnsi" w:cstheme="minorHAnsi"/>
                <w:color w:val="auto"/>
                <w:sz w:val="22"/>
                <w:szCs w:val="22"/>
                <w:lang w:val="en-US"/>
              </w:rPr>
              <w:t>Sbaragli</w:t>
            </w:r>
            <w:proofErr w:type="spellEnd"/>
            <w:r w:rsidRPr="008B6F19">
              <w:rPr>
                <w:rFonts w:asciiTheme="minorHAnsi" w:hAnsiTheme="minorHAnsi" w:cstheme="minorHAnsi"/>
                <w:color w:val="auto"/>
                <w:sz w:val="22"/>
                <w:szCs w:val="22"/>
                <w:lang w:val="en-US"/>
              </w:rPr>
              <w:t xml:space="preserve">, S., &amp; Santi, G. (2011). Teacher’s choices as the cause of misconceptions in the learning of the concept of angle. </w:t>
            </w:r>
            <w:r w:rsidRPr="008B6F19">
              <w:rPr>
                <w:rFonts w:asciiTheme="minorHAnsi" w:hAnsiTheme="minorHAnsi" w:cstheme="minorHAnsi"/>
                <w:i/>
                <w:color w:val="auto"/>
                <w:sz w:val="22"/>
                <w:szCs w:val="22"/>
                <w:lang w:val="en-US"/>
              </w:rPr>
              <w:t xml:space="preserve">International Journal for Studies in Mathematics Education, </w:t>
            </w:r>
            <w:r w:rsidRPr="008B6F19">
              <w:rPr>
                <w:rFonts w:asciiTheme="minorHAnsi" w:hAnsiTheme="minorHAnsi" w:cstheme="minorHAnsi"/>
                <w:color w:val="auto"/>
                <w:sz w:val="22"/>
                <w:szCs w:val="22"/>
                <w:lang w:val="en-US"/>
              </w:rPr>
              <w:t xml:space="preserve">4(2), 117-157. Retrieved from </w:t>
            </w:r>
            <w:hyperlink r:id="rId10" w:history="1">
              <w:r w:rsidRPr="008B6F19">
                <w:rPr>
                  <w:rStyle w:val="Collegamentoipertestuale"/>
                  <w:rFonts w:asciiTheme="minorHAnsi" w:hAnsiTheme="minorHAnsi" w:cstheme="minorHAnsi"/>
                  <w:sz w:val="22"/>
                  <w:szCs w:val="22"/>
                  <w:lang w:val="en-US"/>
                </w:rPr>
                <w:t>http://periodicos.uniban.br/index.php/JIEEM/article/view/194/196</w:t>
              </w:r>
            </w:hyperlink>
            <w:r w:rsidRPr="008B6F19">
              <w:rPr>
                <w:rFonts w:asciiTheme="minorHAnsi" w:hAnsiTheme="minorHAnsi" w:cstheme="minorHAnsi"/>
                <w:color w:val="auto"/>
                <w:sz w:val="22"/>
                <w:szCs w:val="22"/>
                <w:lang w:val="en-US"/>
              </w:rPr>
              <w:t>.</w:t>
            </w:r>
          </w:p>
          <w:p w14:paraId="3CB93A69"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p>
          <w:p w14:paraId="290290FB"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15. Santi, G. (2012). Oggetti matematici, rappresentazioni semiotiche e significato: il problema dei cambi di senso</w:t>
            </w:r>
            <w:r w:rsidRPr="008B6F19">
              <w:rPr>
                <w:rFonts w:asciiTheme="minorHAnsi" w:hAnsiTheme="minorHAnsi" w:cstheme="minorHAnsi"/>
                <w:i/>
                <w:color w:val="auto"/>
                <w:sz w:val="22"/>
                <w:szCs w:val="22"/>
              </w:rPr>
              <w:t>. L’Insegnamento della matematica e delle scienze integrate, 35A-</w:t>
            </w:r>
            <w:proofErr w:type="gramStart"/>
            <w:r w:rsidRPr="008B6F19">
              <w:rPr>
                <w:rFonts w:asciiTheme="minorHAnsi" w:hAnsiTheme="minorHAnsi" w:cstheme="minorHAnsi"/>
                <w:i/>
                <w:color w:val="auto"/>
                <w:sz w:val="22"/>
                <w:szCs w:val="22"/>
              </w:rPr>
              <w:t>B</w:t>
            </w:r>
            <w:r w:rsidRPr="008B6F19">
              <w:rPr>
                <w:rFonts w:asciiTheme="minorHAnsi" w:hAnsiTheme="minorHAnsi" w:cstheme="minorHAnsi"/>
                <w:color w:val="auto"/>
                <w:sz w:val="22"/>
                <w:szCs w:val="22"/>
              </w:rPr>
              <w:t>(</w:t>
            </w:r>
            <w:proofErr w:type="gramEnd"/>
            <w:r w:rsidRPr="008B6F19">
              <w:rPr>
                <w:rFonts w:asciiTheme="minorHAnsi" w:hAnsiTheme="minorHAnsi" w:cstheme="minorHAnsi"/>
                <w:color w:val="auto"/>
                <w:sz w:val="22"/>
                <w:szCs w:val="22"/>
              </w:rPr>
              <w:t>3), 328-348.</w:t>
            </w:r>
          </w:p>
          <w:p w14:paraId="6280C7EC"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0182814E"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r w:rsidRPr="008B6F19">
              <w:rPr>
                <w:rFonts w:asciiTheme="minorHAnsi" w:hAnsiTheme="minorHAnsi" w:cstheme="minorHAnsi"/>
                <w:color w:val="auto"/>
                <w:sz w:val="22"/>
                <w:szCs w:val="22"/>
              </w:rPr>
              <w:t xml:space="preserve">16. D’Amore, B, </w:t>
            </w:r>
            <w:proofErr w:type="spellStart"/>
            <w:r w:rsidRPr="008B6F19">
              <w:rPr>
                <w:rFonts w:asciiTheme="minorHAnsi" w:hAnsiTheme="minorHAnsi" w:cstheme="minorHAnsi"/>
                <w:color w:val="auto"/>
                <w:sz w:val="22"/>
                <w:szCs w:val="22"/>
              </w:rPr>
              <w:t>Fandiño</w:t>
            </w:r>
            <w:proofErr w:type="spellEnd"/>
            <w:r w:rsidRPr="008B6F19">
              <w:rPr>
                <w:rFonts w:asciiTheme="minorHAnsi" w:hAnsiTheme="minorHAnsi" w:cstheme="minorHAnsi"/>
                <w:color w:val="auto"/>
                <w:sz w:val="22"/>
                <w:szCs w:val="22"/>
              </w:rPr>
              <w:t xml:space="preserve"> Pinilla, M.I., Santi, G., &amp; Sbaragli, S. (2012). </w:t>
            </w:r>
            <w:r w:rsidRPr="008B6F19">
              <w:rPr>
                <w:rFonts w:asciiTheme="minorHAnsi" w:hAnsiTheme="minorHAnsi" w:cstheme="minorHAnsi"/>
                <w:color w:val="auto"/>
                <w:sz w:val="22"/>
                <w:szCs w:val="22"/>
                <w:lang w:val="en-US"/>
              </w:rPr>
              <w:t xml:space="preserve">Some relations between semiotics and didactics of mathematics. </w:t>
            </w:r>
            <w:r w:rsidRPr="008B6F19">
              <w:rPr>
                <w:rFonts w:asciiTheme="minorHAnsi" w:hAnsiTheme="minorHAnsi" w:cstheme="minorHAnsi"/>
                <w:i/>
                <w:color w:val="auto"/>
                <w:sz w:val="22"/>
                <w:szCs w:val="22"/>
                <w:lang w:val="en-US"/>
              </w:rPr>
              <w:t>Mediterranean Journal for Research in Mathematics Education, 11</w:t>
            </w:r>
            <w:r w:rsidRPr="008B6F19">
              <w:rPr>
                <w:rFonts w:asciiTheme="minorHAnsi" w:hAnsiTheme="minorHAnsi" w:cstheme="minorHAnsi"/>
                <w:color w:val="auto"/>
                <w:sz w:val="22"/>
                <w:szCs w:val="22"/>
                <w:lang w:val="en-US"/>
              </w:rPr>
              <w:t xml:space="preserve"> (1-2), 35-57.</w:t>
            </w:r>
          </w:p>
          <w:p w14:paraId="06A73547"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p>
          <w:p w14:paraId="57B39127"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lang w:val="en-US"/>
              </w:rPr>
              <w:t xml:space="preserve">17. </w:t>
            </w:r>
            <w:proofErr w:type="spellStart"/>
            <w:r w:rsidRPr="008B6F19">
              <w:rPr>
                <w:rFonts w:asciiTheme="minorHAnsi" w:hAnsiTheme="minorHAnsi" w:cstheme="minorHAnsi"/>
                <w:color w:val="auto"/>
                <w:sz w:val="22"/>
                <w:szCs w:val="22"/>
                <w:lang w:val="en-US"/>
              </w:rPr>
              <w:t>Andrà</w:t>
            </w:r>
            <w:proofErr w:type="spellEnd"/>
            <w:r w:rsidRPr="008B6F19">
              <w:rPr>
                <w:rFonts w:asciiTheme="minorHAnsi" w:hAnsiTheme="minorHAnsi" w:cstheme="minorHAnsi"/>
                <w:color w:val="auto"/>
                <w:sz w:val="22"/>
                <w:szCs w:val="22"/>
                <w:lang w:val="en-US"/>
              </w:rPr>
              <w:t xml:space="preserve">, C., &amp; Santi, G. (2013). Intuitive thinking in a context of learning. In A. </w:t>
            </w:r>
            <w:proofErr w:type="spellStart"/>
            <w:r w:rsidRPr="008B6F19">
              <w:rPr>
                <w:rFonts w:asciiTheme="minorHAnsi" w:hAnsiTheme="minorHAnsi" w:cstheme="minorHAnsi"/>
                <w:color w:val="auto"/>
                <w:sz w:val="22"/>
                <w:szCs w:val="22"/>
                <w:lang w:val="en-US"/>
              </w:rPr>
              <w:t>Lindmeier</w:t>
            </w:r>
            <w:proofErr w:type="spellEnd"/>
            <w:r w:rsidRPr="008B6F19">
              <w:rPr>
                <w:rFonts w:asciiTheme="minorHAnsi" w:hAnsiTheme="minorHAnsi" w:cstheme="minorHAnsi"/>
                <w:color w:val="auto"/>
                <w:sz w:val="22"/>
                <w:szCs w:val="22"/>
                <w:lang w:val="en-US"/>
              </w:rPr>
              <w:t xml:space="preserve">, &amp; A. Heinze (Eds.), </w:t>
            </w:r>
            <w:r w:rsidRPr="008B6F19">
              <w:rPr>
                <w:rFonts w:asciiTheme="minorHAnsi" w:hAnsiTheme="minorHAnsi" w:cstheme="minorHAnsi"/>
                <w:i/>
                <w:color w:val="auto"/>
                <w:sz w:val="22"/>
                <w:szCs w:val="22"/>
                <w:lang w:val="en-US"/>
              </w:rPr>
              <w:t>Proceedings of the 37th Conference of the Psychology of Mathematics Education</w:t>
            </w:r>
            <w:r w:rsidRPr="008B6F19">
              <w:rPr>
                <w:rFonts w:asciiTheme="minorHAnsi" w:hAnsiTheme="minorHAnsi" w:cstheme="minorHAnsi"/>
                <w:color w:val="auto"/>
                <w:sz w:val="22"/>
                <w:szCs w:val="22"/>
                <w:lang w:val="en-US"/>
              </w:rPr>
              <w:t xml:space="preserve"> (Vol. 2, pp. 25-32I). </w:t>
            </w:r>
            <w:r w:rsidRPr="008B6F19">
              <w:rPr>
                <w:rFonts w:asciiTheme="minorHAnsi" w:hAnsiTheme="minorHAnsi" w:cstheme="minorHAnsi"/>
                <w:color w:val="auto"/>
                <w:sz w:val="22"/>
                <w:szCs w:val="22"/>
              </w:rPr>
              <w:t>Kiel, Germany: PME.</w:t>
            </w:r>
          </w:p>
          <w:p w14:paraId="1ED45886"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5354CE9E" w14:textId="77777777" w:rsidR="009B7594" w:rsidRPr="008B6F19" w:rsidRDefault="009B7594" w:rsidP="009B7594">
            <w:pPr>
              <w:pStyle w:val="western"/>
              <w:spacing w:before="0" w:beforeAutospacing="0" w:after="0"/>
              <w:ind w:left="397" w:hanging="397"/>
              <w:jc w:val="both"/>
              <w:rPr>
                <w:rFonts w:asciiTheme="minorHAnsi" w:hAnsiTheme="minorHAnsi" w:cstheme="minorHAnsi"/>
                <w:sz w:val="22"/>
                <w:szCs w:val="22"/>
                <w:lang w:val="en-GB"/>
              </w:rPr>
            </w:pPr>
            <w:r w:rsidRPr="008B6F19">
              <w:rPr>
                <w:rFonts w:asciiTheme="minorHAnsi" w:hAnsiTheme="minorHAnsi" w:cstheme="minorHAnsi"/>
                <w:color w:val="auto"/>
                <w:sz w:val="22"/>
                <w:szCs w:val="22"/>
              </w:rPr>
              <w:t xml:space="preserve">18. Baccaglini-Frank, A., Antonini, S., Robotti, E. &amp; Santi, G. (2014). </w:t>
            </w:r>
            <w:r w:rsidRPr="008B6F19">
              <w:rPr>
                <w:rFonts w:asciiTheme="minorHAnsi" w:hAnsiTheme="minorHAnsi" w:cstheme="minorHAnsi"/>
                <w:color w:val="auto"/>
                <w:sz w:val="22"/>
                <w:szCs w:val="22"/>
                <w:lang w:val="en-US"/>
              </w:rPr>
              <w:t xml:space="preserve">Juggling reference frames in the microworld </w:t>
            </w:r>
            <w:proofErr w:type="spellStart"/>
            <w:r w:rsidRPr="008B6F19">
              <w:rPr>
                <w:rFonts w:asciiTheme="minorHAnsi" w:hAnsiTheme="minorHAnsi" w:cstheme="minorHAnsi"/>
                <w:color w:val="auto"/>
                <w:sz w:val="22"/>
                <w:szCs w:val="22"/>
                <w:lang w:val="en-US"/>
              </w:rPr>
              <w:t>Mak</w:t>
            </w:r>
            <w:proofErr w:type="spellEnd"/>
            <w:r w:rsidRPr="008B6F19">
              <w:rPr>
                <w:rFonts w:asciiTheme="minorHAnsi" w:hAnsiTheme="minorHAnsi" w:cstheme="minorHAnsi"/>
                <w:color w:val="auto"/>
                <w:sz w:val="22"/>
                <w:szCs w:val="22"/>
                <w:lang w:val="en-US"/>
              </w:rPr>
              <w:t xml:space="preserve">-Trace: the case of a student with MLD. In C. Nicol, P. </w:t>
            </w:r>
            <w:proofErr w:type="spellStart"/>
            <w:r w:rsidRPr="008B6F19">
              <w:rPr>
                <w:rFonts w:asciiTheme="minorHAnsi" w:hAnsiTheme="minorHAnsi" w:cstheme="minorHAnsi"/>
                <w:color w:val="auto"/>
                <w:sz w:val="22"/>
                <w:szCs w:val="22"/>
                <w:lang w:val="en-US"/>
              </w:rPr>
              <w:t>Liljedahl</w:t>
            </w:r>
            <w:proofErr w:type="spellEnd"/>
            <w:r w:rsidRPr="008B6F19">
              <w:rPr>
                <w:rFonts w:asciiTheme="minorHAnsi" w:hAnsiTheme="minorHAnsi" w:cstheme="minorHAnsi"/>
                <w:color w:val="auto"/>
                <w:sz w:val="22"/>
                <w:szCs w:val="22"/>
                <w:lang w:val="en-US"/>
              </w:rPr>
              <w:t xml:space="preserve">, S. Oesterle, &amp; D. Allan (Eds.), </w:t>
            </w:r>
            <w:r w:rsidRPr="008B6F19">
              <w:rPr>
                <w:rFonts w:asciiTheme="minorHAnsi" w:hAnsiTheme="minorHAnsi" w:cstheme="minorHAnsi"/>
                <w:i/>
                <w:color w:val="auto"/>
                <w:sz w:val="22"/>
                <w:szCs w:val="22"/>
                <w:lang w:val="en-US"/>
              </w:rPr>
              <w:t>Proceedings of the Joint Meeting of PME 38 and PME-NA 36</w:t>
            </w:r>
            <w:r w:rsidRPr="008B6F19">
              <w:rPr>
                <w:rFonts w:asciiTheme="minorHAnsi" w:hAnsiTheme="minorHAnsi" w:cstheme="minorHAnsi"/>
                <w:color w:val="auto"/>
                <w:sz w:val="22"/>
                <w:szCs w:val="22"/>
                <w:lang w:val="en-US"/>
              </w:rPr>
              <w:t xml:space="preserve"> (Vol. 2 pp. 81-88). Vancouver, Canada: PME</w:t>
            </w:r>
            <w:r w:rsidRPr="008B6F19">
              <w:rPr>
                <w:rFonts w:asciiTheme="minorHAnsi" w:hAnsiTheme="minorHAnsi" w:cstheme="minorHAnsi"/>
                <w:sz w:val="22"/>
                <w:szCs w:val="22"/>
                <w:lang w:val="en-GB"/>
              </w:rPr>
              <w:t>.</w:t>
            </w:r>
          </w:p>
          <w:p w14:paraId="7787573D" w14:textId="77777777" w:rsidR="009B7594" w:rsidRPr="008B6F19" w:rsidRDefault="009B7594" w:rsidP="009B7594">
            <w:pPr>
              <w:pStyle w:val="western"/>
              <w:spacing w:before="0" w:beforeAutospacing="0" w:after="0"/>
              <w:ind w:left="397" w:hanging="397"/>
              <w:jc w:val="both"/>
              <w:rPr>
                <w:rFonts w:asciiTheme="minorHAnsi" w:hAnsiTheme="minorHAnsi" w:cstheme="minorHAnsi"/>
                <w:sz w:val="22"/>
                <w:szCs w:val="22"/>
                <w:lang w:val="en-US"/>
              </w:rPr>
            </w:pPr>
          </w:p>
          <w:p w14:paraId="1E2AC92E" w14:textId="77777777" w:rsidR="009B7594" w:rsidRPr="008B6F19" w:rsidRDefault="009B7594" w:rsidP="009B7594">
            <w:pPr>
              <w:pStyle w:val="western"/>
              <w:spacing w:before="0" w:beforeAutospacing="0" w:after="0"/>
              <w:ind w:left="397" w:hanging="397"/>
              <w:jc w:val="both"/>
              <w:rPr>
                <w:rFonts w:asciiTheme="minorHAnsi" w:hAnsiTheme="minorHAnsi" w:cstheme="minorHAnsi"/>
                <w:sz w:val="22"/>
                <w:szCs w:val="22"/>
                <w:lang w:val="en-US"/>
              </w:rPr>
            </w:pPr>
            <w:r w:rsidRPr="008B6F19">
              <w:rPr>
                <w:rFonts w:asciiTheme="minorHAnsi" w:hAnsiTheme="minorHAnsi" w:cstheme="minorHAnsi"/>
                <w:color w:val="auto"/>
                <w:sz w:val="22"/>
                <w:szCs w:val="22"/>
                <w:lang w:val="en-US"/>
              </w:rPr>
              <w:t xml:space="preserve">19. Santi, G., &amp; </w:t>
            </w:r>
            <w:proofErr w:type="spellStart"/>
            <w:r w:rsidRPr="008B6F19">
              <w:rPr>
                <w:rFonts w:asciiTheme="minorHAnsi" w:hAnsiTheme="minorHAnsi" w:cstheme="minorHAnsi"/>
                <w:color w:val="auto"/>
                <w:sz w:val="22"/>
                <w:szCs w:val="22"/>
                <w:lang w:val="en-US"/>
              </w:rPr>
              <w:t>Baccaglini</w:t>
            </w:r>
            <w:proofErr w:type="spellEnd"/>
            <w:r w:rsidRPr="008B6F19">
              <w:rPr>
                <w:rFonts w:asciiTheme="minorHAnsi" w:hAnsiTheme="minorHAnsi" w:cstheme="minorHAnsi"/>
                <w:color w:val="auto"/>
                <w:sz w:val="22"/>
                <w:szCs w:val="22"/>
                <w:lang w:val="en-US"/>
              </w:rPr>
              <w:t xml:space="preserve">-Frank, A. (2015). Forms of generalization in students experiencing mathematical learning difficulties, </w:t>
            </w:r>
            <w:r w:rsidRPr="008B6F19">
              <w:rPr>
                <w:rFonts w:asciiTheme="minorHAnsi" w:hAnsiTheme="minorHAnsi" w:cstheme="minorHAnsi"/>
                <w:i/>
                <w:color w:val="auto"/>
                <w:sz w:val="22"/>
                <w:szCs w:val="22"/>
                <w:lang w:val="en-US"/>
              </w:rPr>
              <w:t>PNA, 9</w:t>
            </w:r>
            <w:r w:rsidRPr="008B6F19">
              <w:rPr>
                <w:rFonts w:asciiTheme="minorHAnsi" w:hAnsiTheme="minorHAnsi" w:cstheme="minorHAnsi"/>
                <w:color w:val="auto"/>
                <w:sz w:val="22"/>
                <w:szCs w:val="22"/>
                <w:lang w:val="en-US"/>
              </w:rPr>
              <w:t>(3), 217-243.</w:t>
            </w:r>
            <w:r w:rsidRPr="008B6F19">
              <w:rPr>
                <w:rFonts w:asciiTheme="minorHAnsi" w:hAnsiTheme="minorHAnsi" w:cstheme="minorHAnsi"/>
                <w:sz w:val="22"/>
                <w:szCs w:val="22"/>
                <w:lang w:val="en-US"/>
              </w:rPr>
              <w:t xml:space="preserve"> </w:t>
            </w:r>
          </w:p>
          <w:p w14:paraId="6A74B3AA" w14:textId="77777777" w:rsidR="009B7594" w:rsidRPr="008B6F19" w:rsidRDefault="009B7594" w:rsidP="009B7594">
            <w:pPr>
              <w:pStyle w:val="western"/>
              <w:spacing w:before="0" w:beforeAutospacing="0" w:after="0"/>
              <w:ind w:left="397" w:hanging="397"/>
              <w:jc w:val="both"/>
              <w:rPr>
                <w:rFonts w:asciiTheme="minorHAnsi" w:hAnsiTheme="minorHAnsi" w:cstheme="minorHAnsi"/>
                <w:sz w:val="22"/>
                <w:szCs w:val="22"/>
                <w:lang w:val="en-US"/>
              </w:rPr>
            </w:pPr>
          </w:p>
          <w:p w14:paraId="1A1D6550"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 xml:space="preserve">20. </w:t>
            </w:r>
            <w:proofErr w:type="spellStart"/>
            <w:r w:rsidRPr="008B6F19">
              <w:rPr>
                <w:rFonts w:asciiTheme="minorHAnsi" w:hAnsiTheme="minorHAnsi" w:cstheme="minorHAnsi"/>
                <w:color w:val="auto"/>
                <w:sz w:val="22"/>
                <w:szCs w:val="22"/>
              </w:rPr>
              <w:t>Bolondi</w:t>
            </w:r>
            <w:proofErr w:type="spellEnd"/>
            <w:r w:rsidRPr="008B6F19">
              <w:rPr>
                <w:rFonts w:asciiTheme="minorHAnsi" w:hAnsiTheme="minorHAnsi" w:cstheme="minorHAnsi"/>
                <w:color w:val="auto"/>
                <w:sz w:val="22"/>
                <w:szCs w:val="22"/>
              </w:rPr>
              <w:t xml:space="preserve">, G., </w:t>
            </w:r>
            <w:proofErr w:type="spellStart"/>
            <w:r w:rsidRPr="008B6F19">
              <w:rPr>
                <w:rFonts w:asciiTheme="minorHAnsi" w:hAnsiTheme="minorHAnsi" w:cstheme="minorHAnsi"/>
                <w:color w:val="auto"/>
                <w:sz w:val="22"/>
                <w:szCs w:val="22"/>
              </w:rPr>
              <w:t>Branchetti</w:t>
            </w:r>
            <w:proofErr w:type="spellEnd"/>
            <w:r w:rsidRPr="008B6F19">
              <w:rPr>
                <w:rFonts w:asciiTheme="minorHAnsi" w:hAnsiTheme="minorHAnsi" w:cstheme="minorHAnsi"/>
                <w:color w:val="auto"/>
                <w:sz w:val="22"/>
                <w:szCs w:val="22"/>
              </w:rPr>
              <w:t xml:space="preserve">, L., Ferretti, F., Lemmo, A., Maffia, A., Martignone, F., Matteucci, M. L., Mignani S., &amp; Santi, G. (2016). </w:t>
            </w:r>
            <w:r w:rsidRPr="008B6F19">
              <w:rPr>
                <w:rFonts w:asciiTheme="minorHAnsi" w:hAnsiTheme="minorHAnsi" w:cstheme="minorHAnsi"/>
                <w:i/>
                <w:color w:val="auto"/>
                <w:sz w:val="22"/>
                <w:szCs w:val="22"/>
              </w:rPr>
              <w:t>Un approccio longitudinale per l’analisi delle prove INVALSI di matematica: Cosa si può dire degli studenti in difficoltà. In Concorso di Idee per la Ricerca (pp. 81-102)</w:t>
            </w:r>
            <w:r w:rsidRPr="008B6F19">
              <w:rPr>
                <w:rFonts w:asciiTheme="minorHAnsi" w:hAnsiTheme="minorHAnsi" w:cstheme="minorHAnsi"/>
                <w:color w:val="auto"/>
                <w:sz w:val="22"/>
                <w:szCs w:val="22"/>
              </w:rPr>
              <w:t xml:space="preserve">. Padova: </w:t>
            </w:r>
            <w:proofErr w:type="spellStart"/>
            <w:r w:rsidRPr="008B6F19">
              <w:rPr>
                <w:rFonts w:asciiTheme="minorHAnsi" w:hAnsiTheme="minorHAnsi" w:cstheme="minorHAnsi"/>
                <w:color w:val="auto"/>
                <w:sz w:val="22"/>
                <w:szCs w:val="22"/>
              </w:rPr>
              <w:t>Cleup</w:t>
            </w:r>
            <w:proofErr w:type="spellEnd"/>
            <w:r w:rsidRPr="008B6F19">
              <w:rPr>
                <w:rFonts w:asciiTheme="minorHAnsi" w:hAnsiTheme="minorHAnsi" w:cstheme="minorHAnsi"/>
                <w:color w:val="auto"/>
                <w:sz w:val="22"/>
                <w:szCs w:val="22"/>
              </w:rPr>
              <w:t>.</w:t>
            </w:r>
          </w:p>
          <w:p w14:paraId="74C47EC2"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313FCA5E"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lang w:val="en-US"/>
              </w:rPr>
              <w:t xml:space="preserve">21. Santi, G. (2017). Translation of Radford, L. (2017). </w:t>
            </w:r>
            <w:r w:rsidRPr="008B6F19">
              <w:rPr>
                <w:rFonts w:asciiTheme="minorHAnsi" w:hAnsiTheme="minorHAnsi" w:cstheme="minorHAnsi"/>
                <w:color w:val="auto"/>
                <w:sz w:val="22"/>
                <w:szCs w:val="22"/>
              </w:rPr>
              <w:t xml:space="preserve">La consapevolezza dell’importanza del contesto sociale, culturale e politico del pensiero, dell’insegnamento e dell’apprendimento: alcuni elementi del mio percorso. </w:t>
            </w:r>
            <w:r w:rsidRPr="008B6F19">
              <w:rPr>
                <w:rFonts w:asciiTheme="minorHAnsi" w:hAnsiTheme="minorHAnsi" w:cstheme="minorHAnsi"/>
                <w:i/>
                <w:iCs/>
                <w:color w:val="auto"/>
                <w:sz w:val="22"/>
                <w:szCs w:val="22"/>
              </w:rPr>
              <w:t>La matematica e la sua didattica, 25</w:t>
            </w:r>
            <w:r w:rsidRPr="008B6F19">
              <w:rPr>
                <w:rFonts w:asciiTheme="minorHAnsi" w:hAnsiTheme="minorHAnsi" w:cstheme="minorHAnsi"/>
                <w:color w:val="auto"/>
                <w:sz w:val="22"/>
                <w:szCs w:val="22"/>
              </w:rPr>
              <w:t>(1),67-74.</w:t>
            </w:r>
          </w:p>
          <w:p w14:paraId="77435595"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6D37225F"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lastRenderedPageBreak/>
              <w:t xml:space="preserve">22. D’Amore, B., &amp; Santi, G. (2018). </w:t>
            </w:r>
            <w:r w:rsidRPr="008B6F19">
              <w:rPr>
                <w:rFonts w:asciiTheme="minorHAnsi" w:hAnsiTheme="minorHAnsi" w:cstheme="minorHAnsi"/>
                <w:color w:val="auto"/>
                <w:sz w:val="22"/>
                <w:szCs w:val="22"/>
                <w:lang w:val="en-US"/>
              </w:rPr>
              <w:t xml:space="preserve">Natural language and “mathematics languages”: Intuitive models and stereotypes in the mathematics classroom. </w:t>
            </w:r>
            <w:r w:rsidRPr="008B6F19">
              <w:rPr>
                <w:rFonts w:asciiTheme="minorHAnsi" w:hAnsiTheme="minorHAnsi" w:cstheme="minorHAnsi"/>
                <w:i/>
                <w:color w:val="auto"/>
                <w:sz w:val="22"/>
                <w:szCs w:val="22"/>
              </w:rPr>
              <w:t>La Matematica e la sua Didattica</w:t>
            </w:r>
            <w:r w:rsidRPr="008B6F19">
              <w:rPr>
                <w:rFonts w:asciiTheme="minorHAnsi" w:hAnsiTheme="minorHAnsi" w:cstheme="minorHAnsi"/>
                <w:color w:val="auto"/>
                <w:sz w:val="22"/>
                <w:szCs w:val="22"/>
              </w:rPr>
              <w:t>, 26(1),57-82.</w:t>
            </w:r>
          </w:p>
          <w:p w14:paraId="772E906B"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50674717"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 xml:space="preserve">23. Santi, G. (2018). Book review: Duval, R (2018). </w:t>
            </w:r>
            <w:r w:rsidRPr="008B6F19">
              <w:rPr>
                <w:rFonts w:asciiTheme="minorHAnsi" w:hAnsiTheme="minorHAnsi" w:cstheme="minorHAnsi"/>
                <w:i/>
                <w:iCs/>
                <w:color w:val="auto"/>
                <w:sz w:val="22"/>
                <w:szCs w:val="22"/>
                <w:lang w:val="en-US"/>
              </w:rPr>
              <w:t>Understanding the mathematical way of thinking - The registers of semiotic representation</w:t>
            </w:r>
            <w:r w:rsidRPr="008B6F19">
              <w:rPr>
                <w:rFonts w:asciiTheme="minorHAnsi" w:hAnsiTheme="minorHAnsi" w:cstheme="minorHAnsi"/>
                <w:color w:val="auto"/>
                <w:sz w:val="22"/>
                <w:szCs w:val="22"/>
                <w:lang w:val="en-US"/>
              </w:rPr>
              <w:t xml:space="preserve">. </w:t>
            </w:r>
            <w:r w:rsidRPr="008B6F19">
              <w:rPr>
                <w:rFonts w:asciiTheme="minorHAnsi" w:hAnsiTheme="minorHAnsi" w:cstheme="minorHAnsi"/>
                <w:color w:val="auto"/>
                <w:sz w:val="22"/>
                <w:szCs w:val="22"/>
              </w:rPr>
              <w:t xml:space="preserve">Cham, </w:t>
            </w:r>
            <w:proofErr w:type="spellStart"/>
            <w:r w:rsidRPr="008B6F19">
              <w:rPr>
                <w:rFonts w:asciiTheme="minorHAnsi" w:hAnsiTheme="minorHAnsi" w:cstheme="minorHAnsi"/>
                <w:color w:val="auto"/>
                <w:sz w:val="22"/>
                <w:szCs w:val="22"/>
              </w:rPr>
              <w:t>Switzerland</w:t>
            </w:r>
            <w:proofErr w:type="spellEnd"/>
            <w:r w:rsidRPr="008B6F19">
              <w:rPr>
                <w:rFonts w:asciiTheme="minorHAnsi" w:hAnsiTheme="minorHAnsi" w:cstheme="minorHAnsi"/>
                <w:color w:val="auto"/>
                <w:sz w:val="22"/>
                <w:szCs w:val="22"/>
              </w:rPr>
              <w:t xml:space="preserve">: Springer. </w:t>
            </w:r>
            <w:r w:rsidRPr="008B6F19">
              <w:rPr>
                <w:rFonts w:asciiTheme="minorHAnsi" w:hAnsiTheme="minorHAnsi" w:cstheme="minorHAnsi"/>
                <w:i/>
                <w:iCs/>
                <w:color w:val="auto"/>
                <w:sz w:val="22"/>
                <w:szCs w:val="22"/>
              </w:rPr>
              <w:t>Didattica della matematica</w:t>
            </w:r>
            <w:r w:rsidRPr="008B6F19">
              <w:rPr>
                <w:rFonts w:asciiTheme="minorHAnsi" w:hAnsiTheme="minorHAnsi" w:cstheme="minorHAnsi"/>
                <w:color w:val="auto"/>
                <w:sz w:val="22"/>
                <w:szCs w:val="22"/>
              </w:rPr>
              <w:t xml:space="preserve"> 1(3), 158</w:t>
            </w:r>
          </w:p>
          <w:p w14:paraId="251F1EB0"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35E91DE7"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A62AF0">
              <w:rPr>
                <w:rFonts w:asciiTheme="minorHAnsi" w:hAnsiTheme="minorHAnsi" w:cstheme="minorHAnsi"/>
                <w:color w:val="auto"/>
                <w:sz w:val="22"/>
                <w:szCs w:val="22"/>
                <w:lang w:val="en-US"/>
              </w:rPr>
              <w:t xml:space="preserve">24. Santi, G. (2018). Book review: </w:t>
            </w:r>
            <w:proofErr w:type="spellStart"/>
            <w:r w:rsidRPr="00A62AF0">
              <w:rPr>
                <w:rFonts w:asciiTheme="minorHAnsi" w:hAnsiTheme="minorHAnsi" w:cstheme="minorHAnsi"/>
                <w:color w:val="auto"/>
                <w:sz w:val="22"/>
                <w:szCs w:val="22"/>
                <w:lang w:val="en-US"/>
              </w:rPr>
              <w:t>D’Amore</w:t>
            </w:r>
            <w:proofErr w:type="spellEnd"/>
            <w:r w:rsidRPr="00A62AF0">
              <w:rPr>
                <w:rFonts w:asciiTheme="minorHAnsi" w:hAnsiTheme="minorHAnsi" w:cstheme="minorHAnsi"/>
                <w:color w:val="auto"/>
                <w:sz w:val="22"/>
                <w:szCs w:val="22"/>
                <w:lang w:val="en-US"/>
              </w:rPr>
              <w:t xml:space="preserve">, B.  </w:t>
            </w:r>
            <w:proofErr w:type="gramStart"/>
            <w:r w:rsidRPr="008B6F19">
              <w:rPr>
                <w:rFonts w:asciiTheme="minorHAnsi" w:hAnsiTheme="minorHAnsi" w:cstheme="minorHAnsi"/>
                <w:color w:val="auto"/>
                <w:sz w:val="22"/>
                <w:szCs w:val="22"/>
              </w:rPr>
              <w:t xml:space="preserve">&amp;  </w:t>
            </w:r>
            <w:proofErr w:type="spellStart"/>
            <w:r w:rsidRPr="008B6F19">
              <w:rPr>
                <w:rFonts w:asciiTheme="minorHAnsi" w:hAnsiTheme="minorHAnsi" w:cstheme="minorHAnsi"/>
                <w:color w:val="auto"/>
                <w:sz w:val="22"/>
                <w:szCs w:val="22"/>
              </w:rPr>
              <w:t>Sbragli</w:t>
            </w:r>
            <w:proofErr w:type="spellEnd"/>
            <w:proofErr w:type="gramEnd"/>
            <w:r w:rsidRPr="008B6F19">
              <w:rPr>
                <w:rFonts w:asciiTheme="minorHAnsi" w:hAnsiTheme="minorHAnsi" w:cstheme="minorHAnsi"/>
                <w:color w:val="auto"/>
                <w:sz w:val="22"/>
                <w:szCs w:val="22"/>
              </w:rPr>
              <w:t xml:space="preserve">, S (2018). </w:t>
            </w:r>
            <w:r w:rsidRPr="008B6F19">
              <w:rPr>
                <w:rFonts w:asciiTheme="minorHAnsi" w:hAnsiTheme="minorHAnsi" w:cstheme="minorHAnsi"/>
                <w:i/>
                <w:iCs/>
                <w:color w:val="auto"/>
                <w:sz w:val="22"/>
                <w:szCs w:val="22"/>
              </w:rPr>
              <w:t>La matematica e la sua storia: Dagli ultimi bagliori della Grecia antica alla fine del Medioevo. Volume II</w:t>
            </w:r>
            <w:r w:rsidRPr="008B6F19">
              <w:rPr>
                <w:rFonts w:asciiTheme="minorHAnsi" w:hAnsiTheme="minorHAnsi" w:cstheme="minorHAnsi"/>
                <w:color w:val="auto"/>
                <w:sz w:val="22"/>
                <w:szCs w:val="22"/>
              </w:rPr>
              <w:t xml:space="preserve">. Bari, </w:t>
            </w:r>
            <w:proofErr w:type="spellStart"/>
            <w:r w:rsidRPr="008B6F19">
              <w:rPr>
                <w:rFonts w:asciiTheme="minorHAnsi" w:hAnsiTheme="minorHAnsi" w:cstheme="minorHAnsi"/>
                <w:color w:val="auto"/>
                <w:sz w:val="22"/>
                <w:szCs w:val="22"/>
              </w:rPr>
              <w:t>Italy</w:t>
            </w:r>
            <w:proofErr w:type="spellEnd"/>
            <w:r w:rsidRPr="008B6F19">
              <w:rPr>
                <w:rFonts w:asciiTheme="minorHAnsi" w:hAnsiTheme="minorHAnsi" w:cstheme="minorHAnsi"/>
                <w:color w:val="auto"/>
                <w:sz w:val="22"/>
                <w:szCs w:val="22"/>
              </w:rPr>
              <w:t xml:space="preserve">: Dedalo. </w:t>
            </w:r>
            <w:r w:rsidRPr="008B6F19">
              <w:rPr>
                <w:rFonts w:asciiTheme="minorHAnsi" w:hAnsiTheme="minorHAnsi" w:cstheme="minorHAnsi"/>
                <w:i/>
                <w:iCs/>
                <w:color w:val="auto"/>
                <w:sz w:val="22"/>
                <w:szCs w:val="22"/>
              </w:rPr>
              <w:t>La matematica e la sua didattica</w:t>
            </w:r>
            <w:r w:rsidRPr="008B6F19">
              <w:rPr>
                <w:rFonts w:asciiTheme="minorHAnsi" w:hAnsiTheme="minorHAnsi" w:cstheme="minorHAnsi"/>
                <w:color w:val="auto"/>
                <w:sz w:val="22"/>
                <w:szCs w:val="22"/>
              </w:rPr>
              <w:t xml:space="preserve"> 26(2), 316-317.</w:t>
            </w:r>
          </w:p>
          <w:p w14:paraId="4B2D0A33"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19ED13DB"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 xml:space="preserve">25. Santi, G. (2019). Book review. Zan, R, &amp; Baccaglini-Frank, A. (2017). </w:t>
            </w:r>
            <w:r w:rsidRPr="008B6F19">
              <w:rPr>
                <w:rFonts w:asciiTheme="minorHAnsi" w:hAnsiTheme="minorHAnsi" w:cstheme="minorHAnsi"/>
                <w:i/>
                <w:iCs/>
                <w:color w:val="auto"/>
                <w:sz w:val="22"/>
                <w:szCs w:val="22"/>
              </w:rPr>
              <w:t xml:space="preserve">Avere successo in matematica. Strategie per l'inclusione e il recupero. </w:t>
            </w:r>
            <w:r w:rsidRPr="008B6F19">
              <w:rPr>
                <w:rFonts w:asciiTheme="minorHAnsi" w:hAnsiTheme="minorHAnsi" w:cstheme="minorHAnsi"/>
                <w:color w:val="auto"/>
                <w:sz w:val="22"/>
                <w:szCs w:val="22"/>
              </w:rPr>
              <w:t xml:space="preserve">Torino: UTET Università. </w:t>
            </w:r>
            <w:r w:rsidRPr="008B6F19">
              <w:rPr>
                <w:rFonts w:asciiTheme="minorHAnsi" w:hAnsiTheme="minorHAnsi" w:cstheme="minorHAnsi"/>
                <w:i/>
                <w:iCs/>
                <w:color w:val="auto"/>
                <w:sz w:val="22"/>
                <w:szCs w:val="22"/>
              </w:rPr>
              <w:t>Didattica della matematica</w:t>
            </w:r>
            <w:r w:rsidRPr="008B6F19">
              <w:rPr>
                <w:rFonts w:asciiTheme="minorHAnsi" w:hAnsiTheme="minorHAnsi" w:cstheme="minorHAnsi"/>
                <w:color w:val="auto"/>
                <w:sz w:val="22"/>
                <w:szCs w:val="22"/>
              </w:rPr>
              <w:t xml:space="preserve"> </w:t>
            </w:r>
            <w:r w:rsidRPr="008B6F19">
              <w:rPr>
                <w:rFonts w:asciiTheme="minorHAnsi" w:hAnsiTheme="minorHAnsi" w:cstheme="minorHAnsi"/>
                <w:i/>
                <w:iCs/>
                <w:color w:val="auto"/>
                <w:sz w:val="22"/>
                <w:szCs w:val="22"/>
              </w:rPr>
              <w:t>6</w:t>
            </w:r>
            <w:r w:rsidRPr="008B6F19">
              <w:rPr>
                <w:rFonts w:asciiTheme="minorHAnsi" w:hAnsiTheme="minorHAnsi" w:cstheme="minorHAnsi"/>
                <w:color w:val="auto"/>
                <w:sz w:val="22"/>
                <w:szCs w:val="22"/>
              </w:rPr>
              <w:t>(2), 179-180.</w:t>
            </w:r>
          </w:p>
          <w:p w14:paraId="371F7D6B"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4E1B48F0" w14:textId="77777777" w:rsidR="009B7594" w:rsidRPr="008B6F19" w:rsidRDefault="009B7594" w:rsidP="009B7594">
            <w:pPr>
              <w:pStyle w:val="western"/>
              <w:spacing w:before="0" w:beforeAutospacing="0" w:after="0"/>
              <w:ind w:left="397" w:hanging="397"/>
              <w:jc w:val="both"/>
              <w:rPr>
                <w:rFonts w:asciiTheme="minorHAnsi" w:hAnsiTheme="minorHAnsi" w:cstheme="minorHAnsi"/>
                <w:i/>
                <w:iCs/>
                <w:color w:val="auto"/>
                <w:sz w:val="22"/>
                <w:szCs w:val="22"/>
              </w:rPr>
            </w:pPr>
            <w:r w:rsidRPr="008B6F19">
              <w:rPr>
                <w:rFonts w:asciiTheme="minorHAnsi" w:hAnsiTheme="minorHAnsi" w:cstheme="minorHAnsi"/>
                <w:color w:val="auto"/>
                <w:sz w:val="22"/>
                <w:szCs w:val="22"/>
              </w:rPr>
              <w:t xml:space="preserve">26. Santi, G. (2019). </w:t>
            </w:r>
            <w:proofErr w:type="spellStart"/>
            <w:r w:rsidRPr="008B6F19">
              <w:rPr>
                <w:rFonts w:asciiTheme="minorHAnsi" w:hAnsiTheme="minorHAnsi" w:cstheme="minorHAnsi"/>
                <w:color w:val="auto"/>
                <w:sz w:val="22"/>
                <w:szCs w:val="22"/>
              </w:rPr>
              <w:t>Forward</w:t>
            </w:r>
            <w:proofErr w:type="spellEnd"/>
            <w:r w:rsidRPr="008B6F19">
              <w:rPr>
                <w:rFonts w:asciiTheme="minorHAnsi" w:hAnsiTheme="minorHAnsi" w:cstheme="minorHAnsi"/>
                <w:color w:val="auto"/>
                <w:sz w:val="22"/>
                <w:szCs w:val="22"/>
              </w:rPr>
              <w:t xml:space="preserve">: D’Amore, B, </w:t>
            </w:r>
            <w:proofErr w:type="spellStart"/>
            <w:r w:rsidRPr="008B6F19">
              <w:rPr>
                <w:rFonts w:asciiTheme="minorHAnsi" w:hAnsiTheme="minorHAnsi" w:cstheme="minorHAnsi"/>
                <w:color w:val="auto"/>
                <w:sz w:val="22"/>
                <w:szCs w:val="22"/>
              </w:rPr>
              <w:t>Fandiño</w:t>
            </w:r>
            <w:proofErr w:type="spellEnd"/>
            <w:r w:rsidRPr="008B6F19">
              <w:rPr>
                <w:rFonts w:asciiTheme="minorHAnsi" w:hAnsiTheme="minorHAnsi" w:cstheme="minorHAnsi"/>
                <w:color w:val="auto"/>
                <w:sz w:val="22"/>
                <w:szCs w:val="22"/>
              </w:rPr>
              <w:t xml:space="preserve"> Pinilla, M.I., </w:t>
            </w:r>
            <w:proofErr w:type="spellStart"/>
            <w:r w:rsidRPr="008B6F19">
              <w:rPr>
                <w:rFonts w:asciiTheme="minorHAnsi" w:hAnsiTheme="minorHAnsi" w:cstheme="minorHAnsi"/>
                <w:color w:val="auto"/>
                <w:sz w:val="22"/>
                <w:szCs w:val="22"/>
              </w:rPr>
              <w:t>Marazzani</w:t>
            </w:r>
            <w:proofErr w:type="spellEnd"/>
            <w:r w:rsidRPr="008B6F19">
              <w:rPr>
                <w:rFonts w:asciiTheme="minorHAnsi" w:hAnsiTheme="minorHAnsi" w:cstheme="minorHAnsi"/>
                <w:color w:val="auto"/>
                <w:sz w:val="22"/>
                <w:szCs w:val="22"/>
              </w:rPr>
              <w:t>, I. &amp; Sbaragli, S. (2019</w:t>
            </w:r>
            <w:r w:rsidRPr="008B6F19">
              <w:rPr>
                <w:rFonts w:asciiTheme="minorHAnsi" w:hAnsiTheme="minorHAnsi" w:cstheme="minorHAnsi"/>
                <w:i/>
                <w:iCs/>
                <w:color w:val="auto"/>
                <w:sz w:val="22"/>
                <w:szCs w:val="22"/>
              </w:rPr>
              <w:t>). Le difficoltà di apprendimento in matematica. Bologna: Pitagora.</w:t>
            </w:r>
          </w:p>
          <w:p w14:paraId="07C9FB94"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6AC50ED1"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 xml:space="preserve">27. Santi, G. (2019). </w:t>
            </w:r>
            <w:r w:rsidRPr="008B6F19">
              <w:rPr>
                <w:rFonts w:asciiTheme="minorHAnsi" w:hAnsiTheme="minorHAnsi" w:cstheme="minorHAnsi"/>
                <w:color w:val="auto"/>
                <w:sz w:val="22"/>
                <w:szCs w:val="22"/>
                <w:lang w:val="en-US"/>
              </w:rPr>
              <w:t xml:space="preserve">Translation from English: Radford, L. (2019). </w:t>
            </w:r>
            <w:r w:rsidRPr="008B6F19">
              <w:rPr>
                <w:rFonts w:asciiTheme="minorHAnsi" w:hAnsiTheme="minorHAnsi" w:cstheme="minorHAnsi"/>
                <w:color w:val="auto"/>
                <w:sz w:val="22"/>
                <w:szCs w:val="22"/>
              </w:rPr>
              <w:t>Alcune connessioni tra musica e matematica. In B. D’Amore, &amp; S. Sbaragli (</w:t>
            </w:r>
            <w:proofErr w:type="spellStart"/>
            <w:r w:rsidRPr="008B6F19">
              <w:rPr>
                <w:rFonts w:asciiTheme="minorHAnsi" w:hAnsiTheme="minorHAnsi" w:cstheme="minorHAnsi"/>
                <w:color w:val="auto"/>
                <w:sz w:val="22"/>
                <w:szCs w:val="22"/>
              </w:rPr>
              <w:t>Eds</w:t>
            </w:r>
            <w:proofErr w:type="spellEnd"/>
            <w:r w:rsidRPr="008B6F19">
              <w:rPr>
                <w:rFonts w:asciiTheme="minorHAnsi" w:hAnsiTheme="minorHAnsi" w:cstheme="minorHAnsi"/>
                <w:color w:val="auto"/>
                <w:sz w:val="22"/>
                <w:szCs w:val="22"/>
              </w:rPr>
              <w:t xml:space="preserve">), </w:t>
            </w:r>
            <w:r w:rsidRPr="008B6F19">
              <w:rPr>
                <w:rFonts w:asciiTheme="minorHAnsi" w:hAnsiTheme="minorHAnsi" w:cstheme="minorHAnsi"/>
                <w:i/>
                <w:iCs/>
                <w:color w:val="auto"/>
                <w:sz w:val="22"/>
                <w:szCs w:val="22"/>
              </w:rPr>
              <w:t>Didattica della matematica e professionalità docente. Atti del XXXIII Convegno Incontri con la matematica</w:t>
            </w:r>
            <w:r w:rsidRPr="008B6F19">
              <w:rPr>
                <w:rFonts w:asciiTheme="minorHAnsi" w:hAnsiTheme="minorHAnsi" w:cstheme="minorHAnsi"/>
                <w:color w:val="auto"/>
                <w:sz w:val="22"/>
                <w:szCs w:val="22"/>
              </w:rPr>
              <w:t xml:space="preserve"> (pp.39-42). Bologna: Pitagora</w:t>
            </w:r>
          </w:p>
          <w:p w14:paraId="24D64EA8"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4C9437B5"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28. Santi, G. (2019). La didattica della matematica: aspetti epistemologico-fondazionali e ricadute nella pratica d’aula. In B. D’Amore, &amp; S. Sbaragli (</w:t>
            </w:r>
            <w:proofErr w:type="spellStart"/>
            <w:r w:rsidRPr="008B6F19">
              <w:rPr>
                <w:rFonts w:asciiTheme="minorHAnsi" w:hAnsiTheme="minorHAnsi" w:cstheme="minorHAnsi"/>
                <w:color w:val="auto"/>
                <w:sz w:val="22"/>
                <w:szCs w:val="22"/>
              </w:rPr>
              <w:t>Eds</w:t>
            </w:r>
            <w:proofErr w:type="spellEnd"/>
            <w:r w:rsidRPr="008B6F19">
              <w:rPr>
                <w:rFonts w:asciiTheme="minorHAnsi" w:hAnsiTheme="minorHAnsi" w:cstheme="minorHAnsi"/>
                <w:i/>
                <w:iCs/>
                <w:color w:val="auto"/>
                <w:sz w:val="22"/>
                <w:szCs w:val="22"/>
              </w:rPr>
              <w:t>), Didattica della matematica e professionalità docente. Atti del XXXIII Convegno Incontri con la matematica (pp.43-46)</w:t>
            </w:r>
            <w:r w:rsidRPr="008B6F19">
              <w:rPr>
                <w:rFonts w:asciiTheme="minorHAnsi" w:hAnsiTheme="minorHAnsi" w:cstheme="minorHAnsi"/>
                <w:color w:val="auto"/>
                <w:sz w:val="22"/>
                <w:szCs w:val="22"/>
              </w:rPr>
              <w:t>. Bologna: Pitagora</w:t>
            </w:r>
          </w:p>
          <w:p w14:paraId="6D29E8D4"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7BD5F131"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r w:rsidRPr="008B6F19">
              <w:rPr>
                <w:rFonts w:asciiTheme="minorHAnsi" w:hAnsiTheme="minorHAnsi" w:cstheme="minorHAnsi"/>
                <w:color w:val="auto"/>
                <w:sz w:val="22"/>
                <w:szCs w:val="22"/>
              </w:rPr>
              <w:t xml:space="preserve">29. Del Zozzo, A. &amp;, Santi, G. (2019). </w:t>
            </w:r>
            <w:r w:rsidRPr="008B6F19">
              <w:rPr>
                <w:rFonts w:asciiTheme="minorHAnsi" w:hAnsiTheme="minorHAnsi" w:cstheme="minorHAnsi"/>
                <w:color w:val="auto"/>
                <w:sz w:val="22"/>
                <w:szCs w:val="22"/>
                <w:lang w:val="en-US"/>
              </w:rPr>
              <w:t xml:space="preserve">Physical and virtual classroom in the learning of mathematics: analysis of two episodes. In U. T. </w:t>
            </w:r>
            <w:proofErr w:type="spellStart"/>
            <w:r w:rsidRPr="008B6F19">
              <w:rPr>
                <w:rFonts w:asciiTheme="minorHAnsi" w:hAnsiTheme="minorHAnsi" w:cstheme="minorHAnsi"/>
                <w:color w:val="auto"/>
                <w:sz w:val="22"/>
                <w:szCs w:val="22"/>
                <w:lang w:val="en-US"/>
              </w:rPr>
              <w:t>Jankvist</w:t>
            </w:r>
            <w:proofErr w:type="spellEnd"/>
            <w:r w:rsidRPr="008B6F19">
              <w:rPr>
                <w:rFonts w:asciiTheme="minorHAnsi" w:hAnsiTheme="minorHAnsi" w:cstheme="minorHAnsi"/>
                <w:color w:val="auto"/>
                <w:sz w:val="22"/>
                <w:szCs w:val="22"/>
                <w:lang w:val="en-US"/>
              </w:rPr>
              <w:t>., M. Van den Heuvel-</w:t>
            </w:r>
            <w:proofErr w:type="spellStart"/>
            <w:r w:rsidRPr="008B6F19">
              <w:rPr>
                <w:rFonts w:asciiTheme="minorHAnsi" w:hAnsiTheme="minorHAnsi" w:cstheme="minorHAnsi"/>
                <w:color w:val="auto"/>
                <w:sz w:val="22"/>
                <w:szCs w:val="22"/>
                <w:lang w:val="en-US"/>
              </w:rPr>
              <w:t>Panhuizen</w:t>
            </w:r>
            <w:proofErr w:type="spellEnd"/>
            <w:r w:rsidRPr="008B6F19">
              <w:rPr>
                <w:rFonts w:asciiTheme="minorHAnsi" w:hAnsiTheme="minorHAnsi" w:cstheme="minorHAnsi"/>
                <w:color w:val="auto"/>
                <w:sz w:val="22"/>
                <w:szCs w:val="22"/>
                <w:lang w:val="en-US"/>
              </w:rPr>
              <w:t xml:space="preserve">, &amp; M. Veldhuis, (Eds.), </w:t>
            </w:r>
            <w:r w:rsidRPr="008B6F19">
              <w:rPr>
                <w:rFonts w:asciiTheme="minorHAnsi" w:hAnsiTheme="minorHAnsi" w:cstheme="minorHAnsi"/>
                <w:i/>
                <w:iCs/>
                <w:color w:val="auto"/>
                <w:sz w:val="22"/>
                <w:szCs w:val="22"/>
                <w:lang w:val="en-US"/>
              </w:rPr>
              <w:t>Proceedings of the Eleventh Congress of the European Society for Research in Mathematics Education (CERME11, February 6 – 10, 2019)</w:t>
            </w:r>
            <w:r w:rsidRPr="008B6F19">
              <w:rPr>
                <w:rFonts w:asciiTheme="minorHAnsi" w:hAnsiTheme="minorHAnsi" w:cstheme="minorHAnsi"/>
                <w:color w:val="auto"/>
                <w:sz w:val="22"/>
                <w:szCs w:val="22"/>
                <w:lang w:val="en-US"/>
              </w:rPr>
              <w:t xml:space="preserve">. Utrecht, the Netherlands: </w:t>
            </w:r>
            <w:proofErr w:type="spellStart"/>
            <w:r w:rsidRPr="008B6F19">
              <w:rPr>
                <w:rFonts w:asciiTheme="minorHAnsi" w:hAnsiTheme="minorHAnsi" w:cstheme="minorHAnsi"/>
                <w:color w:val="auto"/>
                <w:sz w:val="22"/>
                <w:szCs w:val="22"/>
                <w:lang w:val="en-US"/>
              </w:rPr>
              <w:t>Freudenthal</w:t>
            </w:r>
            <w:proofErr w:type="spellEnd"/>
            <w:r w:rsidRPr="008B6F19">
              <w:rPr>
                <w:rFonts w:asciiTheme="minorHAnsi" w:hAnsiTheme="minorHAnsi" w:cstheme="minorHAnsi"/>
                <w:color w:val="auto"/>
                <w:sz w:val="22"/>
                <w:szCs w:val="22"/>
                <w:lang w:val="en-US"/>
              </w:rPr>
              <w:t xml:space="preserve"> Group &amp; </w:t>
            </w:r>
            <w:proofErr w:type="spellStart"/>
            <w:r w:rsidRPr="008B6F19">
              <w:rPr>
                <w:rFonts w:asciiTheme="minorHAnsi" w:hAnsiTheme="minorHAnsi" w:cstheme="minorHAnsi"/>
                <w:color w:val="auto"/>
                <w:sz w:val="22"/>
                <w:szCs w:val="22"/>
                <w:lang w:val="en-US"/>
              </w:rPr>
              <w:t>Freudenthal</w:t>
            </w:r>
            <w:proofErr w:type="spellEnd"/>
            <w:r w:rsidRPr="008B6F19">
              <w:rPr>
                <w:rFonts w:asciiTheme="minorHAnsi" w:hAnsiTheme="minorHAnsi" w:cstheme="minorHAnsi"/>
                <w:color w:val="auto"/>
                <w:sz w:val="22"/>
                <w:szCs w:val="22"/>
                <w:lang w:val="en-US"/>
              </w:rPr>
              <w:t xml:space="preserve"> Institute, Utrecht University and ERME. </w:t>
            </w:r>
          </w:p>
          <w:p w14:paraId="5992DF75"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p>
          <w:p w14:paraId="729372AD"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r w:rsidRPr="008B6F19">
              <w:rPr>
                <w:rFonts w:asciiTheme="minorHAnsi" w:hAnsiTheme="minorHAnsi" w:cstheme="minorHAnsi"/>
                <w:color w:val="auto"/>
                <w:sz w:val="22"/>
                <w:szCs w:val="22"/>
              </w:rPr>
              <w:t xml:space="preserve">30. </w:t>
            </w:r>
            <w:proofErr w:type="spellStart"/>
            <w:r w:rsidRPr="008B6F19">
              <w:rPr>
                <w:rFonts w:asciiTheme="minorHAnsi" w:hAnsiTheme="minorHAnsi" w:cstheme="minorHAnsi"/>
                <w:color w:val="auto"/>
                <w:sz w:val="22"/>
                <w:szCs w:val="22"/>
              </w:rPr>
              <w:t>Bolondi</w:t>
            </w:r>
            <w:proofErr w:type="spellEnd"/>
            <w:r w:rsidRPr="008B6F19">
              <w:rPr>
                <w:rFonts w:asciiTheme="minorHAnsi" w:hAnsiTheme="minorHAnsi" w:cstheme="minorHAnsi"/>
                <w:color w:val="auto"/>
                <w:sz w:val="22"/>
                <w:szCs w:val="22"/>
              </w:rPr>
              <w:t xml:space="preserve">, G., Ferretti, F., &amp; Santi, G. (2019). </w:t>
            </w:r>
            <w:r w:rsidRPr="008B6F19">
              <w:rPr>
                <w:rFonts w:asciiTheme="minorHAnsi" w:hAnsiTheme="minorHAnsi" w:cstheme="minorHAnsi"/>
                <w:color w:val="auto"/>
                <w:sz w:val="22"/>
                <w:szCs w:val="22"/>
                <w:lang w:val="en-US"/>
              </w:rPr>
              <w:t xml:space="preserve">National standardized tests database implemented as a research methodology in mathematics education. The case of algebraic powers. In U. T. </w:t>
            </w:r>
            <w:proofErr w:type="spellStart"/>
            <w:r w:rsidRPr="008B6F19">
              <w:rPr>
                <w:rFonts w:asciiTheme="minorHAnsi" w:hAnsiTheme="minorHAnsi" w:cstheme="minorHAnsi"/>
                <w:color w:val="auto"/>
                <w:sz w:val="22"/>
                <w:szCs w:val="22"/>
                <w:lang w:val="en-US"/>
              </w:rPr>
              <w:t>Jankvist</w:t>
            </w:r>
            <w:proofErr w:type="spellEnd"/>
            <w:r w:rsidRPr="008B6F19">
              <w:rPr>
                <w:rFonts w:asciiTheme="minorHAnsi" w:hAnsiTheme="minorHAnsi" w:cstheme="minorHAnsi"/>
                <w:color w:val="auto"/>
                <w:sz w:val="22"/>
                <w:szCs w:val="22"/>
                <w:lang w:val="en-US"/>
              </w:rPr>
              <w:t>., M. Van den Heuvel-</w:t>
            </w:r>
            <w:proofErr w:type="spellStart"/>
            <w:r w:rsidRPr="008B6F19">
              <w:rPr>
                <w:rFonts w:asciiTheme="minorHAnsi" w:hAnsiTheme="minorHAnsi" w:cstheme="minorHAnsi"/>
                <w:color w:val="auto"/>
                <w:sz w:val="22"/>
                <w:szCs w:val="22"/>
                <w:lang w:val="en-US"/>
              </w:rPr>
              <w:t>Panhuizen</w:t>
            </w:r>
            <w:proofErr w:type="spellEnd"/>
            <w:r w:rsidRPr="008B6F19">
              <w:rPr>
                <w:rFonts w:asciiTheme="minorHAnsi" w:hAnsiTheme="minorHAnsi" w:cstheme="minorHAnsi"/>
                <w:color w:val="auto"/>
                <w:sz w:val="22"/>
                <w:szCs w:val="22"/>
                <w:lang w:val="en-US"/>
              </w:rPr>
              <w:t xml:space="preserve">, &amp; M. Veldhuis, (Eds.), </w:t>
            </w:r>
            <w:r w:rsidRPr="008B6F19">
              <w:rPr>
                <w:rFonts w:asciiTheme="minorHAnsi" w:hAnsiTheme="minorHAnsi" w:cstheme="minorHAnsi"/>
                <w:i/>
                <w:iCs/>
                <w:color w:val="auto"/>
                <w:sz w:val="22"/>
                <w:szCs w:val="22"/>
                <w:lang w:val="en-US"/>
              </w:rPr>
              <w:t>Proceedings of the Eleventh Congress of the European Society for Research in Mathematics Education (CERME11, February 6 – 10, 2019)</w:t>
            </w:r>
            <w:r w:rsidRPr="008B6F19">
              <w:rPr>
                <w:rFonts w:asciiTheme="minorHAnsi" w:hAnsiTheme="minorHAnsi" w:cstheme="minorHAnsi"/>
                <w:color w:val="auto"/>
                <w:sz w:val="22"/>
                <w:szCs w:val="22"/>
                <w:lang w:val="en-US"/>
              </w:rPr>
              <w:t xml:space="preserve">. Utrecht, the Netherlands: </w:t>
            </w:r>
            <w:proofErr w:type="spellStart"/>
            <w:r w:rsidRPr="008B6F19">
              <w:rPr>
                <w:rFonts w:asciiTheme="minorHAnsi" w:hAnsiTheme="minorHAnsi" w:cstheme="minorHAnsi"/>
                <w:color w:val="auto"/>
                <w:sz w:val="22"/>
                <w:szCs w:val="22"/>
                <w:lang w:val="en-US"/>
              </w:rPr>
              <w:t>Freudenthal</w:t>
            </w:r>
            <w:proofErr w:type="spellEnd"/>
            <w:r w:rsidRPr="008B6F19">
              <w:rPr>
                <w:rFonts w:asciiTheme="minorHAnsi" w:hAnsiTheme="minorHAnsi" w:cstheme="minorHAnsi"/>
                <w:color w:val="auto"/>
                <w:sz w:val="22"/>
                <w:szCs w:val="22"/>
                <w:lang w:val="en-US"/>
              </w:rPr>
              <w:t xml:space="preserve"> Group &amp; </w:t>
            </w:r>
            <w:proofErr w:type="spellStart"/>
            <w:r w:rsidRPr="008B6F19">
              <w:rPr>
                <w:rFonts w:asciiTheme="minorHAnsi" w:hAnsiTheme="minorHAnsi" w:cstheme="minorHAnsi"/>
                <w:color w:val="auto"/>
                <w:sz w:val="22"/>
                <w:szCs w:val="22"/>
                <w:lang w:val="en-US"/>
              </w:rPr>
              <w:t>Freudenthal</w:t>
            </w:r>
            <w:proofErr w:type="spellEnd"/>
            <w:r w:rsidRPr="008B6F19">
              <w:rPr>
                <w:rFonts w:asciiTheme="minorHAnsi" w:hAnsiTheme="minorHAnsi" w:cstheme="minorHAnsi"/>
                <w:color w:val="auto"/>
                <w:sz w:val="22"/>
                <w:szCs w:val="22"/>
                <w:lang w:val="en-US"/>
              </w:rPr>
              <w:t xml:space="preserve"> Institute, Utrecht University and ERME.</w:t>
            </w:r>
          </w:p>
          <w:p w14:paraId="1DA35B9F"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p>
          <w:p w14:paraId="1EFEB782"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 xml:space="preserve">31. </w:t>
            </w:r>
            <w:proofErr w:type="spellStart"/>
            <w:r w:rsidRPr="008B6F19">
              <w:rPr>
                <w:rFonts w:asciiTheme="minorHAnsi" w:hAnsiTheme="minorHAnsi" w:cstheme="minorHAnsi"/>
                <w:color w:val="auto"/>
                <w:sz w:val="22"/>
                <w:szCs w:val="22"/>
              </w:rPr>
              <w:t>Asenova</w:t>
            </w:r>
            <w:proofErr w:type="spellEnd"/>
            <w:r w:rsidRPr="008B6F19">
              <w:rPr>
                <w:rFonts w:asciiTheme="minorHAnsi" w:hAnsiTheme="minorHAnsi" w:cstheme="minorHAnsi"/>
                <w:color w:val="auto"/>
                <w:sz w:val="22"/>
                <w:szCs w:val="22"/>
              </w:rPr>
              <w:t xml:space="preserve">, G., D’Amore, B., </w:t>
            </w:r>
            <w:proofErr w:type="spellStart"/>
            <w:r w:rsidRPr="008B6F19">
              <w:rPr>
                <w:rFonts w:asciiTheme="minorHAnsi" w:hAnsiTheme="minorHAnsi" w:cstheme="minorHAnsi"/>
                <w:color w:val="auto"/>
                <w:sz w:val="22"/>
                <w:szCs w:val="22"/>
              </w:rPr>
              <w:t>Fandiño</w:t>
            </w:r>
            <w:proofErr w:type="spellEnd"/>
            <w:r w:rsidRPr="008B6F19">
              <w:rPr>
                <w:rFonts w:asciiTheme="minorHAnsi" w:hAnsiTheme="minorHAnsi" w:cstheme="minorHAnsi"/>
                <w:color w:val="auto"/>
                <w:sz w:val="22"/>
                <w:szCs w:val="22"/>
              </w:rPr>
              <w:t xml:space="preserve"> Pinilla, M.I., Iori, M., &amp; Santi, G. (2020). La teoria dell’oggettivazione e la teoria delle situazioni didattiche: un esempio di comparazione tra teorie in didattica della matematica.</w:t>
            </w:r>
            <w:r w:rsidRPr="008B6F19">
              <w:rPr>
                <w:rFonts w:asciiTheme="minorHAnsi" w:hAnsiTheme="minorHAnsi" w:cstheme="minorHAnsi"/>
                <w:i/>
                <w:iCs/>
                <w:color w:val="auto"/>
                <w:sz w:val="22"/>
                <w:szCs w:val="22"/>
              </w:rPr>
              <w:t xml:space="preserve"> La matematica e la sua didattica, 27</w:t>
            </w:r>
            <w:r w:rsidRPr="008B6F19">
              <w:rPr>
                <w:rFonts w:asciiTheme="minorHAnsi" w:hAnsiTheme="minorHAnsi" w:cstheme="minorHAnsi"/>
                <w:color w:val="auto"/>
                <w:sz w:val="22"/>
                <w:szCs w:val="22"/>
              </w:rPr>
              <w:t>(1), 7-61.</w:t>
            </w:r>
          </w:p>
          <w:p w14:paraId="2CD2BA6A"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2B463339"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r w:rsidRPr="008B6F19">
              <w:rPr>
                <w:rFonts w:asciiTheme="minorHAnsi" w:hAnsiTheme="minorHAnsi" w:cstheme="minorHAnsi"/>
                <w:color w:val="auto"/>
                <w:sz w:val="22"/>
                <w:szCs w:val="22"/>
              </w:rPr>
              <w:t xml:space="preserve">32. Ferretti, F., Gambini, A., &amp; Santi, G. (2020). </w:t>
            </w:r>
            <w:r w:rsidRPr="008B6F19">
              <w:rPr>
                <w:rFonts w:asciiTheme="minorHAnsi" w:hAnsiTheme="minorHAnsi" w:cstheme="minorHAnsi"/>
                <w:color w:val="auto"/>
                <w:sz w:val="22"/>
                <w:szCs w:val="22"/>
                <w:lang w:val="en-US"/>
              </w:rPr>
              <w:t xml:space="preserve">The </w:t>
            </w:r>
            <w:proofErr w:type="spellStart"/>
            <w:r w:rsidRPr="008B6F19">
              <w:rPr>
                <w:rFonts w:asciiTheme="minorHAnsi" w:hAnsiTheme="minorHAnsi" w:cstheme="minorHAnsi"/>
                <w:color w:val="auto"/>
                <w:sz w:val="22"/>
                <w:szCs w:val="22"/>
                <w:lang w:val="en-US"/>
              </w:rPr>
              <w:t>Gestinv</w:t>
            </w:r>
            <w:proofErr w:type="spellEnd"/>
            <w:r w:rsidRPr="008B6F19">
              <w:rPr>
                <w:rFonts w:asciiTheme="minorHAnsi" w:hAnsiTheme="minorHAnsi" w:cstheme="minorHAnsi"/>
                <w:color w:val="auto"/>
                <w:sz w:val="22"/>
                <w:szCs w:val="22"/>
                <w:lang w:val="en-US"/>
              </w:rPr>
              <w:t xml:space="preserve"> Database: A Tool for Enhancing Teachers Professional Development within a Community of Inquiry. In H. </w:t>
            </w:r>
            <w:proofErr w:type="spellStart"/>
            <w:r w:rsidRPr="008B6F19">
              <w:rPr>
                <w:rFonts w:asciiTheme="minorHAnsi" w:hAnsiTheme="minorHAnsi" w:cstheme="minorHAnsi"/>
                <w:color w:val="auto"/>
                <w:sz w:val="22"/>
                <w:szCs w:val="22"/>
                <w:lang w:val="en-US"/>
              </w:rPr>
              <w:t>Borko</w:t>
            </w:r>
            <w:proofErr w:type="spellEnd"/>
            <w:r w:rsidRPr="008B6F19">
              <w:rPr>
                <w:rFonts w:asciiTheme="minorHAnsi" w:hAnsiTheme="minorHAnsi" w:cstheme="minorHAnsi"/>
                <w:color w:val="auto"/>
                <w:sz w:val="22"/>
                <w:szCs w:val="22"/>
                <w:lang w:val="en-US"/>
              </w:rPr>
              <w:t xml:space="preserve"> &amp; D. </w:t>
            </w:r>
            <w:proofErr w:type="spellStart"/>
            <w:r w:rsidRPr="008B6F19">
              <w:rPr>
                <w:rFonts w:asciiTheme="minorHAnsi" w:hAnsiTheme="minorHAnsi" w:cstheme="minorHAnsi"/>
                <w:color w:val="auto"/>
                <w:sz w:val="22"/>
                <w:szCs w:val="22"/>
                <w:lang w:val="en-US"/>
              </w:rPr>
              <w:t>Potari</w:t>
            </w:r>
            <w:proofErr w:type="spellEnd"/>
            <w:r w:rsidRPr="008B6F19">
              <w:rPr>
                <w:rFonts w:asciiTheme="minorHAnsi" w:hAnsiTheme="minorHAnsi" w:cstheme="minorHAnsi"/>
                <w:color w:val="auto"/>
                <w:sz w:val="22"/>
                <w:szCs w:val="22"/>
                <w:lang w:val="en-US"/>
              </w:rPr>
              <w:t xml:space="preserve"> (Eds.), </w:t>
            </w:r>
            <w:r w:rsidRPr="008B6F19">
              <w:rPr>
                <w:rFonts w:asciiTheme="minorHAnsi" w:hAnsiTheme="minorHAnsi" w:cstheme="minorHAnsi"/>
                <w:i/>
                <w:iCs/>
                <w:color w:val="auto"/>
                <w:sz w:val="22"/>
                <w:szCs w:val="22"/>
                <w:lang w:val="en-US"/>
              </w:rPr>
              <w:t xml:space="preserve">Proceedings of the Twenty-fifth ICMI </w:t>
            </w:r>
            <w:r w:rsidRPr="008B6F19">
              <w:rPr>
                <w:rFonts w:asciiTheme="minorHAnsi" w:hAnsiTheme="minorHAnsi" w:cstheme="minorHAnsi"/>
                <w:i/>
                <w:iCs/>
                <w:color w:val="auto"/>
                <w:sz w:val="22"/>
                <w:szCs w:val="22"/>
                <w:lang w:val="en-US"/>
              </w:rPr>
              <w:lastRenderedPageBreak/>
              <w:t>Study School Teachers of mathematics working and learning in collaborative groups</w:t>
            </w:r>
            <w:r w:rsidRPr="008B6F19">
              <w:rPr>
                <w:rFonts w:asciiTheme="minorHAnsi" w:hAnsiTheme="minorHAnsi" w:cstheme="minorHAnsi"/>
                <w:color w:val="auto"/>
                <w:sz w:val="22"/>
                <w:szCs w:val="22"/>
                <w:lang w:val="en-US"/>
              </w:rPr>
              <w:t xml:space="preserve"> (pp.621–628). Portugal: University of Lisbon.</w:t>
            </w:r>
          </w:p>
          <w:p w14:paraId="3F27ECD2"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p>
          <w:p w14:paraId="79B50954"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lang w:val="en-US"/>
              </w:rPr>
              <w:t xml:space="preserve">33. Del </w:t>
            </w:r>
            <w:proofErr w:type="spellStart"/>
            <w:r w:rsidRPr="008B6F19">
              <w:rPr>
                <w:rFonts w:asciiTheme="minorHAnsi" w:hAnsiTheme="minorHAnsi" w:cstheme="minorHAnsi"/>
                <w:color w:val="auto"/>
                <w:sz w:val="22"/>
                <w:szCs w:val="22"/>
                <w:lang w:val="en-US"/>
              </w:rPr>
              <w:t>Zozzo</w:t>
            </w:r>
            <w:proofErr w:type="spellEnd"/>
            <w:r w:rsidRPr="008B6F19">
              <w:rPr>
                <w:rFonts w:asciiTheme="minorHAnsi" w:hAnsiTheme="minorHAnsi" w:cstheme="minorHAnsi"/>
                <w:color w:val="auto"/>
                <w:sz w:val="22"/>
                <w:szCs w:val="22"/>
                <w:lang w:val="en-US"/>
              </w:rPr>
              <w:t xml:space="preserve">, A., &amp; Santi, G. (2020). Theoretical perspectives for the study of contamination between physical and virtual teaching/learning environments.  </w:t>
            </w:r>
            <w:r w:rsidRPr="008B6F19">
              <w:rPr>
                <w:rFonts w:asciiTheme="minorHAnsi" w:hAnsiTheme="minorHAnsi" w:cstheme="minorHAnsi"/>
                <w:i/>
                <w:iCs/>
                <w:color w:val="auto"/>
                <w:sz w:val="22"/>
                <w:szCs w:val="22"/>
              </w:rPr>
              <w:t>Didattica della Matematica. Dalla ricerca alle pratiche d’aula</w:t>
            </w:r>
            <w:r w:rsidRPr="008B6F19">
              <w:rPr>
                <w:rFonts w:asciiTheme="minorHAnsi" w:hAnsiTheme="minorHAnsi" w:cstheme="minorHAnsi"/>
                <w:color w:val="auto"/>
                <w:sz w:val="22"/>
                <w:szCs w:val="22"/>
              </w:rPr>
              <w:t>, 7, 1-27. [Esiste anche una versione in italiano sulla stessa rivista: Prospettive teoriche per lo studio della contaminazione tra ambienti di insegnamento/apprendimento fisici e virtuali]</w:t>
            </w:r>
          </w:p>
          <w:p w14:paraId="3133E1F0"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2E6F88EF"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 xml:space="preserve">34. </w:t>
            </w:r>
            <w:proofErr w:type="spellStart"/>
            <w:r w:rsidRPr="008B6F19">
              <w:rPr>
                <w:rFonts w:asciiTheme="minorHAnsi" w:hAnsiTheme="minorHAnsi" w:cstheme="minorHAnsi"/>
                <w:color w:val="auto"/>
                <w:sz w:val="22"/>
                <w:szCs w:val="22"/>
              </w:rPr>
              <w:t>Asenova</w:t>
            </w:r>
            <w:proofErr w:type="spellEnd"/>
            <w:r w:rsidRPr="008B6F19">
              <w:rPr>
                <w:rFonts w:asciiTheme="minorHAnsi" w:hAnsiTheme="minorHAnsi" w:cstheme="minorHAnsi"/>
                <w:color w:val="auto"/>
                <w:sz w:val="22"/>
                <w:szCs w:val="22"/>
              </w:rPr>
              <w:t xml:space="preserve">, G., D’Amore, B., </w:t>
            </w:r>
            <w:proofErr w:type="spellStart"/>
            <w:r w:rsidRPr="008B6F19">
              <w:rPr>
                <w:rFonts w:asciiTheme="minorHAnsi" w:hAnsiTheme="minorHAnsi" w:cstheme="minorHAnsi"/>
                <w:color w:val="auto"/>
                <w:sz w:val="22"/>
                <w:szCs w:val="22"/>
              </w:rPr>
              <w:t>Fandiño</w:t>
            </w:r>
            <w:proofErr w:type="spellEnd"/>
            <w:r w:rsidRPr="008B6F19">
              <w:rPr>
                <w:rFonts w:asciiTheme="minorHAnsi" w:hAnsiTheme="minorHAnsi" w:cstheme="minorHAnsi"/>
                <w:color w:val="auto"/>
                <w:sz w:val="22"/>
                <w:szCs w:val="22"/>
              </w:rPr>
              <w:t xml:space="preserve"> Pinilla, M.I., Iori, M., &amp; Santi. </w:t>
            </w:r>
            <w:r w:rsidRPr="008B6F19">
              <w:rPr>
                <w:rFonts w:asciiTheme="minorHAnsi" w:hAnsiTheme="minorHAnsi" w:cstheme="minorHAnsi"/>
                <w:color w:val="auto"/>
                <w:sz w:val="22"/>
                <w:szCs w:val="22"/>
                <w:lang w:val="en-US"/>
              </w:rPr>
              <w:t xml:space="preserve">(2020). Analysis of some aspects regarding the theory of objectification. </w:t>
            </w:r>
            <w:proofErr w:type="spellStart"/>
            <w:r w:rsidRPr="008B6F19">
              <w:rPr>
                <w:rFonts w:asciiTheme="minorHAnsi" w:hAnsiTheme="minorHAnsi" w:cstheme="minorHAnsi"/>
                <w:color w:val="auto"/>
                <w:sz w:val="22"/>
                <w:szCs w:val="22"/>
                <w:lang w:val="pt-BR"/>
              </w:rPr>
              <w:t>Análisis</w:t>
            </w:r>
            <w:proofErr w:type="spellEnd"/>
            <w:r w:rsidRPr="008B6F19">
              <w:rPr>
                <w:rFonts w:asciiTheme="minorHAnsi" w:hAnsiTheme="minorHAnsi" w:cstheme="minorHAnsi"/>
                <w:color w:val="auto"/>
                <w:sz w:val="22"/>
                <w:szCs w:val="22"/>
                <w:lang w:val="pt-BR"/>
              </w:rPr>
              <w:t xml:space="preserve"> de </w:t>
            </w:r>
            <w:proofErr w:type="spellStart"/>
            <w:r w:rsidRPr="008B6F19">
              <w:rPr>
                <w:rFonts w:asciiTheme="minorHAnsi" w:hAnsiTheme="minorHAnsi" w:cstheme="minorHAnsi"/>
                <w:color w:val="auto"/>
                <w:sz w:val="22"/>
                <w:szCs w:val="22"/>
                <w:lang w:val="pt-BR"/>
              </w:rPr>
              <w:t>algunos</w:t>
            </w:r>
            <w:proofErr w:type="spellEnd"/>
            <w:r w:rsidRPr="008B6F19">
              <w:rPr>
                <w:rFonts w:asciiTheme="minorHAnsi" w:hAnsiTheme="minorHAnsi" w:cstheme="minorHAnsi"/>
                <w:color w:val="auto"/>
                <w:sz w:val="22"/>
                <w:szCs w:val="22"/>
                <w:lang w:val="pt-BR"/>
              </w:rPr>
              <w:t xml:space="preserve"> aspectos de </w:t>
            </w:r>
            <w:proofErr w:type="spellStart"/>
            <w:r w:rsidRPr="008B6F19">
              <w:rPr>
                <w:rFonts w:asciiTheme="minorHAnsi" w:hAnsiTheme="minorHAnsi" w:cstheme="minorHAnsi"/>
                <w:color w:val="auto"/>
                <w:sz w:val="22"/>
                <w:szCs w:val="22"/>
                <w:lang w:val="pt-BR"/>
              </w:rPr>
              <w:t>la</w:t>
            </w:r>
            <w:proofErr w:type="spellEnd"/>
            <w:r w:rsidRPr="008B6F19">
              <w:rPr>
                <w:rFonts w:asciiTheme="minorHAnsi" w:hAnsiTheme="minorHAnsi" w:cstheme="minorHAnsi"/>
                <w:color w:val="auto"/>
                <w:sz w:val="22"/>
                <w:szCs w:val="22"/>
                <w:lang w:val="pt-BR"/>
              </w:rPr>
              <w:t xml:space="preserve"> </w:t>
            </w:r>
            <w:proofErr w:type="spellStart"/>
            <w:r w:rsidRPr="008B6F19">
              <w:rPr>
                <w:rFonts w:asciiTheme="minorHAnsi" w:hAnsiTheme="minorHAnsi" w:cstheme="minorHAnsi"/>
                <w:color w:val="auto"/>
                <w:sz w:val="22"/>
                <w:szCs w:val="22"/>
                <w:lang w:val="pt-BR"/>
              </w:rPr>
              <w:t>teoría</w:t>
            </w:r>
            <w:proofErr w:type="spellEnd"/>
            <w:r w:rsidRPr="008B6F19">
              <w:rPr>
                <w:rFonts w:asciiTheme="minorHAnsi" w:hAnsiTheme="minorHAnsi" w:cstheme="minorHAnsi"/>
                <w:color w:val="auto"/>
                <w:sz w:val="22"/>
                <w:szCs w:val="22"/>
                <w:lang w:val="pt-BR"/>
              </w:rPr>
              <w:t xml:space="preserve"> de </w:t>
            </w:r>
            <w:proofErr w:type="spellStart"/>
            <w:r w:rsidRPr="008B6F19">
              <w:rPr>
                <w:rFonts w:asciiTheme="minorHAnsi" w:hAnsiTheme="minorHAnsi" w:cstheme="minorHAnsi"/>
                <w:color w:val="auto"/>
                <w:sz w:val="22"/>
                <w:szCs w:val="22"/>
                <w:lang w:val="pt-BR"/>
              </w:rPr>
              <w:t>la</w:t>
            </w:r>
            <w:proofErr w:type="spellEnd"/>
            <w:r w:rsidRPr="008B6F19">
              <w:rPr>
                <w:rFonts w:asciiTheme="minorHAnsi" w:hAnsiTheme="minorHAnsi" w:cstheme="minorHAnsi"/>
                <w:color w:val="auto"/>
                <w:sz w:val="22"/>
                <w:szCs w:val="22"/>
                <w:lang w:val="pt-BR"/>
              </w:rPr>
              <w:t xml:space="preserve"> </w:t>
            </w:r>
            <w:proofErr w:type="spellStart"/>
            <w:r w:rsidRPr="008B6F19">
              <w:rPr>
                <w:rFonts w:asciiTheme="minorHAnsi" w:hAnsiTheme="minorHAnsi" w:cstheme="minorHAnsi"/>
                <w:color w:val="auto"/>
                <w:sz w:val="22"/>
                <w:szCs w:val="22"/>
                <w:lang w:val="pt-BR"/>
              </w:rPr>
              <w:t>objetivación</w:t>
            </w:r>
            <w:proofErr w:type="spellEnd"/>
            <w:r w:rsidRPr="008B6F19">
              <w:rPr>
                <w:rFonts w:asciiTheme="minorHAnsi" w:hAnsiTheme="minorHAnsi" w:cstheme="minorHAnsi"/>
                <w:color w:val="auto"/>
                <w:sz w:val="22"/>
                <w:szCs w:val="22"/>
                <w:lang w:val="pt-BR"/>
              </w:rPr>
              <w:t xml:space="preserve">. </w:t>
            </w:r>
            <w:r w:rsidRPr="008B6F19">
              <w:rPr>
                <w:rFonts w:asciiTheme="minorHAnsi" w:hAnsiTheme="minorHAnsi" w:cstheme="minorHAnsi"/>
                <w:i/>
                <w:iCs/>
                <w:color w:val="auto"/>
                <w:sz w:val="22"/>
                <w:szCs w:val="22"/>
              </w:rPr>
              <w:t>RECME, 5</w:t>
            </w:r>
            <w:r w:rsidRPr="008B6F19">
              <w:rPr>
                <w:rFonts w:asciiTheme="minorHAnsi" w:hAnsiTheme="minorHAnsi" w:cstheme="minorHAnsi"/>
                <w:color w:val="auto"/>
                <w:sz w:val="22"/>
                <w:szCs w:val="22"/>
              </w:rPr>
              <w:t>(2), 33-50.</w:t>
            </w:r>
          </w:p>
          <w:p w14:paraId="07E4FD03" w14:textId="77777777" w:rsidR="009B7594" w:rsidRPr="008B6F19" w:rsidRDefault="009B7594" w:rsidP="009B7594">
            <w:pPr>
              <w:pStyle w:val="western"/>
              <w:spacing w:before="0" w:beforeAutospacing="0" w:after="0"/>
              <w:ind w:left="397" w:hanging="397"/>
              <w:jc w:val="both"/>
              <w:rPr>
                <w:rFonts w:asciiTheme="minorHAnsi" w:hAnsiTheme="minorHAnsi" w:cstheme="minorHAnsi"/>
                <w:i/>
                <w:iCs/>
                <w:color w:val="auto"/>
                <w:sz w:val="22"/>
                <w:szCs w:val="22"/>
              </w:rPr>
            </w:pPr>
          </w:p>
          <w:p w14:paraId="76CB1ACD"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35. Del Zozzo, A., &amp; Santi, G. (2020). Contaminazioni digitali dell’aula di matematica. Una proposta per valorizzare gli aspetti comunicativi e relazionali. In B. D’Amore, &amp; S. Sbaragli (</w:t>
            </w:r>
            <w:proofErr w:type="spellStart"/>
            <w:r w:rsidRPr="008B6F19">
              <w:rPr>
                <w:rFonts w:asciiTheme="minorHAnsi" w:hAnsiTheme="minorHAnsi" w:cstheme="minorHAnsi"/>
                <w:color w:val="auto"/>
                <w:sz w:val="22"/>
                <w:szCs w:val="22"/>
              </w:rPr>
              <w:t>Eds</w:t>
            </w:r>
            <w:proofErr w:type="spellEnd"/>
            <w:r w:rsidRPr="008B6F19">
              <w:rPr>
                <w:rFonts w:asciiTheme="minorHAnsi" w:hAnsiTheme="minorHAnsi" w:cstheme="minorHAnsi"/>
                <w:color w:val="auto"/>
                <w:sz w:val="22"/>
                <w:szCs w:val="22"/>
              </w:rPr>
              <w:t xml:space="preserve">), </w:t>
            </w:r>
            <w:r w:rsidRPr="008B6F19">
              <w:rPr>
                <w:rFonts w:asciiTheme="minorHAnsi" w:hAnsiTheme="minorHAnsi" w:cstheme="minorHAnsi"/>
                <w:i/>
                <w:iCs/>
                <w:color w:val="auto"/>
                <w:sz w:val="22"/>
                <w:szCs w:val="22"/>
              </w:rPr>
              <w:t xml:space="preserve">Didattica della matematica, disciplina scientifica per una scuola efficace, Atti dell’omonimo Convegno Nazionale in videoconferenza “Incontri con la Matematica” n. 34, Castel San Pietro Terme 6-7-8 </w:t>
            </w:r>
            <w:proofErr w:type="gramStart"/>
            <w:r w:rsidRPr="008B6F19">
              <w:rPr>
                <w:rFonts w:asciiTheme="minorHAnsi" w:hAnsiTheme="minorHAnsi" w:cstheme="minorHAnsi"/>
                <w:i/>
                <w:iCs/>
                <w:color w:val="auto"/>
                <w:sz w:val="22"/>
                <w:szCs w:val="22"/>
              </w:rPr>
              <w:t>Novembre</w:t>
            </w:r>
            <w:proofErr w:type="gramEnd"/>
            <w:r w:rsidRPr="008B6F19">
              <w:rPr>
                <w:rFonts w:asciiTheme="minorHAnsi" w:hAnsiTheme="minorHAnsi" w:cstheme="minorHAnsi"/>
                <w:i/>
                <w:iCs/>
                <w:color w:val="auto"/>
                <w:sz w:val="22"/>
                <w:szCs w:val="22"/>
              </w:rPr>
              <w:t xml:space="preserve"> 2020</w:t>
            </w:r>
            <w:r w:rsidRPr="008B6F19">
              <w:rPr>
                <w:rFonts w:asciiTheme="minorHAnsi" w:hAnsiTheme="minorHAnsi" w:cstheme="minorHAnsi"/>
                <w:color w:val="auto"/>
                <w:sz w:val="22"/>
                <w:szCs w:val="22"/>
              </w:rPr>
              <w:t>. Bologna: Pitagora.</w:t>
            </w:r>
          </w:p>
          <w:p w14:paraId="68D02BF2"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1532DE53"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 xml:space="preserve">36. </w:t>
            </w:r>
            <w:proofErr w:type="spellStart"/>
            <w:r w:rsidRPr="008B6F19">
              <w:rPr>
                <w:rFonts w:asciiTheme="minorHAnsi" w:hAnsiTheme="minorHAnsi" w:cstheme="minorHAnsi"/>
                <w:color w:val="auto"/>
                <w:sz w:val="22"/>
                <w:szCs w:val="22"/>
              </w:rPr>
              <w:t>Asenova</w:t>
            </w:r>
            <w:proofErr w:type="spellEnd"/>
            <w:r w:rsidRPr="008B6F19">
              <w:rPr>
                <w:rFonts w:asciiTheme="minorHAnsi" w:hAnsiTheme="minorHAnsi" w:cstheme="minorHAnsi"/>
                <w:color w:val="auto"/>
                <w:sz w:val="22"/>
                <w:szCs w:val="22"/>
              </w:rPr>
              <w:t xml:space="preserve">, M., D’Amore, B., </w:t>
            </w:r>
            <w:proofErr w:type="spellStart"/>
            <w:r w:rsidRPr="008B6F19">
              <w:rPr>
                <w:rFonts w:asciiTheme="minorHAnsi" w:hAnsiTheme="minorHAnsi" w:cstheme="minorHAnsi"/>
                <w:color w:val="auto"/>
                <w:sz w:val="22"/>
                <w:szCs w:val="22"/>
              </w:rPr>
              <w:t>Fandiño</w:t>
            </w:r>
            <w:proofErr w:type="spellEnd"/>
            <w:r w:rsidRPr="008B6F19">
              <w:rPr>
                <w:rFonts w:asciiTheme="minorHAnsi" w:hAnsiTheme="minorHAnsi" w:cstheme="minorHAnsi"/>
                <w:color w:val="auto"/>
                <w:sz w:val="22"/>
                <w:szCs w:val="22"/>
              </w:rPr>
              <w:t xml:space="preserve"> Pinilla, M.I., Iori, M., Santi, </w:t>
            </w:r>
            <w:proofErr w:type="gramStart"/>
            <w:r w:rsidRPr="008B6F19">
              <w:rPr>
                <w:rFonts w:asciiTheme="minorHAnsi" w:hAnsiTheme="minorHAnsi" w:cstheme="minorHAnsi"/>
                <w:color w:val="auto"/>
                <w:sz w:val="22"/>
                <w:szCs w:val="22"/>
              </w:rPr>
              <w:t>G.,&amp;</w:t>
            </w:r>
            <w:proofErr w:type="gramEnd"/>
            <w:r w:rsidRPr="008B6F19">
              <w:rPr>
                <w:rFonts w:asciiTheme="minorHAnsi" w:hAnsiTheme="minorHAnsi" w:cstheme="minorHAnsi"/>
                <w:color w:val="auto"/>
                <w:sz w:val="22"/>
                <w:szCs w:val="22"/>
              </w:rPr>
              <w:t xml:space="preserve"> Sbaragli, S. (2020). Parole sconosciute non matematicamente rilevanti: Influenzano davvero la risoluzione di un problema? Un ottimo spunto di riflessione per un dialogo tra diverse teorie.</w:t>
            </w:r>
            <w:r w:rsidRPr="008B6F19">
              <w:rPr>
                <w:rFonts w:asciiTheme="minorHAnsi" w:hAnsiTheme="minorHAnsi" w:cstheme="minorHAnsi"/>
                <w:i/>
                <w:iCs/>
                <w:color w:val="auto"/>
                <w:sz w:val="22"/>
                <w:szCs w:val="22"/>
              </w:rPr>
              <w:t xml:space="preserve"> La matematica e la sua didattica, 28</w:t>
            </w:r>
            <w:r w:rsidRPr="008B6F19">
              <w:rPr>
                <w:rFonts w:asciiTheme="minorHAnsi" w:hAnsiTheme="minorHAnsi" w:cstheme="minorHAnsi"/>
                <w:color w:val="auto"/>
                <w:sz w:val="22"/>
                <w:szCs w:val="22"/>
              </w:rPr>
              <w:t>(2), 199-253.</w:t>
            </w:r>
          </w:p>
          <w:p w14:paraId="5B87CFD9"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043D8C6E" w14:textId="77777777" w:rsidR="009B7594" w:rsidRPr="008B6F19" w:rsidRDefault="009B7594" w:rsidP="009B7594">
            <w:pPr>
              <w:pStyle w:val="western"/>
              <w:spacing w:before="0" w:beforeAutospacing="0" w:after="0"/>
              <w:ind w:left="397" w:hanging="397"/>
              <w:jc w:val="both"/>
              <w:rPr>
                <w:rStyle w:val="Collegamentoipertestuale"/>
                <w:rFonts w:asciiTheme="minorHAnsi" w:hAnsiTheme="minorHAnsi" w:cstheme="minorHAnsi"/>
                <w:sz w:val="22"/>
                <w:szCs w:val="22"/>
                <w:lang w:val="en-US"/>
              </w:rPr>
            </w:pPr>
            <w:r w:rsidRPr="008B6F19">
              <w:rPr>
                <w:rFonts w:asciiTheme="minorHAnsi" w:hAnsiTheme="minorHAnsi" w:cstheme="minorHAnsi"/>
                <w:color w:val="auto"/>
                <w:sz w:val="22"/>
                <w:szCs w:val="22"/>
              </w:rPr>
              <w:t xml:space="preserve">37. Del Zozzo, A., </w:t>
            </w:r>
            <w:proofErr w:type="spellStart"/>
            <w:r w:rsidRPr="008B6F19">
              <w:rPr>
                <w:rFonts w:asciiTheme="minorHAnsi" w:hAnsiTheme="minorHAnsi" w:cstheme="minorHAnsi"/>
                <w:color w:val="auto"/>
                <w:sz w:val="22"/>
                <w:szCs w:val="22"/>
              </w:rPr>
              <w:t>Garzetti</w:t>
            </w:r>
            <w:proofErr w:type="spellEnd"/>
            <w:r w:rsidRPr="008B6F19">
              <w:rPr>
                <w:rFonts w:asciiTheme="minorHAnsi" w:hAnsiTheme="minorHAnsi" w:cstheme="minorHAnsi"/>
                <w:color w:val="auto"/>
                <w:sz w:val="22"/>
                <w:szCs w:val="22"/>
              </w:rPr>
              <w:t xml:space="preserve">, M., &amp; Santi, G. (2020). </w:t>
            </w:r>
            <w:proofErr w:type="spellStart"/>
            <w:r w:rsidRPr="008B6F19">
              <w:rPr>
                <w:rFonts w:asciiTheme="minorHAnsi" w:hAnsiTheme="minorHAnsi" w:cstheme="minorHAnsi"/>
                <w:color w:val="auto"/>
                <w:sz w:val="22"/>
                <w:szCs w:val="22"/>
              </w:rPr>
              <w:t>Modelando</w:t>
            </w:r>
            <w:proofErr w:type="spellEnd"/>
            <w:r w:rsidRPr="008B6F19">
              <w:rPr>
                <w:rFonts w:asciiTheme="minorHAnsi" w:hAnsiTheme="minorHAnsi" w:cstheme="minorHAnsi"/>
                <w:color w:val="auto"/>
                <w:sz w:val="22"/>
                <w:szCs w:val="22"/>
              </w:rPr>
              <w:t xml:space="preserve"> la </w:t>
            </w:r>
            <w:proofErr w:type="spellStart"/>
            <w:r w:rsidRPr="008B6F19">
              <w:rPr>
                <w:rFonts w:asciiTheme="minorHAnsi" w:hAnsiTheme="minorHAnsi" w:cstheme="minorHAnsi"/>
                <w:color w:val="auto"/>
                <w:sz w:val="22"/>
                <w:szCs w:val="22"/>
              </w:rPr>
              <w:t>deconstrucción</w:t>
            </w:r>
            <w:proofErr w:type="spellEnd"/>
            <w:r w:rsidRPr="008B6F19">
              <w:rPr>
                <w:rFonts w:asciiTheme="minorHAnsi" w:hAnsiTheme="minorHAnsi" w:cstheme="minorHAnsi"/>
                <w:color w:val="auto"/>
                <w:sz w:val="22"/>
                <w:szCs w:val="22"/>
              </w:rPr>
              <w:t xml:space="preserve"> digital: </w:t>
            </w:r>
            <w:proofErr w:type="spellStart"/>
            <w:r w:rsidRPr="008B6F19">
              <w:rPr>
                <w:rFonts w:asciiTheme="minorHAnsi" w:hAnsiTheme="minorHAnsi" w:cstheme="minorHAnsi"/>
                <w:color w:val="auto"/>
                <w:sz w:val="22"/>
                <w:szCs w:val="22"/>
              </w:rPr>
              <w:t>enseñanza</w:t>
            </w:r>
            <w:proofErr w:type="spellEnd"/>
            <w:r w:rsidRPr="008B6F19">
              <w:rPr>
                <w:rFonts w:asciiTheme="minorHAnsi" w:hAnsiTheme="minorHAnsi" w:cstheme="minorHAnsi"/>
                <w:color w:val="auto"/>
                <w:sz w:val="22"/>
                <w:szCs w:val="22"/>
              </w:rPr>
              <w:t xml:space="preserve"> y </w:t>
            </w:r>
            <w:proofErr w:type="spellStart"/>
            <w:r w:rsidRPr="008B6F19">
              <w:rPr>
                <w:rFonts w:asciiTheme="minorHAnsi" w:hAnsiTheme="minorHAnsi" w:cstheme="minorHAnsi"/>
                <w:color w:val="auto"/>
                <w:sz w:val="22"/>
                <w:szCs w:val="22"/>
              </w:rPr>
              <w:t>aprendizaje</w:t>
            </w:r>
            <w:proofErr w:type="spellEnd"/>
            <w:r w:rsidRPr="008B6F19">
              <w:rPr>
                <w:rFonts w:asciiTheme="minorHAnsi" w:hAnsiTheme="minorHAnsi" w:cstheme="minorHAnsi"/>
                <w:color w:val="auto"/>
                <w:sz w:val="22"/>
                <w:szCs w:val="22"/>
              </w:rPr>
              <w:t xml:space="preserve"> de </w:t>
            </w:r>
            <w:proofErr w:type="spellStart"/>
            <w:r w:rsidRPr="008B6F19">
              <w:rPr>
                <w:rFonts w:asciiTheme="minorHAnsi" w:hAnsiTheme="minorHAnsi" w:cstheme="minorHAnsi"/>
                <w:color w:val="auto"/>
                <w:sz w:val="22"/>
                <w:szCs w:val="22"/>
              </w:rPr>
              <w:t>las</w:t>
            </w:r>
            <w:proofErr w:type="spellEnd"/>
            <w:r w:rsidRPr="008B6F19">
              <w:rPr>
                <w:rFonts w:asciiTheme="minorHAnsi" w:hAnsiTheme="minorHAnsi" w:cstheme="minorHAnsi"/>
                <w:color w:val="auto"/>
                <w:sz w:val="22"/>
                <w:szCs w:val="22"/>
              </w:rPr>
              <w:t xml:space="preserve"> </w:t>
            </w:r>
            <w:proofErr w:type="spellStart"/>
            <w:r w:rsidRPr="008B6F19">
              <w:rPr>
                <w:rFonts w:asciiTheme="minorHAnsi" w:hAnsiTheme="minorHAnsi" w:cstheme="minorHAnsi"/>
                <w:color w:val="auto"/>
                <w:sz w:val="22"/>
                <w:szCs w:val="22"/>
              </w:rPr>
              <w:t>matemáticas</w:t>
            </w:r>
            <w:proofErr w:type="spellEnd"/>
            <w:r w:rsidRPr="008B6F19">
              <w:rPr>
                <w:rFonts w:asciiTheme="minorHAnsi" w:hAnsiTheme="minorHAnsi" w:cstheme="minorHAnsi"/>
                <w:color w:val="auto"/>
                <w:sz w:val="22"/>
                <w:szCs w:val="22"/>
              </w:rPr>
              <w:t xml:space="preserve"> durante </w:t>
            </w:r>
            <w:proofErr w:type="spellStart"/>
            <w:r w:rsidRPr="008B6F19">
              <w:rPr>
                <w:rFonts w:asciiTheme="minorHAnsi" w:hAnsiTheme="minorHAnsi" w:cstheme="minorHAnsi"/>
                <w:color w:val="auto"/>
                <w:sz w:val="22"/>
                <w:szCs w:val="22"/>
              </w:rPr>
              <w:t>el</w:t>
            </w:r>
            <w:proofErr w:type="spellEnd"/>
            <w:r w:rsidRPr="008B6F19">
              <w:rPr>
                <w:rFonts w:asciiTheme="minorHAnsi" w:hAnsiTheme="minorHAnsi" w:cstheme="minorHAnsi"/>
                <w:color w:val="auto"/>
                <w:sz w:val="22"/>
                <w:szCs w:val="22"/>
              </w:rPr>
              <w:t xml:space="preserve"> </w:t>
            </w:r>
            <w:proofErr w:type="spellStart"/>
            <w:r w:rsidRPr="008B6F19">
              <w:rPr>
                <w:rFonts w:asciiTheme="minorHAnsi" w:hAnsiTheme="minorHAnsi" w:cstheme="minorHAnsi"/>
                <w:color w:val="auto"/>
                <w:sz w:val="22"/>
                <w:szCs w:val="22"/>
              </w:rPr>
              <w:t>encierro</w:t>
            </w:r>
            <w:proofErr w:type="spellEnd"/>
            <w:r w:rsidRPr="008B6F19">
              <w:rPr>
                <w:rFonts w:asciiTheme="minorHAnsi" w:hAnsiTheme="minorHAnsi" w:cstheme="minorHAnsi"/>
                <w:color w:val="auto"/>
                <w:sz w:val="22"/>
                <w:szCs w:val="22"/>
              </w:rPr>
              <w:t xml:space="preserve">. </w:t>
            </w:r>
            <w:r w:rsidRPr="008B6F19">
              <w:rPr>
                <w:rFonts w:asciiTheme="minorHAnsi" w:hAnsiTheme="minorHAnsi" w:cstheme="minorHAnsi"/>
                <w:i/>
                <w:iCs/>
                <w:color w:val="auto"/>
                <w:sz w:val="22"/>
                <w:szCs w:val="22"/>
              </w:rPr>
              <w:t>Magister, 32</w:t>
            </w:r>
            <w:r w:rsidRPr="008B6F19">
              <w:rPr>
                <w:rFonts w:asciiTheme="minorHAnsi" w:hAnsiTheme="minorHAnsi" w:cstheme="minorHAnsi"/>
                <w:color w:val="auto"/>
                <w:sz w:val="22"/>
                <w:szCs w:val="22"/>
              </w:rPr>
              <w:t xml:space="preserve">(1), 80-86. </w:t>
            </w:r>
            <w:hyperlink r:id="rId11" w:history="1">
              <w:r w:rsidRPr="008B6F19">
                <w:rPr>
                  <w:rStyle w:val="Collegamentoipertestuale"/>
                  <w:rFonts w:asciiTheme="minorHAnsi" w:hAnsiTheme="minorHAnsi" w:cstheme="minorHAnsi"/>
                  <w:sz w:val="22"/>
                  <w:szCs w:val="22"/>
                  <w:lang w:val="en-US"/>
                </w:rPr>
                <w:t>https://doi.org/10.17811/msg.32.1.2020.80-86</w:t>
              </w:r>
            </w:hyperlink>
          </w:p>
          <w:p w14:paraId="48410E35"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lang w:val="en-US"/>
              </w:rPr>
            </w:pPr>
          </w:p>
          <w:p w14:paraId="02CAF494"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lang w:val="en-US"/>
              </w:rPr>
              <w:t xml:space="preserve">38 Santi, G. (2020). Book review: </w:t>
            </w:r>
            <w:proofErr w:type="spellStart"/>
            <w:r w:rsidRPr="008B6F19">
              <w:rPr>
                <w:rFonts w:asciiTheme="minorHAnsi" w:hAnsiTheme="minorHAnsi" w:cstheme="minorHAnsi"/>
                <w:color w:val="auto"/>
                <w:sz w:val="22"/>
                <w:szCs w:val="22"/>
                <w:lang w:val="en-US"/>
              </w:rPr>
              <w:t>Fandiño</w:t>
            </w:r>
            <w:proofErr w:type="spellEnd"/>
            <w:r w:rsidRPr="008B6F19">
              <w:rPr>
                <w:rFonts w:asciiTheme="minorHAnsi" w:hAnsiTheme="minorHAnsi" w:cstheme="minorHAnsi"/>
                <w:color w:val="auto"/>
                <w:sz w:val="22"/>
                <w:szCs w:val="22"/>
                <w:lang w:val="en-US"/>
              </w:rPr>
              <w:t xml:space="preserve"> Pinilla, M. I. (2020). </w:t>
            </w:r>
            <w:r w:rsidRPr="008B6F19">
              <w:rPr>
                <w:rFonts w:asciiTheme="minorHAnsi" w:hAnsiTheme="minorHAnsi" w:cstheme="minorHAnsi"/>
                <w:i/>
                <w:iCs/>
                <w:color w:val="auto"/>
                <w:sz w:val="22"/>
                <w:szCs w:val="22"/>
              </w:rPr>
              <w:t>Diversi aspetti che definiscono l’apprendimento e la valutazione in matematica</w:t>
            </w:r>
            <w:r w:rsidRPr="008B6F19">
              <w:rPr>
                <w:rFonts w:asciiTheme="minorHAnsi" w:hAnsiTheme="minorHAnsi" w:cstheme="minorHAnsi"/>
                <w:color w:val="auto"/>
                <w:sz w:val="22"/>
                <w:szCs w:val="22"/>
              </w:rPr>
              <w:t xml:space="preserve">. (Prefazione di Giorgio </w:t>
            </w:r>
            <w:proofErr w:type="spellStart"/>
            <w:r w:rsidRPr="008B6F19">
              <w:rPr>
                <w:rFonts w:asciiTheme="minorHAnsi" w:hAnsiTheme="minorHAnsi" w:cstheme="minorHAnsi"/>
                <w:color w:val="auto"/>
                <w:sz w:val="22"/>
                <w:szCs w:val="22"/>
              </w:rPr>
              <w:t>Bolondi</w:t>
            </w:r>
            <w:proofErr w:type="spellEnd"/>
            <w:r w:rsidRPr="008B6F19">
              <w:rPr>
                <w:rFonts w:asciiTheme="minorHAnsi" w:hAnsiTheme="minorHAnsi" w:cstheme="minorHAnsi"/>
                <w:color w:val="auto"/>
                <w:sz w:val="22"/>
                <w:szCs w:val="22"/>
              </w:rPr>
              <w:t xml:space="preserve">). Bologna: Pitagora. </w:t>
            </w:r>
            <w:r w:rsidRPr="008B6F19">
              <w:rPr>
                <w:rFonts w:asciiTheme="minorHAnsi" w:hAnsiTheme="minorHAnsi" w:cstheme="minorHAnsi"/>
                <w:i/>
                <w:iCs/>
                <w:color w:val="auto"/>
                <w:sz w:val="22"/>
                <w:szCs w:val="22"/>
              </w:rPr>
              <w:t>La matematica e la sua didattica, 28</w:t>
            </w:r>
            <w:r w:rsidRPr="008B6F19">
              <w:rPr>
                <w:rFonts w:asciiTheme="minorHAnsi" w:hAnsiTheme="minorHAnsi" w:cstheme="minorHAnsi"/>
                <w:color w:val="auto"/>
                <w:sz w:val="22"/>
                <w:szCs w:val="22"/>
              </w:rPr>
              <w:t>(2), 296-298.</w:t>
            </w:r>
          </w:p>
          <w:p w14:paraId="3F1585C4"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37B98C4B"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r w:rsidRPr="008B6F19">
              <w:rPr>
                <w:rFonts w:asciiTheme="minorHAnsi" w:hAnsiTheme="minorHAnsi" w:cstheme="minorHAnsi"/>
                <w:color w:val="auto"/>
                <w:sz w:val="22"/>
                <w:szCs w:val="22"/>
              </w:rPr>
              <w:t>39. Del Zozzo, A., &amp; Santi, G. (2020). Contaminazioni digitali dell’aula di matematica. Una proposta per valorizzare gli aspetti comunicativi e relazionali. In B. D’Amore &amp; S. Sbaragli (</w:t>
            </w:r>
            <w:proofErr w:type="spellStart"/>
            <w:r w:rsidRPr="008B6F19">
              <w:rPr>
                <w:rFonts w:asciiTheme="minorHAnsi" w:hAnsiTheme="minorHAnsi" w:cstheme="minorHAnsi"/>
                <w:color w:val="auto"/>
                <w:sz w:val="22"/>
                <w:szCs w:val="22"/>
              </w:rPr>
              <w:t>Eds</w:t>
            </w:r>
            <w:proofErr w:type="spellEnd"/>
            <w:r w:rsidRPr="008B6F19">
              <w:rPr>
                <w:rFonts w:asciiTheme="minorHAnsi" w:hAnsiTheme="minorHAnsi" w:cstheme="minorHAnsi"/>
                <w:color w:val="auto"/>
                <w:sz w:val="22"/>
                <w:szCs w:val="22"/>
              </w:rPr>
              <w:t xml:space="preserve">), </w:t>
            </w:r>
            <w:r w:rsidRPr="008B6F19">
              <w:rPr>
                <w:rFonts w:asciiTheme="minorHAnsi" w:hAnsiTheme="minorHAnsi" w:cstheme="minorHAnsi"/>
                <w:i/>
                <w:iCs/>
                <w:color w:val="auto"/>
                <w:sz w:val="22"/>
                <w:szCs w:val="22"/>
              </w:rPr>
              <w:t>Didattica della matematica, disciplina scientifica per una scuola efficace. Atti del XXXIV Convegno Incontri con la matematica (pp.71-72)</w:t>
            </w:r>
            <w:r w:rsidRPr="008B6F19">
              <w:rPr>
                <w:rFonts w:asciiTheme="minorHAnsi" w:hAnsiTheme="minorHAnsi" w:cstheme="minorHAnsi"/>
                <w:color w:val="auto"/>
                <w:sz w:val="22"/>
                <w:szCs w:val="22"/>
              </w:rPr>
              <w:t>. Bologna: Pitagora</w:t>
            </w:r>
          </w:p>
          <w:p w14:paraId="6447ECCA"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3653EF87" w14:textId="77777777" w:rsidR="009B7594" w:rsidRPr="008B6F19" w:rsidRDefault="009B7594" w:rsidP="008B6F19">
            <w:pPr>
              <w:ind w:left="567" w:hanging="567"/>
              <w:jc w:val="both"/>
              <w:rPr>
                <w:rFonts w:asciiTheme="minorHAnsi" w:hAnsiTheme="minorHAnsi" w:cstheme="minorHAnsi"/>
                <w:sz w:val="22"/>
                <w:szCs w:val="22"/>
              </w:rPr>
            </w:pPr>
            <w:r w:rsidRPr="008B6F19">
              <w:rPr>
                <w:rFonts w:asciiTheme="minorHAnsi" w:hAnsiTheme="minorHAnsi" w:cstheme="minorHAnsi"/>
                <w:sz w:val="22"/>
                <w:szCs w:val="22"/>
              </w:rPr>
              <w:t xml:space="preserve">40. </w:t>
            </w:r>
            <w:r w:rsidRPr="008B6F19">
              <w:rPr>
                <w:rFonts w:asciiTheme="minorHAnsi" w:hAnsiTheme="minorHAnsi" w:cstheme="minorHAnsi"/>
                <w:color w:val="222222"/>
                <w:sz w:val="22"/>
                <w:szCs w:val="22"/>
                <w:shd w:val="clear" w:color="auto" w:fill="FFFFFF"/>
              </w:rPr>
              <w:t xml:space="preserve">Baccaglini-Frank, A., Santi, G., Del Zozzo, A., Frank, E. (2020). </w:t>
            </w:r>
            <w:r w:rsidRPr="008B6F19">
              <w:rPr>
                <w:rFonts w:asciiTheme="minorHAnsi" w:hAnsiTheme="minorHAnsi" w:cstheme="minorHAnsi"/>
                <w:color w:val="222222"/>
                <w:sz w:val="22"/>
                <w:szCs w:val="22"/>
                <w:shd w:val="clear" w:color="auto" w:fill="FFFFFF"/>
                <w:lang w:val="en-US"/>
              </w:rPr>
              <w:t>Teachers’ Perspectives on the Intertwining of Tangible and Digital Modes of Activity with a Drawing Robot for Geometry.</w:t>
            </w:r>
            <w:r w:rsidRPr="008B6F19">
              <w:rPr>
                <w:rStyle w:val="apple-converted-space"/>
                <w:rFonts w:asciiTheme="minorHAnsi" w:hAnsiTheme="minorHAnsi" w:cstheme="minorHAnsi"/>
                <w:color w:val="222222"/>
                <w:sz w:val="22"/>
                <w:szCs w:val="22"/>
                <w:shd w:val="clear" w:color="auto" w:fill="FFFFFF"/>
                <w:lang w:val="en-US"/>
              </w:rPr>
              <w:t> </w:t>
            </w:r>
            <w:r w:rsidRPr="008B6F19">
              <w:rPr>
                <w:rFonts w:asciiTheme="minorHAnsi" w:hAnsiTheme="minorHAnsi" w:cstheme="minorHAnsi"/>
                <w:i/>
                <w:iCs/>
                <w:color w:val="222222"/>
                <w:sz w:val="22"/>
                <w:szCs w:val="22"/>
              </w:rPr>
              <w:t>Educational Sciences, 10</w:t>
            </w:r>
            <w:r w:rsidRPr="008B6F19">
              <w:rPr>
                <w:rFonts w:asciiTheme="minorHAnsi" w:hAnsiTheme="minorHAnsi" w:cstheme="minorHAnsi"/>
                <w:color w:val="222222"/>
                <w:sz w:val="22"/>
                <w:szCs w:val="22"/>
              </w:rPr>
              <w:t>(12), 387. DOI: </w:t>
            </w:r>
            <w:hyperlink r:id="rId12" w:tgtFrame="_blank" w:history="1">
              <w:r w:rsidRPr="008B6F19">
                <w:rPr>
                  <w:rStyle w:val="Collegamentoipertestuale"/>
                  <w:rFonts w:asciiTheme="minorHAnsi" w:hAnsiTheme="minorHAnsi" w:cstheme="minorHAnsi"/>
                  <w:b/>
                  <w:bCs/>
                  <w:sz w:val="22"/>
                  <w:szCs w:val="22"/>
                </w:rPr>
                <w:t>https://doi.org/10.3390/educsci10120387</w:t>
              </w:r>
            </w:hyperlink>
          </w:p>
          <w:p w14:paraId="4D18E855" w14:textId="77777777" w:rsidR="009B7594" w:rsidRPr="008B6F19" w:rsidRDefault="009B7594" w:rsidP="009B7594">
            <w:pPr>
              <w:pStyle w:val="western"/>
              <w:spacing w:before="0" w:beforeAutospacing="0" w:after="0"/>
              <w:ind w:left="397" w:hanging="397"/>
              <w:jc w:val="both"/>
              <w:rPr>
                <w:rFonts w:asciiTheme="minorHAnsi" w:hAnsiTheme="minorHAnsi" w:cstheme="minorHAnsi"/>
                <w:color w:val="auto"/>
                <w:sz w:val="22"/>
                <w:szCs w:val="22"/>
              </w:rPr>
            </w:pPr>
          </w:p>
          <w:p w14:paraId="4F95D9FF" w14:textId="77777777" w:rsidR="009B7594" w:rsidRPr="008B6F19" w:rsidRDefault="009B7594" w:rsidP="008B6F19">
            <w:pPr>
              <w:pStyle w:val="western"/>
              <w:spacing w:before="0" w:beforeAutospacing="0" w:after="0"/>
              <w:ind w:left="567" w:hanging="567"/>
              <w:jc w:val="both"/>
              <w:rPr>
                <w:rStyle w:val="Collegamentoipertestuale"/>
                <w:rFonts w:asciiTheme="minorHAnsi" w:hAnsiTheme="minorHAnsi" w:cstheme="minorHAnsi"/>
                <w:sz w:val="22"/>
                <w:szCs w:val="22"/>
              </w:rPr>
            </w:pPr>
            <w:r w:rsidRPr="008B6F19">
              <w:rPr>
                <w:rFonts w:asciiTheme="minorHAnsi" w:hAnsiTheme="minorHAnsi" w:cstheme="minorHAnsi"/>
                <w:color w:val="auto"/>
                <w:sz w:val="22"/>
                <w:szCs w:val="22"/>
              </w:rPr>
              <w:t xml:space="preserve">41. Ferretti, F., Del Zozzo, A., &amp; Santi, G. (2020). La didattica della matematica a distanza ai tempi del COVID-19 e la sua interazione con l’identità docente. </w:t>
            </w:r>
            <w:r w:rsidRPr="008B6F19">
              <w:rPr>
                <w:rFonts w:asciiTheme="minorHAnsi" w:hAnsiTheme="minorHAnsi" w:cstheme="minorHAnsi"/>
                <w:i/>
                <w:iCs/>
                <w:color w:val="auto"/>
                <w:sz w:val="22"/>
                <w:szCs w:val="22"/>
              </w:rPr>
              <w:t>Annali online della Didattica e della Formazione Docente, 12</w:t>
            </w:r>
            <w:r w:rsidRPr="008B6F19">
              <w:rPr>
                <w:rFonts w:asciiTheme="minorHAnsi" w:hAnsiTheme="minorHAnsi" w:cstheme="minorHAnsi"/>
                <w:color w:val="auto"/>
                <w:sz w:val="22"/>
                <w:szCs w:val="22"/>
              </w:rPr>
              <w:t xml:space="preserve">(20), 84-108. </w:t>
            </w:r>
            <w:r w:rsidRPr="008B6F19">
              <w:rPr>
                <w:rFonts w:asciiTheme="minorHAnsi" w:hAnsiTheme="minorHAnsi" w:cstheme="minorHAnsi"/>
                <w:sz w:val="22"/>
                <w:szCs w:val="22"/>
              </w:rPr>
              <w:t>DOI: </w:t>
            </w:r>
            <w:hyperlink r:id="rId13" w:history="1">
              <w:r w:rsidRPr="008B6F19">
                <w:rPr>
                  <w:rStyle w:val="Collegamentoipertestuale"/>
                  <w:rFonts w:asciiTheme="minorHAnsi" w:hAnsiTheme="minorHAnsi" w:cstheme="minorHAnsi"/>
                  <w:sz w:val="22"/>
                  <w:szCs w:val="22"/>
                </w:rPr>
                <w:t>http://dx.doi.org/10.15160/2038-1034/2290</w:t>
              </w:r>
            </w:hyperlink>
          </w:p>
          <w:p w14:paraId="42D8F2AA" w14:textId="77777777" w:rsidR="009B7594" w:rsidRPr="008B6F19" w:rsidRDefault="009B7594" w:rsidP="008B6F19">
            <w:pPr>
              <w:pStyle w:val="western"/>
              <w:spacing w:before="0" w:beforeAutospacing="0" w:after="0"/>
              <w:ind w:left="567" w:hanging="567"/>
              <w:jc w:val="both"/>
              <w:rPr>
                <w:rStyle w:val="Collegamentoipertestuale"/>
                <w:rFonts w:asciiTheme="minorHAnsi" w:hAnsiTheme="minorHAnsi" w:cstheme="minorHAnsi"/>
                <w:sz w:val="22"/>
                <w:szCs w:val="22"/>
              </w:rPr>
            </w:pPr>
          </w:p>
          <w:p w14:paraId="17E2343C" w14:textId="77777777" w:rsidR="009B7594" w:rsidRPr="008B6F19" w:rsidRDefault="009B7594" w:rsidP="008B6F19">
            <w:pPr>
              <w:pStyle w:val="western"/>
              <w:spacing w:before="0" w:beforeAutospacing="0" w:after="0"/>
              <w:ind w:left="567" w:hanging="567"/>
              <w:jc w:val="both"/>
              <w:rPr>
                <w:rFonts w:asciiTheme="minorHAnsi" w:hAnsiTheme="minorHAnsi" w:cstheme="minorHAnsi"/>
                <w:color w:val="000000" w:themeColor="text1"/>
                <w:sz w:val="22"/>
                <w:szCs w:val="22"/>
              </w:rPr>
            </w:pPr>
            <w:r w:rsidRPr="008B6F19">
              <w:rPr>
                <w:rStyle w:val="Collegamentoipertestuale"/>
                <w:rFonts w:asciiTheme="minorHAnsi" w:hAnsiTheme="minorHAnsi" w:cstheme="minorHAnsi"/>
                <w:color w:val="000000" w:themeColor="text1"/>
                <w:sz w:val="22"/>
                <w:szCs w:val="22"/>
                <w:u w:val="none"/>
              </w:rPr>
              <w:t xml:space="preserve">42. </w:t>
            </w:r>
            <w:proofErr w:type="spellStart"/>
            <w:r w:rsidRPr="008B6F19">
              <w:rPr>
                <w:rFonts w:asciiTheme="minorHAnsi" w:hAnsiTheme="minorHAnsi" w:cstheme="minorHAnsi"/>
                <w:color w:val="000000" w:themeColor="text1"/>
                <w:sz w:val="22"/>
                <w:szCs w:val="22"/>
              </w:rPr>
              <w:t>Bolondi</w:t>
            </w:r>
            <w:proofErr w:type="spellEnd"/>
            <w:r w:rsidRPr="008B6F19">
              <w:rPr>
                <w:rFonts w:asciiTheme="minorHAnsi" w:hAnsiTheme="minorHAnsi" w:cstheme="minorHAnsi"/>
                <w:color w:val="000000" w:themeColor="text1"/>
                <w:sz w:val="22"/>
                <w:szCs w:val="22"/>
              </w:rPr>
              <w:t xml:space="preserve">, G.; Zozzo, A.; Ferretti, F.; </w:t>
            </w:r>
            <w:proofErr w:type="spellStart"/>
            <w:r w:rsidRPr="008B6F19">
              <w:rPr>
                <w:rFonts w:asciiTheme="minorHAnsi" w:hAnsiTheme="minorHAnsi" w:cstheme="minorHAnsi"/>
                <w:color w:val="000000" w:themeColor="text1"/>
                <w:sz w:val="22"/>
                <w:szCs w:val="22"/>
              </w:rPr>
              <w:t>Garzetti</w:t>
            </w:r>
            <w:proofErr w:type="spellEnd"/>
            <w:r w:rsidRPr="008B6F19">
              <w:rPr>
                <w:rFonts w:asciiTheme="minorHAnsi" w:hAnsiTheme="minorHAnsi" w:cstheme="minorHAnsi"/>
                <w:color w:val="000000" w:themeColor="text1"/>
                <w:sz w:val="22"/>
                <w:szCs w:val="22"/>
              </w:rPr>
              <w:t>, M. and Santi, G. (2021). </w:t>
            </w:r>
            <w:r w:rsidRPr="008B6F19">
              <w:rPr>
                <w:rFonts w:asciiTheme="minorHAnsi" w:hAnsiTheme="minorHAnsi" w:cstheme="minorHAnsi"/>
                <w:color w:val="000000" w:themeColor="text1"/>
                <w:sz w:val="22"/>
                <w:szCs w:val="22"/>
                <w:lang w:val="en-US"/>
              </w:rPr>
              <w:t>Can Formative Assessment Practices Appear Spontaneously during Long Distance Learning? In </w:t>
            </w:r>
            <w:r w:rsidRPr="008B6F19">
              <w:rPr>
                <w:rFonts w:asciiTheme="minorHAnsi" w:hAnsiTheme="minorHAnsi" w:cstheme="minorHAnsi"/>
                <w:i/>
                <w:iCs/>
                <w:color w:val="000000" w:themeColor="text1"/>
                <w:sz w:val="22"/>
                <w:szCs w:val="22"/>
                <w:lang w:val="en-US"/>
              </w:rPr>
              <w:t xml:space="preserve">Proceedings of the 13th International Conference </w:t>
            </w:r>
            <w:r w:rsidRPr="008B6F19">
              <w:rPr>
                <w:rFonts w:asciiTheme="minorHAnsi" w:hAnsiTheme="minorHAnsi" w:cstheme="minorHAnsi"/>
                <w:i/>
                <w:iCs/>
                <w:color w:val="000000" w:themeColor="text1"/>
                <w:sz w:val="22"/>
                <w:szCs w:val="22"/>
                <w:lang w:val="en-US"/>
              </w:rPr>
              <w:lastRenderedPageBreak/>
              <w:t>on Computer Supported Education (CSEDU) (Volume 1, pp. 625-632).</w:t>
            </w:r>
            <w:r w:rsidRPr="008B6F19">
              <w:rPr>
                <w:rFonts w:asciiTheme="minorHAnsi" w:hAnsiTheme="minorHAnsi" w:cstheme="minorHAnsi"/>
                <w:color w:val="000000" w:themeColor="text1"/>
                <w:sz w:val="22"/>
                <w:szCs w:val="22"/>
                <w:lang w:val="en-US"/>
              </w:rPr>
              <w:t> </w:t>
            </w:r>
            <w:r w:rsidRPr="008B6F19">
              <w:rPr>
                <w:rFonts w:asciiTheme="minorHAnsi" w:hAnsiTheme="minorHAnsi" w:cstheme="minorHAnsi"/>
                <w:color w:val="000000" w:themeColor="text1"/>
                <w:sz w:val="22"/>
                <w:szCs w:val="22"/>
              </w:rPr>
              <w:t>ISBN 978-989-758-502-9 ISSN 2184-5026. DOI: 10.5220/0010475506250632.</w:t>
            </w:r>
          </w:p>
          <w:p w14:paraId="5BFA986B" w14:textId="77777777" w:rsidR="009B7594" w:rsidRPr="008B6F19" w:rsidRDefault="009B7594" w:rsidP="008B6F19">
            <w:pPr>
              <w:pStyle w:val="western"/>
              <w:spacing w:before="0" w:beforeAutospacing="0" w:after="0"/>
              <w:ind w:left="567" w:hanging="567"/>
              <w:jc w:val="both"/>
              <w:rPr>
                <w:rFonts w:asciiTheme="minorHAnsi" w:hAnsiTheme="minorHAnsi" w:cstheme="minorHAnsi"/>
                <w:color w:val="000000" w:themeColor="text1"/>
                <w:sz w:val="22"/>
                <w:szCs w:val="22"/>
              </w:rPr>
            </w:pPr>
          </w:p>
          <w:p w14:paraId="37B62AAC" w14:textId="77777777" w:rsidR="009B7594" w:rsidRPr="008B6F19" w:rsidRDefault="009B7594" w:rsidP="008B6F19">
            <w:pPr>
              <w:pStyle w:val="western"/>
              <w:spacing w:before="0" w:beforeAutospacing="0" w:after="0"/>
              <w:ind w:left="567" w:hanging="567"/>
              <w:jc w:val="both"/>
              <w:rPr>
                <w:rFonts w:asciiTheme="minorHAnsi" w:hAnsiTheme="minorHAnsi" w:cstheme="minorHAnsi"/>
                <w:color w:val="000000" w:themeColor="text1"/>
                <w:sz w:val="22"/>
                <w:szCs w:val="22"/>
              </w:rPr>
            </w:pPr>
            <w:r w:rsidRPr="008B6F19">
              <w:rPr>
                <w:rFonts w:asciiTheme="minorHAnsi" w:hAnsiTheme="minorHAnsi" w:cstheme="minorHAnsi"/>
                <w:color w:val="000000" w:themeColor="text1"/>
                <w:sz w:val="22"/>
                <w:szCs w:val="22"/>
              </w:rPr>
              <w:t xml:space="preserve">43. Demo, H., </w:t>
            </w:r>
            <w:proofErr w:type="spellStart"/>
            <w:r w:rsidRPr="008B6F19">
              <w:rPr>
                <w:rFonts w:asciiTheme="minorHAnsi" w:hAnsiTheme="minorHAnsi" w:cstheme="minorHAnsi"/>
                <w:color w:val="000000" w:themeColor="text1"/>
                <w:sz w:val="22"/>
                <w:szCs w:val="22"/>
              </w:rPr>
              <w:t>Garzetti</w:t>
            </w:r>
            <w:proofErr w:type="spellEnd"/>
            <w:r w:rsidRPr="008B6F19">
              <w:rPr>
                <w:rFonts w:asciiTheme="minorHAnsi" w:hAnsiTheme="minorHAnsi" w:cstheme="minorHAnsi"/>
                <w:color w:val="000000" w:themeColor="text1"/>
                <w:sz w:val="22"/>
                <w:szCs w:val="22"/>
              </w:rPr>
              <w:t xml:space="preserve">, M., Santi, G., &amp; </w:t>
            </w:r>
            <w:proofErr w:type="spellStart"/>
            <w:r w:rsidRPr="008B6F19">
              <w:rPr>
                <w:rFonts w:asciiTheme="minorHAnsi" w:hAnsiTheme="minorHAnsi" w:cstheme="minorHAnsi"/>
                <w:color w:val="000000" w:themeColor="text1"/>
                <w:sz w:val="22"/>
                <w:szCs w:val="22"/>
              </w:rPr>
              <w:t>Tarini</w:t>
            </w:r>
            <w:proofErr w:type="spellEnd"/>
            <w:r w:rsidRPr="008B6F19">
              <w:rPr>
                <w:rFonts w:asciiTheme="minorHAnsi" w:hAnsiTheme="minorHAnsi" w:cstheme="minorHAnsi"/>
                <w:color w:val="000000" w:themeColor="text1"/>
                <w:sz w:val="22"/>
                <w:szCs w:val="22"/>
              </w:rPr>
              <w:t xml:space="preserve">, G. (2021). </w:t>
            </w:r>
            <w:r w:rsidRPr="008B6F19">
              <w:rPr>
                <w:rFonts w:asciiTheme="minorHAnsi" w:hAnsiTheme="minorHAnsi" w:cstheme="minorHAnsi"/>
                <w:color w:val="000000" w:themeColor="text1"/>
                <w:sz w:val="22"/>
                <w:szCs w:val="22"/>
                <w:lang w:val="en-US"/>
              </w:rPr>
              <w:t xml:space="preserve">Learning Mathematics in an Inclusive and Open Environment: An Interdisciplinary Approach. </w:t>
            </w:r>
            <w:proofErr w:type="spellStart"/>
            <w:r w:rsidRPr="008B6F19">
              <w:rPr>
                <w:rFonts w:asciiTheme="minorHAnsi" w:hAnsiTheme="minorHAnsi" w:cstheme="minorHAnsi"/>
                <w:i/>
                <w:iCs/>
                <w:color w:val="000000" w:themeColor="text1"/>
                <w:sz w:val="22"/>
                <w:szCs w:val="22"/>
              </w:rPr>
              <w:t>Educ</w:t>
            </w:r>
            <w:proofErr w:type="spellEnd"/>
            <w:r w:rsidRPr="008B6F19">
              <w:rPr>
                <w:rFonts w:asciiTheme="minorHAnsi" w:hAnsiTheme="minorHAnsi" w:cstheme="minorHAnsi"/>
                <w:i/>
                <w:iCs/>
                <w:color w:val="000000" w:themeColor="text1"/>
                <w:sz w:val="22"/>
                <w:szCs w:val="22"/>
              </w:rPr>
              <w:t>. Scie. 11</w:t>
            </w:r>
            <w:r w:rsidRPr="008B6F19">
              <w:rPr>
                <w:rFonts w:asciiTheme="minorHAnsi" w:hAnsiTheme="minorHAnsi" w:cstheme="minorHAnsi"/>
                <w:color w:val="000000" w:themeColor="text1"/>
                <w:sz w:val="22"/>
                <w:szCs w:val="22"/>
              </w:rPr>
              <w:t xml:space="preserve">(5), 119. </w:t>
            </w:r>
            <w:hyperlink r:id="rId14" w:history="1">
              <w:r w:rsidRPr="008B6F19">
                <w:rPr>
                  <w:rStyle w:val="Collegamentoipertestuale"/>
                  <w:rFonts w:asciiTheme="minorHAnsi" w:hAnsiTheme="minorHAnsi" w:cstheme="minorHAnsi"/>
                  <w:b/>
                  <w:bCs/>
                  <w:sz w:val="22"/>
                  <w:szCs w:val="22"/>
                </w:rPr>
                <w:t>https://doi.org/10.3390/educsci11050199</w:t>
              </w:r>
            </w:hyperlink>
          </w:p>
          <w:p w14:paraId="628FCE3E" w14:textId="77777777" w:rsidR="009B7594" w:rsidRPr="008B6F19" w:rsidRDefault="009B7594" w:rsidP="008B6F19">
            <w:pPr>
              <w:pStyle w:val="western"/>
              <w:spacing w:before="0" w:beforeAutospacing="0" w:after="0"/>
              <w:ind w:left="567" w:hanging="567"/>
              <w:jc w:val="both"/>
              <w:rPr>
                <w:rFonts w:asciiTheme="minorHAnsi" w:hAnsiTheme="minorHAnsi" w:cstheme="minorHAnsi"/>
                <w:color w:val="000000" w:themeColor="text1"/>
                <w:sz w:val="22"/>
                <w:szCs w:val="22"/>
              </w:rPr>
            </w:pPr>
          </w:p>
          <w:p w14:paraId="41E7FE7C" w14:textId="77777777" w:rsidR="009B7594" w:rsidRPr="008B6F19" w:rsidRDefault="009B7594" w:rsidP="008B6F19">
            <w:pPr>
              <w:pStyle w:val="western"/>
              <w:spacing w:before="0" w:beforeAutospacing="0" w:after="0"/>
              <w:ind w:left="567" w:hanging="567"/>
              <w:jc w:val="both"/>
              <w:rPr>
                <w:rFonts w:asciiTheme="minorHAnsi" w:hAnsiTheme="minorHAnsi" w:cstheme="minorHAnsi"/>
                <w:color w:val="000000" w:themeColor="text1"/>
                <w:sz w:val="22"/>
                <w:szCs w:val="22"/>
              </w:rPr>
            </w:pPr>
            <w:r w:rsidRPr="008B6F19">
              <w:rPr>
                <w:rFonts w:asciiTheme="minorHAnsi" w:hAnsiTheme="minorHAnsi" w:cstheme="minorHAnsi"/>
                <w:color w:val="000000" w:themeColor="text1"/>
                <w:sz w:val="22"/>
                <w:szCs w:val="22"/>
              </w:rPr>
              <w:t xml:space="preserve">44. Ferretti, F., Santi, G., Del Zozzo, A., </w:t>
            </w:r>
            <w:proofErr w:type="spellStart"/>
            <w:r w:rsidRPr="008B6F19">
              <w:rPr>
                <w:rFonts w:asciiTheme="minorHAnsi" w:hAnsiTheme="minorHAnsi" w:cstheme="minorHAnsi"/>
                <w:color w:val="000000" w:themeColor="text1"/>
                <w:sz w:val="22"/>
                <w:szCs w:val="22"/>
              </w:rPr>
              <w:t>Garzetti</w:t>
            </w:r>
            <w:proofErr w:type="spellEnd"/>
            <w:r w:rsidRPr="008B6F19">
              <w:rPr>
                <w:rFonts w:asciiTheme="minorHAnsi" w:hAnsiTheme="minorHAnsi" w:cstheme="minorHAnsi"/>
                <w:color w:val="000000" w:themeColor="text1"/>
                <w:sz w:val="22"/>
                <w:szCs w:val="22"/>
              </w:rPr>
              <w:t xml:space="preserve">, M., &amp; </w:t>
            </w:r>
            <w:proofErr w:type="spellStart"/>
            <w:r w:rsidRPr="008B6F19">
              <w:rPr>
                <w:rFonts w:asciiTheme="minorHAnsi" w:hAnsiTheme="minorHAnsi" w:cstheme="minorHAnsi"/>
                <w:color w:val="000000" w:themeColor="text1"/>
                <w:sz w:val="22"/>
                <w:szCs w:val="22"/>
              </w:rPr>
              <w:t>Bolondi</w:t>
            </w:r>
            <w:proofErr w:type="spellEnd"/>
            <w:r w:rsidRPr="008B6F19">
              <w:rPr>
                <w:rFonts w:asciiTheme="minorHAnsi" w:hAnsiTheme="minorHAnsi" w:cstheme="minorHAnsi"/>
                <w:color w:val="000000" w:themeColor="text1"/>
                <w:sz w:val="22"/>
                <w:szCs w:val="22"/>
              </w:rPr>
              <w:t xml:space="preserve">, G. (2021). </w:t>
            </w:r>
            <w:r w:rsidRPr="008B6F19">
              <w:rPr>
                <w:rFonts w:asciiTheme="minorHAnsi" w:hAnsiTheme="minorHAnsi" w:cstheme="minorHAnsi"/>
                <w:color w:val="000000" w:themeColor="text1"/>
                <w:sz w:val="22"/>
                <w:szCs w:val="22"/>
                <w:lang w:val="en-US"/>
              </w:rPr>
              <w:t xml:space="preserve">Assessment Practices and Beliefs: Teachers’ Perspectives on Assessment during Long Distance Learning. </w:t>
            </w:r>
            <w:proofErr w:type="spellStart"/>
            <w:r w:rsidRPr="008B6F19">
              <w:rPr>
                <w:rFonts w:asciiTheme="minorHAnsi" w:hAnsiTheme="minorHAnsi" w:cstheme="minorHAnsi"/>
                <w:i/>
                <w:iCs/>
                <w:color w:val="000000" w:themeColor="text1"/>
                <w:sz w:val="22"/>
                <w:szCs w:val="22"/>
              </w:rPr>
              <w:t>Educ</w:t>
            </w:r>
            <w:proofErr w:type="spellEnd"/>
            <w:r w:rsidRPr="008B6F19">
              <w:rPr>
                <w:rFonts w:asciiTheme="minorHAnsi" w:hAnsiTheme="minorHAnsi" w:cstheme="minorHAnsi"/>
                <w:i/>
                <w:iCs/>
                <w:color w:val="000000" w:themeColor="text1"/>
                <w:sz w:val="22"/>
                <w:szCs w:val="22"/>
              </w:rPr>
              <w:t>. Scie. 11</w:t>
            </w:r>
            <w:r w:rsidRPr="008B6F19">
              <w:rPr>
                <w:rFonts w:asciiTheme="minorHAnsi" w:hAnsiTheme="minorHAnsi" w:cstheme="minorHAnsi"/>
                <w:color w:val="000000" w:themeColor="text1"/>
                <w:sz w:val="22"/>
                <w:szCs w:val="22"/>
              </w:rPr>
              <w:t xml:space="preserve">(6), 264. </w:t>
            </w:r>
            <w:hyperlink r:id="rId15" w:history="1">
              <w:r w:rsidRPr="008B6F19">
                <w:rPr>
                  <w:rStyle w:val="Collegamentoipertestuale"/>
                  <w:rFonts w:asciiTheme="minorHAnsi" w:hAnsiTheme="minorHAnsi" w:cstheme="minorHAnsi"/>
                  <w:b/>
                  <w:bCs/>
                  <w:sz w:val="22"/>
                  <w:szCs w:val="22"/>
                </w:rPr>
                <w:t>https://doi.org/10.3390/educsci11060264</w:t>
              </w:r>
            </w:hyperlink>
          </w:p>
          <w:p w14:paraId="7C1AAC57" w14:textId="77777777" w:rsidR="009B7594" w:rsidRPr="008B6F19" w:rsidRDefault="009B7594" w:rsidP="008B6F19">
            <w:pPr>
              <w:pStyle w:val="western"/>
              <w:spacing w:before="0" w:beforeAutospacing="0" w:after="0"/>
              <w:ind w:left="567" w:hanging="567"/>
              <w:jc w:val="both"/>
              <w:rPr>
                <w:rFonts w:asciiTheme="minorHAnsi" w:hAnsiTheme="minorHAnsi" w:cstheme="minorHAnsi"/>
                <w:color w:val="000000" w:themeColor="text1"/>
                <w:sz w:val="22"/>
                <w:szCs w:val="22"/>
              </w:rPr>
            </w:pPr>
          </w:p>
          <w:p w14:paraId="265288E2" w14:textId="77777777" w:rsidR="009B7594" w:rsidRPr="008B6F19" w:rsidRDefault="009B7594" w:rsidP="008B6F19">
            <w:pPr>
              <w:pStyle w:val="western"/>
              <w:spacing w:before="0" w:beforeAutospacing="0" w:after="0"/>
              <w:ind w:left="567" w:hanging="567"/>
              <w:jc w:val="both"/>
              <w:rPr>
                <w:rFonts w:asciiTheme="minorHAnsi" w:hAnsiTheme="minorHAnsi" w:cstheme="minorHAnsi"/>
                <w:color w:val="000000" w:themeColor="text1"/>
                <w:sz w:val="22"/>
                <w:szCs w:val="22"/>
              </w:rPr>
            </w:pPr>
            <w:r w:rsidRPr="008B6F19">
              <w:rPr>
                <w:rFonts w:asciiTheme="minorHAnsi" w:hAnsiTheme="minorHAnsi" w:cstheme="minorHAnsi"/>
                <w:color w:val="000000" w:themeColor="text1"/>
                <w:sz w:val="22"/>
                <w:szCs w:val="22"/>
              </w:rPr>
              <w:t xml:space="preserve">45. D’Amore, B., </w:t>
            </w:r>
            <w:proofErr w:type="spellStart"/>
            <w:r w:rsidRPr="008B6F19">
              <w:rPr>
                <w:rFonts w:asciiTheme="minorHAnsi" w:hAnsiTheme="minorHAnsi" w:cstheme="minorHAnsi"/>
                <w:color w:val="000000" w:themeColor="text1"/>
                <w:sz w:val="22"/>
                <w:szCs w:val="22"/>
              </w:rPr>
              <w:t>Asenova</w:t>
            </w:r>
            <w:proofErr w:type="spellEnd"/>
            <w:r w:rsidRPr="008B6F19">
              <w:rPr>
                <w:rFonts w:asciiTheme="minorHAnsi" w:hAnsiTheme="minorHAnsi" w:cstheme="minorHAnsi"/>
                <w:color w:val="000000" w:themeColor="text1"/>
                <w:sz w:val="22"/>
                <w:szCs w:val="22"/>
              </w:rPr>
              <w:t xml:space="preserve">, M., Del Zozzo, A., </w:t>
            </w:r>
            <w:proofErr w:type="spellStart"/>
            <w:r w:rsidRPr="008B6F19">
              <w:rPr>
                <w:rFonts w:asciiTheme="minorHAnsi" w:hAnsiTheme="minorHAnsi" w:cstheme="minorHAnsi"/>
                <w:color w:val="000000" w:themeColor="text1"/>
                <w:sz w:val="22"/>
                <w:szCs w:val="22"/>
              </w:rPr>
              <w:t>Fandiño</w:t>
            </w:r>
            <w:proofErr w:type="spellEnd"/>
            <w:r w:rsidRPr="008B6F19">
              <w:rPr>
                <w:rFonts w:asciiTheme="minorHAnsi" w:hAnsiTheme="minorHAnsi" w:cstheme="minorHAnsi"/>
                <w:color w:val="000000" w:themeColor="text1"/>
                <w:sz w:val="22"/>
                <w:szCs w:val="22"/>
              </w:rPr>
              <w:t xml:space="preserve"> Pinilla, M.I., Iori, M., Nicosia, G. G., &amp; Santi, G. (2021). </w:t>
            </w:r>
            <w:r w:rsidRPr="008B6F19">
              <w:rPr>
                <w:rFonts w:asciiTheme="minorHAnsi" w:hAnsiTheme="minorHAnsi" w:cstheme="minorHAnsi"/>
                <w:i/>
                <w:iCs/>
                <w:color w:val="000000" w:themeColor="text1"/>
                <w:sz w:val="22"/>
                <w:szCs w:val="22"/>
              </w:rPr>
              <w:t>I numeri</w:t>
            </w:r>
            <w:r w:rsidRPr="008B6F19">
              <w:rPr>
                <w:rFonts w:asciiTheme="minorHAnsi" w:hAnsiTheme="minorHAnsi" w:cstheme="minorHAnsi"/>
                <w:color w:val="000000" w:themeColor="text1"/>
                <w:sz w:val="22"/>
                <w:szCs w:val="22"/>
              </w:rPr>
              <w:t xml:space="preserve">. Bologna Pitagora. </w:t>
            </w:r>
            <w:r w:rsidRPr="008B6F19">
              <w:rPr>
                <w:rFonts w:asciiTheme="minorHAnsi" w:hAnsiTheme="minorHAnsi" w:cstheme="minorHAnsi"/>
                <w:b/>
                <w:bCs/>
                <w:i/>
                <w:iCs/>
                <w:color w:val="000000" w:themeColor="text1"/>
                <w:sz w:val="22"/>
                <w:szCs w:val="22"/>
              </w:rPr>
              <w:t>ISBN: </w:t>
            </w:r>
            <w:r w:rsidRPr="008B6F19">
              <w:rPr>
                <w:rFonts w:asciiTheme="minorHAnsi" w:hAnsiTheme="minorHAnsi" w:cstheme="minorHAnsi"/>
                <w:i/>
                <w:iCs/>
                <w:color w:val="000000" w:themeColor="text1"/>
                <w:sz w:val="22"/>
                <w:szCs w:val="22"/>
              </w:rPr>
              <w:t>88-371-2136-5</w:t>
            </w:r>
          </w:p>
          <w:p w14:paraId="475A0292" w14:textId="77777777" w:rsidR="009B7594" w:rsidRPr="008B6F19" w:rsidRDefault="009B7594" w:rsidP="008B6F19">
            <w:pPr>
              <w:pStyle w:val="western"/>
              <w:spacing w:before="0" w:beforeAutospacing="0" w:after="0"/>
              <w:ind w:left="567" w:hanging="567"/>
              <w:jc w:val="both"/>
              <w:rPr>
                <w:rFonts w:asciiTheme="minorHAnsi" w:hAnsiTheme="minorHAnsi" w:cstheme="minorHAnsi"/>
                <w:color w:val="000000" w:themeColor="text1"/>
                <w:sz w:val="22"/>
                <w:szCs w:val="22"/>
              </w:rPr>
            </w:pPr>
          </w:p>
          <w:p w14:paraId="632164EB" w14:textId="154193D9" w:rsidR="009B7594" w:rsidRPr="008B6F19" w:rsidRDefault="009B7594" w:rsidP="008B6F19">
            <w:pPr>
              <w:ind w:left="567" w:hanging="567"/>
              <w:jc w:val="both"/>
              <w:rPr>
                <w:rFonts w:asciiTheme="minorHAnsi" w:hAnsiTheme="minorHAnsi" w:cstheme="minorHAnsi"/>
                <w:sz w:val="22"/>
                <w:szCs w:val="22"/>
              </w:rPr>
            </w:pPr>
            <w:r w:rsidRPr="008B6F19">
              <w:rPr>
                <w:rFonts w:asciiTheme="minorHAnsi" w:hAnsiTheme="minorHAnsi" w:cstheme="minorHAnsi"/>
                <w:sz w:val="22"/>
                <w:szCs w:val="22"/>
              </w:rPr>
              <w:t xml:space="preserve">46. </w:t>
            </w:r>
            <w:proofErr w:type="spellStart"/>
            <w:r w:rsidRPr="008B6F19">
              <w:rPr>
                <w:rFonts w:asciiTheme="minorHAnsi" w:hAnsiTheme="minorHAnsi" w:cstheme="minorHAnsi"/>
                <w:sz w:val="22"/>
                <w:szCs w:val="22"/>
              </w:rPr>
              <w:t>Bolondi</w:t>
            </w:r>
            <w:proofErr w:type="spellEnd"/>
            <w:r w:rsidRPr="008B6F19">
              <w:rPr>
                <w:rFonts w:asciiTheme="minorHAnsi" w:hAnsiTheme="minorHAnsi" w:cstheme="minorHAnsi"/>
                <w:sz w:val="22"/>
                <w:szCs w:val="22"/>
              </w:rPr>
              <w:t>, G, Ferretti, F., &amp; Santi, G. (</w:t>
            </w:r>
            <w:r w:rsidR="008B6F19" w:rsidRPr="008B6F19">
              <w:rPr>
                <w:rFonts w:asciiTheme="minorHAnsi" w:hAnsiTheme="minorHAnsi" w:cstheme="minorHAnsi"/>
                <w:sz w:val="22"/>
                <w:szCs w:val="22"/>
              </w:rPr>
              <w:t>2021</w:t>
            </w:r>
            <w:r w:rsidRPr="008B6F19">
              <w:rPr>
                <w:rFonts w:asciiTheme="minorHAnsi" w:hAnsiTheme="minorHAnsi" w:cstheme="minorHAnsi"/>
                <w:sz w:val="22"/>
                <w:szCs w:val="22"/>
              </w:rPr>
              <w:t xml:space="preserve">). </w:t>
            </w:r>
            <w:r w:rsidRPr="008B6F19">
              <w:rPr>
                <w:rFonts w:asciiTheme="minorHAnsi" w:hAnsiTheme="minorHAnsi" w:cstheme="minorHAnsi"/>
                <w:sz w:val="22"/>
                <w:szCs w:val="22"/>
                <w:lang w:val="en-US"/>
              </w:rPr>
              <w:t xml:space="preserve">Large Scale Assessment (LSA): a tool for mathematics education research. In P. </w:t>
            </w:r>
            <w:proofErr w:type="spellStart"/>
            <w:r w:rsidRPr="008B6F19">
              <w:rPr>
                <w:rFonts w:asciiTheme="minorHAnsi" w:hAnsiTheme="minorHAnsi" w:cstheme="minorHAnsi"/>
                <w:sz w:val="22"/>
                <w:szCs w:val="22"/>
                <w:lang w:val="en-US"/>
              </w:rPr>
              <w:t>Falzetti</w:t>
            </w:r>
            <w:proofErr w:type="spellEnd"/>
            <w:r w:rsidRPr="008B6F19">
              <w:rPr>
                <w:rFonts w:asciiTheme="minorHAnsi" w:hAnsiTheme="minorHAnsi" w:cstheme="minorHAnsi"/>
                <w:sz w:val="22"/>
                <w:szCs w:val="22"/>
                <w:lang w:val="en-US"/>
              </w:rPr>
              <w:t xml:space="preserve"> (Ed.), </w:t>
            </w:r>
            <w:r w:rsidRPr="008B6F19">
              <w:rPr>
                <w:rFonts w:asciiTheme="minorHAnsi" w:hAnsiTheme="minorHAnsi" w:cstheme="minorHAnsi"/>
                <w:i/>
                <w:iCs/>
                <w:sz w:val="22"/>
                <w:szCs w:val="22"/>
                <w:lang w:val="en-US"/>
              </w:rPr>
              <w:t xml:space="preserve">INVALSI data: assessments on teaching and methodologies. </w:t>
            </w:r>
            <w:r w:rsidRPr="008B6F19">
              <w:rPr>
                <w:rFonts w:asciiTheme="minorHAnsi" w:hAnsiTheme="minorHAnsi" w:cstheme="minorHAnsi"/>
                <w:i/>
                <w:iCs/>
                <w:sz w:val="22"/>
                <w:szCs w:val="22"/>
              </w:rPr>
              <w:t>IV Seminar.</w:t>
            </w:r>
            <w:r w:rsidRPr="008B6F19">
              <w:rPr>
                <w:rFonts w:asciiTheme="minorHAnsi" w:hAnsiTheme="minorHAnsi" w:cstheme="minorHAnsi"/>
                <w:sz w:val="22"/>
                <w:szCs w:val="22"/>
              </w:rPr>
              <w:t xml:space="preserve"> Milano: Franco Angeli.</w:t>
            </w:r>
          </w:p>
          <w:p w14:paraId="090E133E" w14:textId="77777777" w:rsidR="008B6F19" w:rsidRPr="008B6F19" w:rsidRDefault="008B6F19" w:rsidP="004F42A7">
            <w:pPr>
              <w:pStyle w:val="western"/>
              <w:spacing w:before="0" w:beforeAutospacing="0" w:after="0"/>
              <w:jc w:val="both"/>
              <w:rPr>
                <w:rFonts w:asciiTheme="minorHAnsi" w:hAnsiTheme="minorHAnsi" w:cstheme="minorHAnsi"/>
                <w:sz w:val="22"/>
                <w:szCs w:val="22"/>
              </w:rPr>
            </w:pPr>
          </w:p>
          <w:p w14:paraId="4AC572F9" w14:textId="603D2F1C" w:rsidR="008B6F19" w:rsidRDefault="00932A35" w:rsidP="00932A35">
            <w:pPr>
              <w:ind w:left="567" w:hanging="567"/>
              <w:jc w:val="both"/>
              <w:rPr>
                <w:rFonts w:asciiTheme="minorHAnsi" w:hAnsiTheme="minorHAnsi" w:cstheme="minorHAnsi"/>
                <w:sz w:val="22"/>
                <w:szCs w:val="22"/>
              </w:rPr>
            </w:pPr>
            <w:r>
              <w:rPr>
                <w:rFonts w:asciiTheme="minorHAnsi" w:hAnsiTheme="minorHAnsi" w:cstheme="minorHAnsi"/>
                <w:sz w:val="22"/>
                <w:szCs w:val="22"/>
              </w:rPr>
              <w:t>4</w:t>
            </w:r>
            <w:r w:rsidR="00A62AF0">
              <w:rPr>
                <w:rFonts w:asciiTheme="minorHAnsi" w:hAnsiTheme="minorHAnsi" w:cstheme="minorHAnsi"/>
                <w:sz w:val="22"/>
                <w:szCs w:val="22"/>
              </w:rPr>
              <w:t>7</w:t>
            </w:r>
            <w:r>
              <w:rPr>
                <w:rFonts w:asciiTheme="minorHAnsi" w:hAnsiTheme="minorHAnsi" w:cstheme="minorHAnsi"/>
                <w:sz w:val="22"/>
                <w:szCs w:val="22"/>
              </w:rPr>
              <w:t xml:space="preserve">. </w:t>
            </w:r>
            <w:proofErr w:type="spellStart"/>
            <w:r w:rsidR="008B6F19" w:rsidRPr="008B6F19">
              <w:rPr>
                <w:rFonts w:asciiTheme="minorHAnsi" w:hAnsiTheme="minorHAnsi" w:cstheme="minorHAnsi"/>
                <w:sz w:val="22"/>
                <w:szCs w:val="22"/>
              </w:rPr>
              <w:t>Branchetti</w:t>
            </w:r>
            <w:proofErr w:type="spellEnd"/>
            <w:r w:rsidR="008B6F19" w:rsidRPr="008B6F19">
              <w:rPr>
                <w:rFonts w:asciiTheme="minorHAnsi" w:hAnsiTheme="minorHAnsi" w:cstheme="minorHAnsi"/>
                <w:sz w:val="22"/>
                <w:szCs w:val="22"/>
              </w:rPr>
              <w:t xml:space="preserve">, L., &amp; Santi, G. (2021). Introduzione al </w:t>
            </w:r>
            <w:proofErr w:type="spellStart"/>
            <w:r w:rsidR="008B6F19" w:rsidRPr="008B6F19">
              <w:rPr>
                <w:rFonts w:asciiTheme="minorHAnsi" w:hAnsiTheme="minorHAnsi" w:cstheme="minorHAnsi"/>
                <w:sz w:val="22"/>
                <w:szCs w:val="22"/>
              </w:rPr>
              <w:t>Calculus</w:t>
            </w:r>
            <w:proofErr w:type="spellEnd"/>
            <w:r w:rsidR="008B6F19" w:rsidRPr="008B6F19">
              <w:rPr>
                <w:rFonts w:asciiTheme="minorHAnsi" w:hAnsiTheme="minorHAnsi" w:cstheme="minorHAnsi"/>
                <w:sz w:val="22"/>
                <w:szCs w:val="22"/>
              </w:rPr>
              <w:t xml:space="preserve"> e all’Analisi nella scuola secondaria: criticità̀ e possibilità̀ emerse da uno studio empirico sugli intervalli condotto con lenti semiotiche. In D’Amore, B. (Ed.), </w:t>
            </w:r>
            <w:r w:rsidR="008B6F19" w:rsidRPr="008B6F19">
              <w:rPr>
                <w:rFonts w:asciiTheme="minorHAnsi" w:hAnsiTheme="minorHAnsi" w:cstheme="minorHAnsi"/>
                <w:i/>
                <w:iCs/>
                <w:sz w:val="22"/>
                <w:szCs w:val="22"/>
              </w:rPr>
              <w:t xml:space="preserve">La didattica della matematica: riflessioni teoriche e proposte concrete. Atti del Convengo incontri con la matematica 35 </w:t>
            </w:r>
            <w:r w:rsidR="008B6F19" w:rsidRPr="008B6F19">
              <w:rPr>
                <w:rFonts w:asciiTheme="minorHAnsi" w:hAnsiTheme="minorHAnsi" w:cstheme="minorHAnsi"/>
                <w:sz w:val="22"/>
                <w:szCs w:val="22"/>
              </w:rPr>
              <w:t>(183-184). Pitagora.</w:t>
            </w:r>
          </w:p>
          <w:p w14:paraId="65C8E087" w14:textId="77777777" w:rsidR="008B6F19" w:rsidRPr="008B6F19" w:rsidRDefault="008B6F19" w:rsidP="00932A35">
            <w:pPr>
              <w:ind w:left="567" w:hanging="567"/>
              <w:jc w:val="both"/>
              <w:rPr>
                <w:rFonts w:asciiTheme="minorHAnsi" w:hAnsiTheme="minorHAnsi" w:cstheme="minorHAnsi"/>
                <w:sz w:val="22"/>
                <w:szCs w:val="22"/>
              </w:rPr>
            </w:pPr>
          </w:p>
          <w:p w14:paraId="13D89832" w14:textId="46057947" w:rsidR="008B6F19" w:rsidRDefault="00932A35" w:rsidP="00932A35">
            <w:pPr>
              <w:ind w:left="567" w:hanging="567"/>
              <w:jc w:val="both"/>
              <w:rPr>
                <w:rFonts w:asciiTheme="minorHAnsi" w:hAnsiTheme="minorHAnsi" w:cstheme="minorHAnsi"/>
                <w:sz w:val="22"/>
                <w:szCs w:val="22"/>
                <w:lang w:val="en-US"/>
              </w:rPr>
            </w:pPr>
            <w:r>
              <w:rPr>
                <w:rFonts w:asciiTheme="minorHAnsi" w:hAnsiTheme="minorHAnsi" w:cstheme="minorHAnsi"/>
                <w:sz w:val="22"/>
                <w:szCs w:val="22"/>
              </w:rPr>
              <w:t>4</w:t>
            </w:r>
            <w:r w:rsidR="00A62AF0">
              <w:rPr>
                <w:rFonts w:asciiTheme="minorHAnsi" w:hAnsiTheme="minorHAnsi" w:cstheme="minorHAnsi"/>
                <w:sz w:val="22"/>
                <w:szCs w:val="22"/>
              </w:rPr>
              <w:t>8</w:t>
            </w:r>
            <w:r>
              <w:rPr>
                <w:rFonts w:asciiTheme="minorHAnsi" w:hAnsiTheme="minorHAnsi" w:cstheme="minorHAnsi"/>
                <w:sz w:val="22"/>
                <w:szCs w:val="22"/>
              </w:rPr>
              <w:t xml:space="preserve">. </w:t>
            </w:r>
            <w:r w:rsidR="008B6F19" w:rsidRPr="008B6F19">
              <w:rPr>
                <w:rFonts w:asciiTheme="minorHAnsi" w:hAnsiTheme="minorHAnsi" w:cstheme="minorHAnsi"/>
                <w:sz w:val="22"/>
                <w:szCs w:val="22"/>
              </w:rPr>
              <w:t xml:space="preserve">D’Amore, B., &amp; Santi, G. (2021). </w:t>
            </w:r>
            <w:r w:rsidR="008B6F19" w:rsidRPr="008B6F19">
              <w:rPr>
                <w:rFonts w:asciiTheme="minorHAnsi" w:hAnsiTheme="minorHAnsi" w:cstheme="minorHAnsi"/>
                <w:sz w:val="22"/>
                <w:szCs w:val="22"/>
                <w:lang w:val="en-US"/>
              </w:rPr>
              <w:t xml:space="preserve">Teaching and Learning of Geometry in Classroom as a process of Objectification. Language and attitude of students; definitions expressed in natural language; spontaneous recourse to figures. </w:t>
            </w:r>
            <w:proofErr w:type="spellStart"/>
            <w:r w:rsidR="008B6F19" w:rsidRPr="008B6F19">
              <w:rPr>
                <w:rFonts w:asciiTheme="minorHAnsi" w:hAnsiTheme="minorHAnsi" w:cstheme="minorHAnsi"/>
                <w:i/>
                <w:iCs/>
                <w:sz w:val="22"/>
                <w:szCs w:val="22"/>
                <w:lang w:val="en-US"/>
              </w:rPr>
              <w:t>Rematec</w:t>
            </w:r>
            <w:proofErr w:type="spellEnd"/>
            <w:r w:rsidR="008B6F19" w:rsidRPr="008B6F19">
              <w:rPr>
                <w:rFonts w:asciiTheme="minorHAnsi" w:hAnsiTheme="minorHAnsi" w:cstheme="minorHAnsi"/>
                <w:i/>
                <w:iCs/>
                <w:sz w:val="22"/>
                <w:szCs w:val="22"/>
                <w:lang w:val="en-US"/>
              </w:rPr>
              <w:t>, 16</w:t>
            </w:r>
            <w:r w:rsidR="008B6F19" w:rsidRPr="008B6F19">
              <w:rPr>
                <w:rFonts w:asciiTheme="minorHAnsi" w:hAnsiTheme="minorHAnsi" w:cstheme="minorHAnsi"/>
                <w:sz w:val="22"/>
                <w:szCs w:val="22"/>
                <w:lang w:val="en-US"/>
              </w:rPr>
              <w:t xml:space="preserve">(39), 119-141. </w:t>
            </w:r>
            <w:hyperlink r:id="rId16" w:history="1">
              <w:r w:rsidR="008B6F19" w:rsidRPr="00960B88">
                <w:rPr>
                  <w:rStyle w:val="Collegamentoipertestuale"/>
                  <w:rFonts w:asciiTheme="minorHAnsi" w:hAnsiTheme="minorHAnsi" w:cstheme="minorHAnsi"/>
                  <w:sz w:val="22"/>
                  <w:szCs w:val="22"/>
                  <w:lang w:val="en-US"/>
                </w:rPr>
                <w:t>https://www.rematec.net.br/index.php/rematec/article/view/28/27</w:t>
              </w:r>
            </w:hyperlink>
          </w:p>
          <w:p w14:paraId="3AE629DF" w14:textId="77777777" w:rsidR="008B6F19" w:rsidRPr="008B6F19" w:rsidRDefault="008B6F19" w:rsidP="00932A35">
            <w:pPr>
              <w:ind w:left="567" w:hanging="567"/>
              <w:jc w:val="both"/>
              <w:rPr>
                <w:rFonts w:asciiTheme="minorHAnsi" w:hAnsiTheme="minorHAnsi" w:cstheme="minorHAnsi"/>
                <w:sz w:val="22"/>
                <w:szCs w:val="22"/>
                <w:lang w:val="en-US"/>
              </w:rPr>
            </w:pPr>
          </w:p>
          <w:p w14:paraId="7753728E" w14:textId="11E7244E" w:rsidR="008B6F19" w:rsidRDefault="00A62AF0" w:rsidP="00932A35">
            <w:pPr>
              <w:ind w:left="567" w:hanging="567"/>
              <w:jc w:val="both"/>
              <w:rPr>
                <w:rFonts w:asciiTheme="minorHAnsi" w:hAnsiTheme="minorHAnsi" w:cstheme="minorHAnsi"/>
                <w:sz w:val="22"/>
                <w:szCs w:val="22"/>
              </w:rPr>
            </w:pPr>
            <w:r>
              <w:rPr>
                <w:rFonts w:asciiTheme="minorHAnsi" w:hAnsiTheme="minorHAnsi" w:cstheme="minorHAnsi"/>
                <w:sz w:val="22"/>
                <w:szCs w:val="22"/>
              </w:rPr>
              <w:t>49</w:t>
            </w:r>
            <w:r w:rsidR="00932A35">
              <w:rPr>
                <w:rFonts w:asciiTheme="minorHAnsi" w:hAnsiTheme="minorHAnsi" w:cstheme="minorHAnsi"/>
                <w:sz w:val="22"/>
                <w:szCs w:val="22"/>
              </w:rPr>
              <w:t xml:space="preserve">. </w:t>
            </w:r>
            <w:r w:rsidR="008B6F19" w:rsidRPr="008B6F19">
              <w:rPr>
                <w:rFonts w:asciiTheme="minorHAnsi" w:hAnsiTheme="minorHAnsi" w:cstheme="minorHAnsi"/>
                <w:sz w:val="22"/>
                <w:szCs w:val="22"/>
              </w:rPr>
              <w:t xml:space="preserve">Santi, G. (2021). Traduzione dall’inglese di Radford (2021). Il bambino </w:t>
            </w:r>
            <w:proofErr w:type="gramStart"/>
            <w:r w:rsidR="008B6F19" w:rsidRPr="008B6F19">
              <w:rPr>
                <w:rFonts w:asciiTheme="minorHAnsi" w:hAnsiTheme="minorHAnsi" w:cstheme="minorHAnsi"/>
                <w:sz w:val="22"/>
                <w:szCs w:val="22"/>
              </w:rPr>
              <w:t>eroico :Alcune</w:t>
            </w:r>
            <w:proofErr w:type="gramEnd"/>
            <w:r w:rsidR="008B6F19" w:rsidRPr="008B6F19">
              <w:rPr>
                <w:rFonts w:asciiTheme="minorHAnsi" w:hAnsiTheme="minorHAnsi" w:cstheme="minorHAnsi"/>
                <w:sz w:val="22"/>
                <w:szCs w:val="22"/>
              </w:rPr>
              <w:t xml:space="preserve"> riflessioni sull’apprendimento nella didattica della matematica per la prima infanzia. In D’Amore, B. (Ed.), </w:t>
            </w:r>
            <w:r w:rsidR="008B6F19" w:rsidRPr="008B6F19">
              <w:rPr>
                <w:rFonts w:asciiTheme="minorHAnsi" w:hAnsiTheme="minorHAnsi" w:cstheme="minorHAnsi"/>
                <w:i/>
                <w:iCs/>
                <w:sz w:val="22"/>
                <w:szCs w:val="22"/>
              </w:rPr>
              <w:t xml:space="preserve">La didattica della matematica: riflessioni teoriche e proposte concrete. Atti del Convengo incontri con la matematica 35 </w:t>
            </w:r>
            <w:r w:rsidR="008B6F19" w:rsidRPr="008B6F19">
              <w:rPr>
                <w:rFonts w:asciiTheme="minorHAnsi" w:hAnsiTheme="minorHAnsi" w:cstheme="minorHAnsi"/>
                <w:sz w:val="22"/>
                <w:szCs w:val="22"/>
              </w:rPr>
              <w:t xml:space="preserve">(pp. 15-18). Pitagora </w:t>
            </w:r>
          </w:p>
          <w:p w14:paraId="2214EE4C" w14:textId="77777777" w:rsidR="008B6F19" w:rsidRPr="008B6F19" w:rsidRDefault="008B6F19" w:rsidP="008B6F19">
            <w:pPr>
              <w:ind w:left="284" w:hanging="284"/>
              <w:jc w:val="both"/>
              <w:rPr>
                <w:rFonts w:asciiTheme="minorHAnsi" w:hAnsiTheme="minorHAnsi" w:cstheme="minorHAnsi"/>
                <w:sz w:val="22"/>
                <w:szCs w:val="22"/>
              </w:rPr>
            </w:pPr>
          </w:p>
          <w:p w14:paraId="505975CA" w14:textId="25894D0B" w:rsidR="00AC087B" w:rsidRPr="00A62AF0" w:rsidRDefault="00932A35" w:rsidP="00AC087B">
            <w:pPr>
              <w:pStyle w:val="western"/>
              <w:spacing w:before="0" w:beforeAutospacing="0" w:after="0"/>
              <w:ind w:left="567" w:hanging="567"/>
              <w:jc w:val="both"/>
              <w:rPr>
                <w:rFonts w:asciiTheme="minorHAnsi" w:hAnsiTheme="minorHAnsi" w:cstheme="minorHAnsi"/>
                <w:i/>
                <w:iCs/>
                <w:sz w:val="22"/>
                <w:szCs w:val="22"/>
              </w:rPr>
            </w:pPr>
            <w:r>
              <w:rPr>
                <w:rFonts w:asciiTheme="minorHAnsi" w:hAnsiTheme="minorHAnsi" w:cstheme="minorHAnsi"/>
                <w:sz w:val="22"/>
                <w:szCs w:val="22"/>
              </w:rPr>
              <w:t>5</w:t>
            </w:r>
            <w:r w:rsidR="00A62AF0">
              <w:rPr>
                <w:rFonts w:asciiTheme="minorHAnsi" w:hAnsiTheme="minorHAnsi" w:cstheme="minorHAnsi"/>
                <w:sz w:val="22"/>
                <w:szCs w:val="22"/>
              </w:rPr>
              <w:t>0</w:t>
            </w:r>
            <w:r>
              <w:rPr>
                <w:rFonts w:asciiTheme="minorHAnsi" w:hAnsiTheme="minorHAnsi" w:cstheme="minorHAnsi"/>
                <w:sz w:val="22"/>
                <w:szCs w:val="22"/>
              </w:rPr>
              <w:t xml:space="preserve">. </w:t>
            </w:r>
            <w:r w:rsidR="008B6F19" w:rsidRPr="008B6F19">
              <w:rPr>
                <w:rFonts w:asciiTheme="minorHAnsi" w:hAnsiTheme="minorHAnsi" w:cstheme="minorHAnsi"/>
                <w:sz w:val="22"/>
                <w:szCs w:val="22"/>
              </w:rPr>
              <w:t xml:space="preserve">Santi, G., </w:t>
            </w:r>
            <w:proofErr w:type="spellStart"/>
            <w:r w:rsidR="008B6F19" w:rsidRPr="008B6F19">
              <w:rPr>
                <w:rFonts w:asciiTheme="minorHAnsi" w:hAnsiTheme="minorHAnsi" w:cstheme="minorHAnsi"/>
                <w:sz w:val="22"/>
                <w:szCs w:val="22"/>
              </w:rPr>
              <w:t>Bolondi</w:t>
            </w:r>
            <w:proofErr w:type="spellEnd"/>
            <w:r w:rsidR="008B6F19" w:rsidRPr="008B6F19">
              <w:rPr>
                <w:rFonts w:asciiTheme="minorHAnsi" w:hAnsiTheme="minorHAnsi" w:cstheme="minorHAnsi"/>
                <w:sz w:val="22"/>
                <w:szCs w:val="22"/>
              </w:rPr>
              <w:t xml:space="preserve">, G., &amp; Ferretti (2021). </w:t>
            </w:r>
            <w:r w:rsidR="008B6F19" w:rsidRPr="008B6F19">
              <w:rPr>
                <w:rFonts w:asciiTheme="minorHAnsi" w:hAnsiTheme="minorHAnsi" w:cstheme="minorHAnsi"/>
                <w:sz w:val="22"/>
                <w:szCs w:val="22"/>
                <w:lang w:val="en-US"/>
              </w:rPr>
              <w:t xml:space="preserve">Large scale assessment (LASA): a tool for mathematics education research. In P. </w:t>
            </w:r>
            <w:proofErr w:type="spellStart"/>
            <w:r w:rsidR="008B6F19" w:rsidRPr="008B6F19">
              <w:rPr>
                <w:rFonts w:asciiTheme="minorHAnsi" w:hAnsiTheme="minorHAnsi" w:cstheme="minorHAnsi"/>
                <w:sz w:val="22"/>
                <w:szCs w:val="22"/>
                <w:lang w:val="en-US"/>
              </w:rPr>
              <w:t>Falzetti</w:t>
            </w:r>
            <w:proofErr w:type="spellEnd"/>
            <w:r w:rsidR="008B6F19" w:rsidRPr="008B6F19">
              <w:rPr>
                <w:rFonts w:asciiTheme="minorHAnsi" w:hAnsiTheme="minorHAnsi" w:cstheme="minorHAnsi"/>
                <w:sz w:val="22"/>
                <w:szCs w:val="22"/>
                <w:lang w:val="en-US"/>
              </w:rPr>
              <w:t xml:space="preserve"> (Ed.), </w:t>
            </w:r>
            <w:r w:rsidR="008B6F19" w:rsidRPr="008B6F19">
              <w:rPr>
                <w:rFonts w:asciiTheme="minorHAnsi" w:hAnsiTheme="minorHAnsi" w:cstheme="minorHAnsi"/>
                <w:i/>
                <w:iCs/>
                <w:sz w:val="22"/>
                <w:szCs w:val="22"/>
                <w:lang w:val="en-US"/>
              </w:rPr>
              <w:t xml:space="preserve">INVALSI data: assessment on teaching and </w:t>
            </w:r>
            <w:proofErr w:type="spellStart"/>
            <w:r w:rsidR="008B6F19" w:rsidRPr="008B6F19">
              <w:rPr>
                <w:rFonts w:asciiTheme="minorHAnsi" w:hAnsiTheme="minorHAnsi" w:cstheme="minorHAnsi"/>
                <w:i/>
                <w:iCs/>
                <w:sz w:val="22"/>
                <w:szCs w:val="22"/>
                <w:lang w:val="en-US"/>
              </w:rPr>
              <w:t>methodologie</w:t>
            </w:r>
            <w:proofErr w:type="spellEnd"/>
            <w:r w:rsidR="008B6F19" w:rsidRPr="008B6F19">
              <w:rPr>
                <w:rFonts w:asciiTheme="minorHAnsi" w:hAnsiTheme="minorHAnsi" w:cstheme="minorHAnsi"/>
                <w:i/>
                <w:iCs/>
                <w:sz w:val="22"/>
                <w:szCs w:val="22"/>
                <w:lang w:val="en-US"/>
              </w:rPr>
              <w:t xml:space="preserve">. </w:t>
            </w:r>
            <w:proofErr w:type="spellStart"/>
            <w:r w:rsidR="008B6F19" w:rsidRPr="008B6F19">
              <w:rPr>
                <w:rFonts w:asciiTheme="minorHAnsi" w:hAnsiTheme="minorHAnsi" w:cstheme="minorHAnsi"/>
                <w:i/>
                <w:iCs/>
                <w:sz w:val="22"/>
                <w:szCs w:val="22"/>
                <w:lang w:val="en-US"/>
              </w:rPr>
              <w:t>IVSeminar</w:t>
            </w:r>
            <w:proofErr w:type="spellEnd"/>
            <w:r w:rsidR="008B6F19" w:rsidRPr="008B6F19">
              <w:rPr>
                <w:rFonts w:asciiTheme="minorHAnsi" w:hAnsiTheme="minorHAnsi" w:cstheme="minorHAnsi"/>
                <w:i/>
                <w:iCs/>
                <w:sz w:val="22"/>
                <w:szCs w:val="22"/>
                <w:lang w:val="en-US"/>
              </w:rPr>
              <w:t xml:space="preserve"> “INVALSI data: a research and educational teaching tool (pp. 46-65). </w:t>
            </w:r>
            <w:r w:rsidR="008B6F19" w:rsidRPr="00A62AF0">
              <w:rPr>
                <w:rFonts w:asciiTheme="minorHAnsi" w:hAnsiTheme="minorHAnsi" w:cstheme="minorHAnsi"/>
                <w:i/>
                <w:iCs/>
                <w:sz w:val="22"/>
                <w:szCs w:val="22"/>
              </w:rPr>
              <w:t>Franco Angeli.</w:t>
            </w:r>
          </w:p>
          <w:p w14:paraId="4ED786C8" w14:textId="77777777" w:rsidR="00AC087B" w:rsidRPr="00A62AF0" w:rsidRDefault="00AC087B" w:rsidP="00AC087B">
            <w:pPr>
              <w:pStyle w:val="western"/>
              <w:spacing w:before="0" w:beforeAutospacing="0" w:after="0"/>
              <w:ind w:left="567" w:hanging="567"/>
              <w:jc w:val="both"/>
              <w:rPr>
                <w:rFonts w:asciiTheme="minorHAnsi" w:hAnsiTheme="minorHAnsi" w:cstheme="minorHAnsi"/>
                <w:i/>
                <w:iCs/>
                <w:sz w:val="22"/>
                <w:szCs w:val="22"/>
              </w:rPr>
            </w:pPr>
          </w:p>
          <w:p w14:paraId="3CB29D1E" w14:textId="5AD2B663" w:rsidR="00AC087B" w:rsidRPr="00AC087B" w:rsidRDefault="00AC087B" w:rsidP="00AC087B">
            <w:pPr>
              <w:pStyle w:val="western"/>
              <w:spacing w:before="0" w:beforeAutospacing="0" w:after="0"/>
              <w:ind w:left="567" w:hanging="567"/>
              <w:jc w:val="both"/>
              <w:rPr>
                <w:rFonts w:asciiTheme="minorHAnsi" w:hAnsiTheme="minorHAnsi" w:cstheme="minorHAnsi"/>
                <w:sz w:val="22"/>
                <w:szCs w:val="22"/>
                <w:lang w:val="en-US"/>
              </w:rPr>
            </w:pPr>
            <w:r w:rsidRPr="00AC087B">
              <w:rPr>
                <w:rFonts w:asciiTheme="minorHAnsi" w:hAnsiTheme="minorHAnsi" w:cstheme="minorHAnsi"/>
                <w:i/>
                <w:iCs/>
                <w:sz w:val="22"/>
                <w:szCs w:val="22"/>
              </w:rPr>
              <w:t>5</w:t>
            </w:r>
            <w:r w:rsidR="00A62AF0">
              <w:rPr>
                <w:rFonts w:asciiTheme="minorHAnsi" w:hAnsiTheme="minorHAnsi" w:cstheme="minorHAnsi"/>
                <w:i/>
                <w:iCs/>
                <w:sz w:val="22"/>
                <w:szCs w:val="22"/>
              </w:rPr>
              <w:t>1</w:t>
            </w:r>
            <w:r>
              <w:rPr>
                <w:rFonts w:asciiTheme="minorHAnsi" w:hAnsiTheme="minorHAnsi" w:cstheme="minorHAnsi"/>
                <w:i/>
                <w:iCs/>
                <w:sz w:val="22"/>
                <w:szCs w:val="22"/>
              </w:rPr>
              <w:t xml:space="preserve">. </w:t>
            </w:r>
            <w:proofErr w:type="spellStart"/>
            <w:r w:rsidRPr="00AC087B">
              <w:rPr>
                <w:rFonts w:asciiTheme="minorHAnsi" w:hAnsiTheme="minorHAnsi" w:cstheme="minorHAnsi"/>
                <w:sz w:val="22"/>
                <w:szCs w:val="22"/>
              </w:rPr>
              <w:t>Asenova</w:t>
            </w:r>
            <w:proofErr w:type="spellEnd"/>
            <w:r w:rsidRPr="00AC087B">
              <w:rPr>
                <w:rFonts w:asciiTheme="minorHAnsi" w:hAnsiTheme="minorHAnsi" w:cstheme="minorHAnsi"/>
                <w:sz w:val="22"/>
                <w:szCs w:val="22"/>
              </w:rPr>
              <w:t xml:space="preserve">, M., D’Amore, B., Del Zozzo, A., </w:t>
            </w:r>
            <w:proofErr w:type="spellStart"/>
            <w:r w:rsidRPr="00AC087B">
              <w:rPr>
                <w:rFonts w:asciiTheme="minorHAnsi" w:hAnsiTheme="minorHAnsi" w:cstheme="minorHAnsi"/>
                <w:sz w:val="22"/>
                <w:szCs w:val="22"/>
              </w:rPr>
              <w:t>Fandiño</w:t>
            </w:r>
            <w:proofErr w:type="spellEnd"/>
            <w:r w:rsidRPr="00AC087B">
              <w:rPr>
                <w:rFonts w:asciiTheme="minorHAnsi" w:hAnsiTheme="minorHAnsi" w:cstheme="minorHAnsi"/>
                <w:sz w:val="22"/>
                <w:szCs w:val="22"/>
              </w:rPr>
              <w:t xml:space="preserve"> Pinilla, M. I., Iori, M., </w:t>
            </w:r>
            <w:proofErr w:type="spellStart"/>
            <w:r w:rsidRPr="00AC087B">
              <w:rPr>
                <w:rFonts w:asciiTheme="minorHAnsi" w:hAnsiTheme="minorHAnsi" w:cstheme="minorHAnsi"/>
                <w:sz w:val="22"/>
                <w:szCs w:val="22"/>
              </w:rPr>
              <w:t>Marazzani</w:t>
            </w:r>
            <w:proofErr w:type="spellEnd"/>
            <w:r w:rsidRPr="00AC087B">
              <w:rPr>
                <w:rFonts w:asciiTheme="minorHAnsi" w:hAnsiTheme="minorHAnsi" w:cstheme="minorHAnsi"/>
                <w:sz w:val="22"/>
                <w:szCs w:val="22"/>
              </w:rPr>
              <w:t xml:space="preserve">, I., Monaco, A, Nicosia, G. G, &amp; Santi, G. (2022). </w:t>
            </w:r>
            <w:r w:rsidRPr="00AC087B">
              <w:rPr>
                <w:rFonts w:asciiTheme="minorHAnsi" w:hAnsiTheme="minorHAnsi" w:cstheme="minorHAnsi"/>
                <w:i/>
                <w:iCs/>
                <w:sz w:val="22"/>
                <w:szCs w:val="22"/>
              </w:rPr>
              <w:t>I problemi di matematica nella scuola primaria tra ricerca didattica e prassi scolastica</w:t>
            </w:r>
            <w:r w:rsidRPr="00AC087B">
              <w:rPr>
                <w:rFonts w:asciiTheme="minorHAnsi" w:hAnsiTheme="minorHAnsi" w:cstheme="minorHAnsi"/>
                <w:sz w:val="22"/>
                <w:szCs w:val="22"/>
              </w:rPr>
              <w:t xml:space="preserve">. </w:t>
            </w:r>
            <w:proofErr w:type="spellStart"/>
            <w:r w:rsidRPr="00AC087B">
              <w:rPr>
                <w:rFonts w:asciiTheme="minorHAnsi" w:hAnsiTheme="minorHAnsi" w:cstheme="minorHAnsi"/>
                <w:sz w:val="22"/>
                <w:szCs w:val="22"/>
                <w:lang w:val="en-US"/>
              </w:rPr>
              <w:t>Pitagora</w:t>
            </w:r>
            <w:proofErr w:type="spellEnd"/>
            <w:r w:rsidRPr="00AC087B">
              <w:rPr>
                <w:rFonts w:asciiTheme="minorHAnsi" w:hAnsiTheme="minorHAnsi" w:cstheme="minorHAnsi"/>
                <w:sz w:val="22"/>
                <w:szCs w:val="22"/>
                <w:lang w:val="en-US"/>
              </w:rPr>
              <w:t>.</w:t>
            </w:r>
          </w:p>
          <w:p w14:paraId="2B426DCD" w14:textId="39DAEB52" w:rsidR="00AC087B" w:rsidRDefault="00AC087B" w:rsidP="00AC087B">
            <w:pPr>
              <w:ind w:left="567" w:hanging="567"/>
              <w:jc w:val="both"/>
              <w:rPr>
                <w:rFonts w:asciiTheme="minorHAnsi" w:hAnsiTheme="minorHAnsi" w:cstheme="minorHAnsi"/>
                <w:sz w:val="22"/>
                <w:szCs w:val="22"/>
              </w:rPr>
            </w:pPr>
            <w:r w:rsidRPr="005622BA">
              <w:rPr>
                <w:rFonts w:asciiTheme="minorHAnsi" w:hAnsiTheme="minorHAnsi" w:cstheme="minorHAnsi"/>
                <w:sz w:val="22"/>
                <w:szCs w:val="22"/>
                <w:lang w:val="en-US"/>
              </w:rPr>
              <w:t>5</w:t>
            </w:r>
            <w:r w:rsidR="00A62AF0" w:rsidRPr="005622BA">
              <w:rPr>
                <w:rFonts w:asciiTheme="minorHAnsi" w:hAnsiTheme="minorHAnsi" w:cstheme="minorHAnsi"/>
                <w:sz w:val="22"/>
                <w:szCs w:val="22"/>
                <w:lang w:val="en-US"/>
              </w:rPr>
              <w:t>2</w:t>
            </w:r>
            <w:r w:rsidRPr="005622BA">
              <w:rPr>
                <w:rFonts w:asciiTheme="minorHAnsi" w:hAnsiTheme="minorHAnsi" w:cstheme="minorHAnsi"/>
                <w:sz w:val="22"/>
                <w:szCs w:val="22"/>
                <w:lang w:val="en-US"/>
              </w:rPr>
              <w:t xml:space="preserve">. Del </w:t>
            </w:r>
            <w:proofErr w:type="spellStart"/>
            <w:r w:rsidRPr="005622BA">
              <w:rPr>
                <w:rFonts w:asciiTheme="minorHAnsi" w:hAnsiTheme="minorHAnsi" w:cstheme="minorHAnsi"/>
                <w:sz w:val="22"/>
                <w:szCs w:val="22"/>
                <w:lang w:val="en-US"/>
              </w:rPr>
              <w:t>Zozzo</w:t>
            </w:r>
            <w:proofErr w:type="spellEnd"/>
            <w:r w:rsidRPr="005622BA">
              <w:rPr>
                <w:rFonts w:asciiTheme="minorHAnsi" w:hAnsiTheme="minorHAnsi" w:cstheme="minorHAnsi"/>
                <w:sz w:val="22"/>
                <w:szCs w:val="22"/>
                <w:lang w:val="en-US"/>
              </w:rPr>
              <w:t xml:space="preserve">, A., &amp; Santi, G. (2022). </w:t>
            </w:r>
            <w:r w:rsidRPr="00AC087B">
              <w:rPr>
                <w:rFonts w:asciiTheme="minorHAnsi" w:hAnsiTheme="minorHAnsi" w:cstheme="minorHAnsi"/>
                <w:sz w:val="22"/>
                <w:szCs w:val="22"/>
                <w:lang w:val="en-US"/>
              </w:rPr>
              <w:t xml:space="preserve">Domestication of the geometrical eye: unpacking geometry with the </w:t>
            </w:r>
            <w:proofErr w:type="spellStart"/>
            <w:r w:rsidRPr="00AC087B">
              <w:rPr>
                <w:rFonts w:asciiTheme="minorHAnsi" w:hAnsiTheme="minorHAnsi" w:cstheme="minorHAnsi"/>
                <w:sz w:val="22"/>
                <w:szCs w:val="22"/>
                <w:lang w:val="en-US"/>
              </w:rPr>
              <w:t>GGbot</w:t>
            </w:r>
            <w:proofErr w:type="spellEnd"/>
            <w:r w:rsidRPr="00AC087B">
              <w:rPr>
                <w:rFonts w:asciiTheme="minorHAnsi" w:hAnsiTheme="minorHAnsi" w:cstheme="minorHAnsi"/>
                <w:sz w:val="22"/>
                <w:szCs w:val="22"/>
                <w:lang w:val="en-US"/>
              </w:rPr>
              <w:t xml:space="preserve"> drawing robot. </w:t>
            </w:r>
            <w:r w:rsidRPr="00AC087B">
              <w:rPr>
                <w:rFonts w:asciiTheme="minorHAnsi" w:hAnsiTheme="minorHAnsi" w:cstheme="minorHAnsi"/>
                <w:i/>
                <w:iCs/>
                <w:sz w:val="22"/>
                <w:szCs w:val="22"/>
                <w:lang w:val="en-US"/>
              </w:rPr>
              <w:t xml:space="preserve">Twelfth Congress of the European Society for Research in Mathematics Education (CERME12), Feb 2022, </w:t>
            </w:r>
            <w:proofErr w:type="spellStart"/>
            <w:r w:rsidRPr="00AC087B">
              <w:rPr>
                <w:rFonts w:asciiTheme="minorHAnsi" w:hAnsiTheme="minorHAnsi" w:cstheme="minorHAnsi"/>
                <w:i/>
                <w:iCs/>
                <w:sz w:val="22"/>
                <w:szCs w:val="22"/>
                <w:lang w:val="en-US"/>
              </w:rPr>
              <w:t>Bozen</w:t>
            </w:r>
            <w:proofErr w:type="spellEnd"/>
            <w:r w:rsidRPr="00AC087B">
              <w:rPr>
                <w:rFonts w:asciiTheme="minorHAnsi" w:hAnsiTheme="minorHAnsi" w:cstheme="minorHAnsi"/>
                <w:i/>
                <w:iCs/>
                <w:sz w:val="22"/>
                <w:szCs w:val="22"/>
                <w:lang w:val="en-US"/>
              </w:rPr>
              <w:t>-Bolzano, Italy</w:t>
            </w:r>
            <w:r w:rsidRPr="00AC087B">
              <w:rPr>
                <w:rFonts w:asciiTheme="minorHAnsi" w:hAnsiTheme="minorHAnsi" w:cstheme="minorHAnsi"/>
                <w:sz w:val="22"/>
                <w:szCs w:val="22"/>
                <w:lang w:val="en-US"/>
              </w:rPr>
              <w:t xml:space="preserve">. </w:t>
            </w:r>
            <w:hyperlink r:id="rId17" w:tgtFrame="_blank" w:history="1">
              <w:r w:rsidRPr="00AC087B">
                <w:rPr>
                  <w:rStyle w:val="Collegamentoipertestuale"/>
                  <w:rFonts w:asciiTheme="minorHAnsi" w:hAnsiTheme="minorHAnsi" w:cstheme="minorHAnsi"/>
                  <w:color w:val="1155CC"/>
                  <w:sz w:val="22"/>
                  <w:szCs w:val="22"/>
                  <w:shd w:val="clear" w:color="auto" w:fill="FFFFFF"/>
                </w:rPr>
                <w:t>https://hal.archives-ouvertes.fr/hal-03765035</w:t>
              </w:r>
            </w:hyperlink>
            <w:r w:rsidRPr="00AC087B">
              <w:rPr>
                <w:rFonts w:asciiTheme="minorHAnsi" w:hAnsiTheme="minorHAnsi" w:cstheme="minorHAnsi"/>
                <w:sz w:val="22"/>
                <w:szCs w:val="22"/>
              </w:rPr>
              <w:t>.</w:t>
            </w:r>
          </w:p>
          <w:p w14:paraId="595EF264" w14:textId="77777777" w:rsidR="00AC087B" w:rsidRPr="00AC087B" w:rsidRDefault="00AC087B" w:rsidP="00AC087B">
            <w:pPr>
              <w:ind w:left="567" w:hanging="567"/>
              <w:jc w:val="both"/>
              <w:rPr>
                <w:rFonts w:asciiTheme="minorHAnsi" w:hAnsiTheme="minorHAnsi" w:cstheme="minorHAnsi"/>
                <w:sz w:val="22"/>
                <w:szCs w:val="22"/>
              </w:rPr>
            </w:pPr>
          </w:p>
          <w:p w14:paraId="2E7B2C83" w14:textId="0CEECDCA" w:rsidR="00AC087B" w:rsidRDefault="00AC087B" w:rsidP="00AC087B">
            <w:pPr>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5</w:t>
            </w:r>
            <w:r w:rsidR="00A62AF0">
              <w:rPr>
                <w:rFonts w:asciiTheme="minorHAnsi" w:hAnsiTheme="minorHAnsi" w:cstheme="minorHAnsi"/>
                <w:sz w:val="22"/>
                <w:szCs w:val="22"/>
              </w:rPr>
              <w:t>3</w:t>
            </w:r>
            <w:r>
              <w:rPr>
                <w:rFonts w:asciiTheme="minorHAnsi" w:hAnsiTheme="minorHAnsi" w:cstheme="minorHAnsi"/>
                <w:sz w:val="22"/>
                <w:szCs w:val="22"/>
              </w:rPr>
              <w:t xml:space="preserve">. </w:t>
            </w:r>
            <w:r w:rsidRPr="00AC087B">
              <w:rPr>
                <w:rFonts w:asciiTheme="minorHAnsi" w:hAnsiTheme="minorHAnsi" w:cstheme="minorHAnsi"/>
                <w:sz w:val="22"/>
                <w:szCs w:val="22"/>
              </w:rPr>
              <w:t xml:space="preserve">Demo, H., </w:t>
            </w:r>
            <w:proofErr w:type="spellStart"/>
            <w:r w:rsidRPr="00AC087B">
              <w:rPr>
                <w:rFonts w:asciiTheme="minorHAnsi" w:hAnsiTheme="minorHAnsi" w:cstheme="minorHAnsi"/>
                <w:sz w:val="22"/>
                <w:szCs w:val="22"/>
              </w:rPr>
              <w:t>Garzetti</w:t>
            </w:r>
            <w:proofErr w:type="spellEnd"/>
            <w:r w:rsidRPr="00AC087B">
              <w:rPr>
                <w:rFonts w:asciiTheme="minorHAnsi" w:hAnsiTheme="minorHAnsi" w:cstheme="minorHAnsi"/>
                <w:sz w:val="22"/>
                <w:szCs w:val="22"/>
              </w:rPr>
              <w:t xml:space="preserve">, M., Santi, G., &amp; </w:t>
            </w:r>
            <w:proofErr w:type="spellStart"/>
            <w:r w:rsidRPr="00AC087B">
              <w:rPr>
                <w:rFonts w:asciiTheme="minorHAnsi" w:hAnsiTheme="minorHAnsi" w:cstheme="minorHAnsi"/>
                <w:sz w:val="22"/>
                <w:szCs w:val="22"/>
              </w:rPr>
              <w:t>Tarini</w:t>
            </w:r>
            <w:proofErr w:type="spellEnd"/>
            <w:r w:rsidRPr="00AC087B">
              <w:rPr>
                <w:rFonts w:asciiTheme="minorHAnsi" w:hAnsiTheme="minorHAnsi" w:cstheme="minorHAnsi"/>
                <w:sz w:val="22"/>
                <w:szCs w:val="22"/>
              </w:rPr>
              <w:t xml:space="preserve">, G. (2022). Verso una didattica inclusiva della matematica per la scuola secondaria di primo grado. </w:t>
            </w:r>
            <w:r w:rsidRPr="00AC087B">
              <w:rPr>
                <w:rFonts w:asciiTheme="minorHAnsi" w:hAnsiTheme="minorHAnsi" w:cstheme="minorHAnsi"/>
                <w:i/>
                <w:iCs/>
                <w:sz w:val="22"/>
                <w:szCs w:val="22"/>
              </w:rPr>
              <w:t>L’integrazione scolastica e sociale, 21</w:t>
            </w:r>
            <w:r w:rsidRPr="00AC087B">
              <w:rPr>
                <w:rFonts w:asciiTheme="minorHAnsi" w:hAnsiTheme="minorHAnsi" w:cstheme="minorHAnsi"/>
                <w:sz w:val="22"/>
                <w:szCs w:val="22"/>
              </w:rPr>
              <w:t>(3), 20-28. DOI:  </w:t>
            </w:r>
            <w:hyperlink r:id="rId18" w:tgtFrame="_blank" w:history="1">
              <w:r w:rsidRPr="00AC087B">
                <w:rPr>
                  <w:rStyle w:val="Collegamentoipertestuale"/>
                  <w:rFonts w:asciiTheme="minorHAnsi" w:hAnsiTheme="minorHAnsi" w:cstheme="minorHAnsi"/>
                  <w:color w:val="555555"/>
                  <w:sz w:val="22"/>
                  <w:szCs w:val="22"/>
                </w:rPr>
                <w:t>10.14605/ISS2132202</w:t>
              </w:r>
            </w:hyperlink>
            <w:r w:rsidRPr="00AC087B">
              <w:rPr>
                <w:rFonts w:asciiTheme="minorHAnsi" w:hAnsiTheme="minorHAnsi" w:cstheme="minorHAnsi"/>
                <w:sz w:val="22"/>
                <w:szCs w:val="22"/>
              </w:rPr>
              <w:t xml:space="preserve"> </w:t>
            </w:r>
            <w:hyperlink r:id="rId19" w:history="1">
              <w:r w:rsidRPr="00AC087B">
                <w:rPr>
                  <w:rStyle w:val="Collegamentoipertestuale"/>
                  <w:rFonts w:asciiTheme="minorHAnsi" w:hAnsiTheme="minorHAnsi" w:cstheme="minorHAnsi"/>
                  <w:sz w:val="22"/>
                  <w:szCs w:val="22"/>
                </w:rPr>
                <w:t>https://rivistedigitali.erickson.it/integrazione-scolastica-sociale/it/visualizza/pdf/2447</w:t>
              </w:r>
            </w:hyperlink>
            <w:r w:rsidRPr="00AC087B">
              <w:rPr>
                <w:rFonts w:asciiTheme="minorHAnsi" w:hAnsiTheme="minorHAnsi" w:cstheme="minorHAnsi"/>
                <w:sz w:val="22"/>
                <w:szCs w:val="22"/>
              </w:rPr>
              <w:t xml:space="preserve"> </w:t>
            </w:r>
          </w:p>
          <w:p w14:paraId="52E7526D" w14:textId="77777777" w:rsidR="00AC087B" w:rsidRPr="00AC087B" w:rsidRDefault="00AC087B" w:rsidP="00AC087B">
            <w:pPr>
              <w:ind w:left="567" w:hanging="567"/>
              <w:jc w:val="both"/>
              <w:rPr>
                <w:rFonts w:asciiTheme="minorHAnsi" w:hAnsiTheme="minorHAnsi" w:cstheme="minorHAnsi"/>
                <w:sz w:val="22"/>
                <w:szCs w:val="22"/>
              </w:rPr>
            </w:pPr>
          </w:p>
          <w:p w14:paraId="46676BAA" w14:textId="16AF2C62" w:rsidR="00AC087B" w:rsidRPr="00AC087B" w:rsidRDefault="00AC087B" w:rsidP="00AC087B">
            <w:pPr>
              <w:ind w:left="567" w:hanging="567"/>
              <w:jc w:val="both"/>
              <w:rPr>
                <w:rFonts w:asciiTheme="minorHAnsi" w:hAnsiTheme="minorHAnsi" w:cstheme="minorHAnsi"/>
                <w:sz w:val="22"/>
                <w:szCs w:val="22"/>
                <w:lang w:val="en-US"/>
              </w:rPr>
            </w:pPr>
            <w:r>
              <w:rPr>
                <w:rFonts w:asciiTheme="minorHAnsi" w:hAnsiTheme="minorHAnsi" w:cstheme="minorHAnsi"/>
                <w:sz w:val="22"/>
                <w:szCs w:val="22"/>
              </w:rPr>
              <w:t>5</w:t>
            </w:r>
            <w:r w:rsidR="00A62AF0">
              <w:rPr>
                <w:rFonts w:asciiTheme="minorHAnsi" w:hAnsiTheme="minorHAnsi" w:cstheme="minorHAnsi"/>
                <w:sz w:val="22"/>
                <w:szCs w:val="22"/>
              </w:rPr>
              <w:t>4</w:t>
            </w:r>
            <w:r>
              <w:rPr>
                <w:rFonts w:asciiTheme="minorHAnsi" w:hAnsiTheme="minorHAnsi" w:cstheme="minorHAnsi"/>
                <w:sz w:val="22"/>
                <w:szCs w:val="22"/>
              </w:rPr>
              <w:t xml:space="preserve">. </w:t>
            </w:r>
            <w:r w:rsidRPr="00AC087B">
              <w:rPr>
                <w:rFonts w:asciiTheme="minorHAnsi" w:hAnsiTheme="minorHAnsi" w:cstheme="minorHAnsi"/>
                <w:sz w:val="22"/>
                <w:szCs w:val="22"/>
              </w:rPr>
              <w:t xml:space="preserve">Ferretti, F., Santi, G., &amp; </w:t>
            </w:r>
            <w:proofErr w:type="spellStart"/>
            <w:r w:rsidRPr="00AC087B">
              <w:rPr>
                <w:rFonts w:asciiTheme="minorHAnsi" w:hAnsiTheme="minorHAnsi" w:cstheme="minorHAnsi"/>
                <w:sz w:val="22"/>
                <w:szCs w:val="22"/>
              </w:rPr>
              <w:t>Bolondi</w:t>
            </w:r>
            <w:proofErr w:type="spellEnd"/>
            <w:r w:rsidRPr="00AC087B">
              <w:rPr>
                <w:rFonts w:asciiTheme="minorHAnsi" w:hAnsiTheme="minorHAnsi" w:cstheme="minorHAnsi"/>
                <w:sz w:val="22"/>
                <w:szCs w:val="22"/>
              </w:rPr>
              <w:t xml:space="preserve">, G. (2022). </w:t>
            </w:r>
            <w:r w:rsidRPr="00AC087B">
              <w:rPr>
                <w:rFonts w:asciiTheme="minorHAnsi" w:hAnsiTheme="minorHAnsi" w:cstheme="minorHAnsi"/>
                <w:sz w:val="22"/>
                <w:szCs w:val="22"/>
                <w:lang w:val="en-US"/>
              </w:rPr>
              <w:t xml:space="preserve">Interpreting difficulties in the learning of algebraic inequalities, as an emerging macrophenomenon in </w:t>
            </w:r>
            <w:proofErr w:type="gramStart"/>
            <w:r w:rsidRPr="00AC087B">
              <w:rPr>
                <w:rFonts w:asciiTheme="minorHAnsi" w:hAnsiTheme="minorHAnsi" w:cstheme="minorHAnsi"/>
                <w:sz w:val="22"/>
                <w:szCs w:val="22"/>
                <w:lang w:val="en-US"/>
              </w:rPr>
              <w:t>Large</w:t>
            </w:r>
            <w:proofErr w:type="gramEnd"/>
            <w:r w:rsidRPr="00AC087B">
              <w:rPr>
                <w:rFonts w:asciiTheme="minorHAnsi" w:hAnsiTheme="minorHAnsi" w:cstheme="minorHAnsi"/>
                <w:sz w:val="22"/>
                <w:szCs w:val="22"/>
                <w:lang w:val="en-US"/>
              </w:rPr>
              <w:t xml:space="preserve"> scale Assessment. </w:t>
            </w:r>
            <w:r w:rsidRPr="00AC087B">
              <w:rPr>
                <w:rFonts w:asciiTheme="minorHAnsi" w:hAnsiTheme="minorHAnsi" w:cstheme="minorHAnsi"/>
                <w:i/>
                <w:iCs/>
                <w:sz w:val="22"/>
                <w:szCs w:val="22"/>
                <w:lang w:val="en-US"/>
              </w:rPr>
              <w:t xml:space="preserve">Research in Mathematics Education. </w:t>
            </w:r>
            <w:hyperlink r:id="rId20" w:tgtFrame="_blank" w:history="1">
              <w:r w:rsidRPr="00AC087B">
                <w:rPr>
                  <w:rStyle w:val="Collegamentoipertestuale"/>
                  <w:rFonts w:asciiTheme="minorHAnsi" w:hAnsiTheme="minorHAnsi" w:cstheme="minorHAnsi"/>
                  <w:color w:val="19BFE2"/>
                  <w:sz w:val="22"/>
                  <w:szCs w:val="22"/>
                  <w:lang w:val="en-US"/>
                </w:rPr>
                <w:t>https://doi.org/10.1080/14794802.2021.2010236</w:t>
              </w:r>
            </w:hyperlink>
            <w:r w:rsidRPr="00AC087B">
              <w:rPr>
                <w:rFonts w:asciiTheme="minorHAnsi" w:hAnsiTheme="minorHAnsi" w:cstheme="minorHAnsi"/>
                <w:sz w:val="22"/>
                <w:szCs w:val="22"/>
                <w:lang w:val="en-US"/>
              </w:rPr>
              <w:t xml:space="preserve"> </w:t>
            </w:r>
          </w:p>
          <w:p w14:paraId="089A3CF1" w14:textId="7E88F39A" w:rsidR="00AC087B" w:rsidRDefault="00AC087B" w:rsidP="00AC087B">
            <w:pPr>
              <w:ind w:left="567" w:hanging="567"/>
              <w:jc w:val="both"/>
              <w:rPr>
                <w:rFonts w:asciiTheme="minorHAnsi" w:hAnsiTheme="minorHAnsi" w:cstheme="minorHAnsi"/>
                <w:sz w:val="22"/>
                <w:szCs w:val="22"/>
              </w:rPr>
            </w:pPr>
            <w:r>
              <w:rPr>
                <w:rFonts w:asciiTheme="minorHAnsi" w:hAnsiTheme="minorHAnsi" w:cstheme="minorHAnsi"/>
                <w:sz w:val="22"/>
                <w:szCs w:val="22"/>
                <w:lang w:val="en-US"/>
              </w:rPr>
              <w:t>5</w:t>
            </w:r>
            <w:r w:rsidR="00A62AF0">
              <w:rPr>
                <w:rFonts w:asciiTheme="minorHAnsi" w:hAnsiTheme="minorHAnsi" w:cstheme="minorHAnsi"/>
                <w:sz w:val="22"/>
                <w:szCs w:val="22"/>
                <w:lang w:val="en-US"/>
              </w:rPr>
              <w:t>5</w:t>
            </w:r>
            <w:r>
              <w:rPr>
                <w:rFonts w:asciiTheme="minorHAnsi" w:hAnsiTheme="minorHAnsi" w:cstheme="minorHAnsi"/>
                <w:sz w:val="22"/>
                <w:szCs w:val="22"/>
                <w:lang w:val="en-US"/>
              </w:rPr>
              <w:t xml:space="preserve">. </w:t>
            </w:r>
            <w:r w:rsidRPr="00AC087B">
              <w:rPr>
                <w:rFonts w:asciiTheme="minorHAnsi" w:hAnsiTheme="minorHAnsi" w:cstheme="minorHAnsi"/>
                <w:sz w:val="22"/>
                <w:szCs w:val="22"/>
                <w:lang w:val="en-US"/>
              </w:rPr>
              <w:t xml:space="preserve">Radford, L., &amp; Santi, G. (2022).  Learning as a critical encounter with the other: Prospective teachers conversing with the history of mathematics. </w:t>
            </w:r>
            <w:r w:rsidRPr="00AC087B">
              <w:rPr>
                <w:rFonts w:asciiTheme="minorHAnsi" w:hAnsiTheme="minorHAnsi" w:cstheme="minorHAnsi"/>
                <w:i/>
                <w:iCs/>
                <w:sz w:val="22"/>
                <w:szCs w:val="22"/>
              </w:rPr>
              <w:t>ZDM</w:t>
            </w:r>
            <w:r w:rsidRPr="00AC087B">
              <w:rPr>
                <w:rFonts w:asciiTheme="minorHAnsi" w:hAnsiTheme="minorHAnsi" w:cstheme="minorHAnsi"/>
                <w:sz w:val="22"/>
                <w:szCs w:val="22"/>
              </w:rPr>
              <w:t>. </w:t>
            </w:r>
            <w:hyperlink r:id="rId21" w:history="1">
              <w:r w:rsidRPr="00AC087B">
                <w:rPr>
                  <w:rStyle w:val="Collegamentoipertestuale"/>
                  <w:rFonts w:asciiTheme="minorHAnsi" w:hAnsiTheme="minorHAnsi" w:cstheme="minorHAnsi"/>
                  <w:sz w:val="22"/>
                  <w:szCs w:val="22"/>
                </w:rPr>
                <w:t>https://doi.org/10.1007/s11858-022-01393-z</w:t>
              </w:r>
            </w:hyperlink>
            <w:r w:rsidRPr="00AC087B">
              <w:rPr>
                <w:rFonts w:asciiTheme="minorHAnsi" w:hAnsiTheme="minorHAnsi" w:cstheme="minorHAnsi"/>
                <w:sz w:val="22"/>
                <w:szCs w:val="22"/>
              </w:rPr>
              <w:t> </w:t>
            </w:r>
          </w:p>
          <w:p w14:paraId="32B1C9B1" w14:textId="77777777" w:rsidR="00AC087B" w:rsidRPr="00AC087B" w:rsidRDefault="00AC087B" w:rsidP="00AC087B">
            <w:pPr>
              <w:ind w:left="567" w:hanging="567"/>
              <w:jc w:val="both"/>
              <w:rPr>
                <w:rFonts w:asciiTheme="minorHAnsi" w:hAnsiTheme="minorHAnsi" w:cstheme="minorHAnsi"/>
                <w:sz w:val="22"/>
                <w:szCs w:val="22"/>
              </w:rPr>
            </w:pPr>
          </w:p>
          <w:p w14:paraId="20209769" w14:textId="14D709C3" w:rsidR="00AC087B" w:rsidRDefault="00AC087B" w:rsidP="00AC087B">
            <w:pPr>
              <w:ind w:left="567" w:hanging="567"/>
              <w:jc w:val="both"/>
              <w:rPr>
                <w:rFonts w:asciiTheme="minorHAnsi" w:hAnsiTheme="minorHAnsi" w:cstheme="minorHAnsi"/>
                <w:sz w:val="22"/>
                <w:szCs w:val="22"/>
              </w:rPr>
            </w:pPr>
            <w:r>
              <w:rPr>
                <w:rFonts w:asciiTheme="minorHAnsi" w:hAnsiTheme="minorHAnsi" w:cstheme="minorHAnsi"/>
                <w:sz w:val="22"/>
                <w:szCs w:val="22"/>
              </w:rPr>
              <w:t>5</w:t>
            </w:r>
            <w:r w:rsidR="00A62AF0">
              <w:rPr>
                <w:rFonts w:asciiTheme="minorHAnsi" w:hAnsiTheme="minorHAnsi" w:cstheme="minorHAnsi"/>
                <w:sz w:val="22"/>
                <w:szCs w:val="22"/>
              </w:rPr>
              <w:t>6</w:t>
            </w:r>
            <w:r>
              <w:rPr>
                <w:rFonts w:asciiTheme="minorHAnsi" w:hAnsiTheme="minorHAnsi" w:cstheme="minorHAnsi"/>
                <w:sz w:val="22"/>
                <w:szCs w:val="22"/>
              </w:rPr>
              <w:t xml:space="preserve">. </w:t>
            </w:r>
            <w:r w:rsidRPr="00AC087B">
              <w:rPr>
                <w:rFonts w:asciiTheme="minorHAnsi" w:hAnsiTheme="minorHAnsi" w:cstheme="minorHAnsi"/>
                <w:sz w:val="22"/>
                <w:szCs w:val="22"/>
              </w:rPr>
              <w:t xml:space="preserve">Santi, G. (2022). Recensione del libro: </w:t>
            </w:r>
            <w:proofErr w:type="spellStart"/>
            <w:r w:rsidRPr="00AC087B">
              <w:rPr>
                <w:rFonts w:asciiTheme="minorHAnsi" w:hAnsiTheme="minorHAnsi" w:cstheme="minorHAnsi"/>
                <w:sz w:val="22"/>
                <w:szCs w:val="22"/>
              </w:rPr>
              <w:t>Fandiño</w:t>
            </w:r>
            <w:proofErr w:type="spellEnd"/>
            <w:r w:rsidRPr="00AC087B">
              <w:rPr>
                <w:rFonts w:asciiTheme="minorHAnsi" w:hAnsiTheme="minorHAnsi" w:cstheme="minorHAnsi"/>
                <w:sz w:val="22"/>
                <w:szCs w:val="22"/>
              </w:rPr>
              <w:t xml:space="preserve"> Pinilla, M. I. (2020). </w:t>
            </w:r>
            <w:r w:rsidRPr="00AC087B">
              <w:rPr>
                <w:rFonts w:asciiTheme="minorHAnsi" w:hAnsiTheme="minorHAnsi" w:cstheme="minorHAnsi"/>
                <w:i/>
                <w:iCs/>
                <w:sz w:val="22"/>
                <w:szCs w:val="22"/>
              </w:rPr>
              <w:t>Diversi aspetti che definiscono l’apprendimento e la valutazione in matematica</w:t>
            </w:r>
            <w:r w:rsidRPr="00AC087B">
              <w:rPr>
                <w:rFonts w:asciiTheme="minorHAnsi" w:hAnsiTheme="minorHAnsi" w:cstheme="minorHAnsi"/>
                <w:sz w:val="22"/>
                <w:szCs w:val="22"/>
              </w:rPr>
              <w:t xml:space="preserve">. Pitagora. </w:t>
            </w:r>
            <w:r w:rsidRPr="00AC087B">
              <w:rPr>
                <w:rFonts w:asciiTheme="minorHAnsi" w:hAnsiTheme="minorHAnsi" w:cstheme="minorHAnsi"/>
                <w:i/>
                <w:iCs/>
                <w:sz w:val="22"/>
                <w:szCs w:val="22"/>
              </w:rPr>
              <w:t xml:space="preserve">Didattica della matematica. Didattica della Matematica. Dalla ricerca alle attività d’aula, 11, </w:t>
            </w:r>
            <w:r w:rsidRPr="00AC087B">
              <w:rPr>
                <w:rFonts w:asciiTheme="minorHAnsi" w:hAnsiTheme="minorHAnsi" w:cstheme="minorHAnsi"/>
                <w:sz w:val="22"/>
                <w:szCs w:val="22"/>
              </w:rPr>
              <w:t>163-165. https://www.journals-dfa.supsi.ch/index.php/rivistaddm/article/view/209</w:t>
            </w:r>
          </w:p>
          <w:p w14:paraId="341A0C41" w14:textId="77777777" w:rsidR="00AC087B" w:rsidRPr="00AC087B" w:rsidRDefault="00AC087B" w:rsidP="00AC087B">
            <w:pPr>
              <w:ind w:left="567" w:hanging="567"/>
              <w:jc w:val="both"/>
              <w:rPr>
                <w:rFonts w:asciiTheme="minorHAnsi" w:hAnsiTheme="minorHAnsi" w:cstheme="minorHAnsi"/>
                <w:sz w:val="22"/>
                <w:szCs w:val="22"/>
              </w:rPr>
            </w:pPr>
          </w:p>
          <w:p w14:paraId="1D5D50EB" w14:textId="07106B06" w:rsidR="00AC087B" w:rsidRDefault="00AC087B" w:rsidP="00AC087B">
            <w:pPr>
              <w:ind w:left="284" w:hanging="284"/>
              <w:jc w:val="both"/>
              <w:rPr>
                <w:rFonts w:asciiTheme="minorHAnsi" w:hAnsiTheme="minorHAnsi" w:cstheme="minorHAnsi"/>
                <w:sz w:val="22"/>
                <w:szCs w:val="22"/>
              </w:rPr>
            </w:pPr>
            <w:r w:rsidRPr="00AC087B">
              <w:rPr>
                <w:rFonts w:asciiTheme="minorHAnsi" w:hAnsiTheme="minorHAnsi" w:cstheme="minorHAnsi"/>
                <w:sz w:val="22"/>
                <w:szCs w:val="22"/>
              </w:rPr>
              <w:t>5</w:t>
            </w:r>
            <w:r w:rsidR="00A62AF0">
              <w:rPr>
                <w:rFonts w:asciiTheme="minorHAnsi" w:hAnsiTheme="minorHAnsi" w:cstheme="minorHAnsi"/>
                <w:sz w:val="22"/>
                <w:szCs w:val="22"/>
              </w:rPr>
              <w:t>7</w:t>
            </w:r>
            <w:r w:rsidRPr="00AC087B">
              <w:rPr>
                <w:rFonts w:asciiTheme="minorHAnsi" w:hAnsiTheme="minorHAnsi" w:cstheme="minorHAnsi"/>
                <w:sz w:val="22"/>
                <w:szCs w:val="22"/>
              </w:rPr>
              <w:t xml:space="preserve">. Giberti, C., Santi, G., &amp; Spagnolo, C. (2023). </w:t>
            </w:r>
            <w:r w:rsidRPr="00AC087B">
              <w:rPr>
                <w:rFonts w:asciiTheme="minorHAnsi" w:hAnsiTheme="minorHAnsi" w:cstheme="minorHAnsi"/>
                <w:sz w:val="22"/>
                <w:szCs w:val="22"/>
                <w:lang w:val="en-US"/>
              </w:rPr>
              <w:t xml:space="preserve">The role of metaphors in interpreting students’ difficulties in operating with percentages: A mixed method study based on large scale assessment. </w:t>
            </w:r>
            <w:r w:rsidRPr="00AC087B">
              <w:rPr>
                <w:rFonts w:asciiTheme="minorHAnsi" w:hAnsiTheme="minorHAnsi" w:cstheme="minorHAnsi"/>
                <w:i/>
                <w:iCs/>
                <w:sz w:val="22"/>
                <w:szCs w:val="22"/>
                <w:lang w:val="en-US"/>
              </w:rPr>
              <w:t>European Journal of Science and Mathematics Education, 11</w:t>
            </w:r>
            <w:r w:rsidRPr="00AC087B">
              <w:rPr>
                <w:rFonts w:asciiTheme="minorHAnsi" w:hAnsiTheme="minorHAnsi" w:cstheme="minorHAnsi"/>
                <w:sz w:val="22"/>
                <w:szCs w:val="22"/>
                <w:lang w:val="en-US"/>
              </w:rPr>
              <w:t xml:space="preserve">(2), 297-321. https://doi.org/10.30935/scimath/12642. </w:t>
            </w:r>
            <w:r w:rsidR="00000000">
              <w:fldChar w:fldCharType="begin"/>
            </w:r>
            <w:r w:rsidR="00000000" w:rsidRPr="005622BA">
              <w:rPr>
                <w:lang w:val="en-US"/>
              </w:rPr>
              <w:instrText>HYPERLINK "https://www.scimath.net/article/the-role-of-metaphors-in-interpreting-students-difficulties-in-operating-with-percentages-a-mixed-12642"</w:instrText>
            </w:r>
            <w:r w:rsidR="00000000">
              <w:fldChar w:fldCharType="separate"/>
            </w:r>
            <w:r w:rsidRPr="00A62AF0">
              <w:rPr>
                <w:rStyle w:val="Collegamentoipertestuale"/>
                <w:rFonts w:asciiTheme="minorHAnsi" w:hAnsiTheme="minorHAnsi" w:cstheme="minorHAnsi"/>
                <w:sz w:val="22"/>
                <w:szCs w:val="22"/>
              </w:rPr>
              <w:t>https://www.scimath.net/article/the-role-of-metaphors-in-interpretin</w:t>
            </w:r>
            <w:r w:rsidRPr="00A62AF0">
              <w:rPr>
                <w:rStyle w:val="Collegamentoipertestuale"/>
                <w:rFonts w:asciiTheme="minorHAnsi" w:hAnsiTheme="minorHAnsi" w:cstheme="minorHAnsi"/>
                <w:sz w:val="22"/>
                <w:szCs w:val="22"/>
              </w:rPr>
              <w:t>g</w:t>
            </w:r>
            <w:r w:rsidRPr="00A62AF0">
              <w:rPr>
                <w:rStyle w:val="Collegamentoipertestuale"/>
                <w:rFonts w:asciiTheme="minorHAnsi" w:hAnsiTheme="minorHAnsi" w:cstheme="minorHAnsi"/>
                <w:sz w:val="22"/>
                <w:szCs w:val="22"/>
              </w:rPr>
              <w:t>-students-difficulties-in-operating-with-percentages-a-mixed-12642</w:t>
            </w:r>
            <w:r w:rsidR="00000000">
              <w:rPr>
                <w:rStyle w:val="Collegamentoipertestuale"/>
                <w:rFonts w:asciiTheme="minorHAnsi" w:hAnsiTheme="minorHAnsi" w:cstheme="minorHAnsi"/>
                <w:sz w:val="22"/>
                <w:szCs w:val="22"/>
              </w:rPr>
              <w:fldChar w:fldCharType="end"/>
            </w:r>
          </w:p>
          <w:p w14:paraId="004154E6" w14:textId="77777777" w:rsidR="00C34313" w:rsidRDefault="00C34313" w:rsidP="00C34313">
            <w:pPr>
              <w:ind w:left="284" w:hanging="284"/>
              <w:jc w:val="both"/>
            </w:pPr>
            <w:proofErr w:type="spellStart"/>
            <w:r>
              <w:t>Branchetti</w:t>
            </w:r>
            <w:proofErr w:type="spellEnd"/>
            <w:r>
              <w:t xml:space="preserve">, L., &amp; Santi, G. (2021). </w:t>
            </w:r>
            <w:r w:rsidRPr="00AF6415">
              <w:t xml:space="preserve">Introduzione al </w:t>
            </w:r>
            <w:proofErr w:type="spellStart"/>
            <w:r w:rsidRPr="00AF6415">
              <w:t>Calculus</w:t>
            </w:r>
            <w:proofErr w:type="spellEnd"/>
            <w:r w:rsidRPr="00AF6415">
              <w:t xml:space="preserve"> e all’Analisi nella scuola secondaria: criticità̀ e possibilità̀ emerse da uno studio empirico sugli intervalli condotto con lenti semiotiche</w:t>
            </w:r>
            <w:r>
              <w:t xml:space="preserve">. In D’Amore, B. (Ed.), </w:t>
            </w:r>
            <w:r w:rsidRPr="005B725C">
              <w:rPr>
                <w:i/>
                <w:iCs/>
              </w:rPr>
              <w:t xml:space="preserve">La didattica della matematica: riflessioni teoriche e proposte concrete. Atti del Convengo incontri con la matematica 35 </w:t>
            </w:r>
            <w:r w:rsidRPr="00593C2E">
              <w:t>(183-184)</w:t>
            </w:r>
            <w:r>
              <w:t>. Pitagora.</w:t>
            </w:r>
          </w:p>
          <w:p w14:paraId="6562ACA1" w14:textId="77777777" w:rsidR="00C34313" w:rsidRPr="00AE463C" w:rsidRDefault="00C34313" w:rsidP="00C34313">
            <w:pPr>
              <w:ind w:left="284" w:hanging="284"/>
              <w:jc w:val="both"/>
              <w:rPr>
                <w:lang w:val="en-US"/>
              </w:rPr>
            </w:pPr>
            <w:r w:rsidRPr="008B1B1F">
              <w:t xml:space="preserve">D’Amore, B., &amp; Santi, G. (2021). </w:t>
            </w:r>
            <w:r w:rsidRPr="00910AF6">
              <w:rPr>
                <w:lang w:val="en-US"/>
              </w:rPr>
              <w:t xml:space="preserve">Teaching and Learning of Geometry in Classroom as a process of Objectification. Language and attitude of students; definitions expressed in natural language; spontaneous recourse to figures. </w:t>
            </w:r>
            <w:proofErr w:type="spellStart"/>
            <w:r w:rsidRPr="00AE463C">
              <w:rPr>
                <w:i/>
                <w:iCs/>
                <w:lang w:val="en-US"/>
              </w:rPr>
              <w:t>Rematec</w:t>
            </w:r>
            <w:proofErr w:type="spellEnd"/>
            <w:r w:rsidRPr="00AE463C">
              <w:rPr>
                <w:i/>
                <w:iCs/>
                <w:lang w:val="en-US"/>
              </w:rPr>
              <w:t>, 16</w:t>
            </w:r>
            <w:r w:rsidRPr="00AE463C">
              <w:rPr>
                <w:lang w:val="en-US"/>
              </w:rPr>
              <w:t>(39), 119-141. https://www.rematec.net.br/index.php/rematec/article/view/28/27</w:t>
            </w:r>
          </w:p>
          <w:p w14:paraId="15859BB9" w14:textId="77777777" w:rsidR="00C34313" w:rsidRDefault="00C34313" w:rsidP="00C34313">
            <w:pPr>
              <w:ind w:left="284" w:hanging="284"/>
              <w:jc w:val="both"/>
            </w:pPr>
            <w:r>
              <w:t xml:space="preserve">Santi, G. (2021). Traduzione dall’inglese di Radford (2021). </w:t>
            </w:r>
            <w:r w:rsidRPr="00847DEC">
              <w:t xml:space="preserve">Il bambino </w:t>
            </w:r>
            <w:proofErr w:type="gramStart"/>
            <w:r w:rsidRPr="00847DEC">
              <w:t>eroico :Alcune</w:t>
            </w:r>
            <w:proofErr w:type="gramEnd"/>
            <w:r w:rsidRPr="00847DEC">
              <w:t xml:space="preserve"> riflessioni sull’apprendimento nella didattica della matematica per la prima infanzia</w:t>
            </w:r>
            <w:r>
              <w:t xml:space="preserve">. In D’Amore, B. (Ed.), </w:t>
            </w:r>
            <w:r w:rsidRPr="00BE04C4">
              <w:rPr>
                <w:i/>
                <w:iCs/>
              </w:rPr>
              <w:t>La didattica della matematica: riflessioni teoriche e proposte concrete. Atti del Convengo incontri con la matematica 35</w:t>
            </w:r>
            <w:r>
              <w:rPr>
                <w:i/>
                <w:iCs/>
              </w:rPr>
              <w:t xml:space="preserve"> </w:t>
            </w:r>
            <w:r w:rsidRPr="00593C2E">
              <w:t>(</w:t>
            </w:r>
            <w:r>
              <w:t>pp. 15</w:t>
            </w:r>
            <w:r w:rsidRPr="00593C2E">
              <w:t>-18)</w:t>
            </w:r>
            <w:r>
              <w:t>. Pitagora</w:t>
            </w:r>
            <w:r w:rsidRPr="00847DEC">
              <w:t xml:space="preserve"> </w:t>
            </w:r>
          </w:p>
          <w:p w14:paraId="41B3B40A" w14:textId="77777777" w:rsidR="00C34313" w:rsidRDefault="00C34313" w:rsidP="00C34313">
            <w:pPr>
              <w:ind w:left="284" w:hanging="284"/>
              <w:jc w:val="both"/>
            </w:pPr>
            <w:r>
              <w:t xml:space="preserve">Santi, G., </w:t>
            </w:r>
            <w:proofErr w:type="spellStart"/>
            <w:r>
              <w:t>Bolondi</w:t>
            </w:r>
            <w:proofErr w:type="spellEnd"/>
            <w:r>
              <w:t xml:space="preserve">, G., &amp; Ferretti (2021). </w:t>
            </w:r>
            <w:r w:rsidRPr="00A461DF">
              <w:rPr>
                <w:lang w:val="en-US"/>
              </w:rPr>
              <w:t>Large scale assessment (LASA)</w:t>
            </w:r>
            <w:r>
              <w:rPr>
                <w:lang w:val="en-US"/>
              </w:rPr>
              <w:t xml:space="preserve">: a tool for mathematics education research. In P. </w:t>
            </w:r>
            <w:proofErr w:type="spellStart"/>
            <w:r>
              <w:rPr>
                <w:lang w:val="en-US"/>
              </w:rPr>
              <w:t>Falzetti</w:t>
            </w:r>
            <w:proofErr w:type="spellEnd"/>
            <w:r>
              <w:rPr>
                <w:lang w:val="en-US"/>
              </w:rPr>
              <w:t xml:space="preserve"> (Ed.), </w:t>
            </w:r>
            <w:r w:rsidRPr="00A461DF">
              <w:rPr>
                <w:i/>
                <w:iCs/>
                <w:lang w:val="en-US"/>
              </w:rPr>
              <w:t xml:space="preserve">INVALSI data: assessment on teaching and </w:t>
            </w:r>
            <w:proofErr w:type="spellStart"/>
            <w:r w:rsidRPr="00A461DF">
              <w:rPr>
                <w:i/>
                <w:iCs/>
                <w:lang w:val="en-US"/>
              </w:rPr>
              <w:t>methodologie</w:t>
            </w:r>
            <w:proofErr w:type="spellEnd"/>
            <w:r w:rsidRPr="00A461DF">
              <w:rPr>
                <w:i/>
                <w:iCs/>
                <w:lang w:val="en-US"/>
              </w:rPr>
              <w:t xml:space="preserve">. </w:t>
            </w:r>
            <w:proofErr w:type="spellStart"/>
            <w:r w:rsidRPr="00A461DF">
              <w:rPr>
                <w:i/>
                <w:iCs/>
                <w:lang w:val="en-US"/>
              </w:rPr>
              <w:t>IVSeminar</w:t>
            </w:r>
            <w:proofErr w:type="spellEnd"/>
            <w:r w:rsidRPr="00A461DF">
              <w:rPr>
                <w:i/>
                <w:iCs/>
                <w:lang w:val="en-US"/>
              </w:rPr>
              <w:t xml:space="preserve"> “INVALSI data: a research and educational teaching tool</w:t>
            </w:r>
            <w:r>
              <w:rPr>
                <w:lang w:val="en-US"/>
              </w:rPr>
              <w:t xml:space="preserve"> (pp. 46-65). </w:t>
            </w:r>
            <w:r w:rsidRPr="00F51413">
              <w:t>Franco Angeli</w:t>
            </w:r>
            <w:r>
              <w:t>.</w:t>
            </w:r>
          </w:p>
          <w:p w14:paraId="260EC770" w14:textId="77777777" w:rsidR="00C34313" w:rsidRPr="001778C4" w:rsidRDefault="00C34313" w:rsidP="00C34313">
            <w:pPr>
              <w:ind w:left="284" w:hanging="284"/>
              <w:jc w:val="both"/>
              <w:rPr>
                <w:lang w:val="en-US"/>
              </w:rPr>
            </w:pPr>
            <w:proofErr w:type="spellStart"/>
            <w:r w:rsidRPr="00B21717">
              <w:t>Asenova</w:t>
            </w:r>
            <w:proofErr w:type="spellEnd"/>
            <w:r w:rsidRPr="00B21717">
              <w:t>, M., D’</w:t>
            </w:r>
            <w:r>
              <w:t>A</w:t>
            </w:r>
            <w:r w:rsidRPr="00B21717">
              <w:t>more, B., D</w:t>
            </w:r>
            <w:r>
              <w:t xml:space="preserve">el Zozzo, A., </w:t>
            </w:r>
            <w:proofErr w:type="spellStart"/>
            <w:r>
              <w:t>Fandiño</w:t>
            </w:r>
            <w:proofErr w:type="spellEnd"/>
            <w:r>
              <w:t xml:space="preserve"> Pinilla, M. I., Iori, M., </w:t>
            </w:r>
            <w:proofErr w:type="spellStart"/>
            <w:r>
              <w:t>Marazzani</w:t>
            </w:r>
            <w:proofErr w:type="spellEnd"/>
            <w:r>
              <w:t xml:space="preserve">, I., Monaco, A, Nicosia, G. G, &amp; Santi, G. (2022). </w:t>
            </w:r>
            <w:r w:rsidRPr="00B21717">
              <w:rPr>
                <w:i/>
                <w:iCs/>
              </w:rPr>
              <w:t>I problemi di matematica nella scuola primaria tra ricerca didattica e prassi scolastica</w:t>
            </w:r>
            <w:r>
              <w:t xml:space="preserve">. </w:t>
            </w:r>
            <w:proofErr w:type="spellStart"/>
            <w:r w:rsidRPr="001778C4">
              <w:rPr>
                <w:lang w:val="en-US"/>
              </w:rPr>
              <w:t>Pitagora</w:t>
            </w:r>
            <w:proofErr w:type="spellEnd"/>
            <w:r w:rsidRPr="001778C4">
              <w:rPr>
                <w:lang w:val="en-US"/>
              </w:rPr>
              <w:t>.</w:t>
            </w:r>
          </w:p>
          <w:p w14:paraId="2005EB6E" w14:textId="77777777" w:rsidR="00C34313" w:rsidRPr="001778C4" w:rsidRDefault="00C34313" w:rsidP="00C34313">
            <w:pPr>
              <w:ind w:left="284" w:hanging="284"/>
              <w:jc w:val="both"/>
            </w:pPr>
            <w:r w:rsidRPr="00C34313">
              <w:lastRenderedPageBreak/>
              <w:t xml:space="preserve">Del Zozzo, A., &amp; Santi, G. (2022). </w:t>
            </w:r>
            <w:r w:rsidRPr="00210326">
              <w:rPr>
                <w:lang w:val="en-US"/>
              </w:rPr>
              <w:t xml:space="preserve">Domestication of the geometrical eye: unpacking geometry with the </w:t>
            </w:r>
            <w:proofErr w:type="spellStart"/>
            <w:r w:rsidRPr="00210326">
              <w:rPr>
                <w:lang w:val="en-US"/>
              </w:rPr>
              <w:t>GGbot</w:t>
            </w:r>
            <w:proofErr w:type="spellEnd"/>
            <w:r w:rsidRPr="00210326">
              <w:rPr>
                <w:lang w:val="en-US"/>
              </w:rPr>
              <w:t xml:space="preserve"> drawing robot. </w:t>
            </w:r>
            <w:r w:rsidRPr="00210326">
              <w:rPr>
                <w:i/>
                <w:iCs/>
                <w:lang w:val="en-US"/>
              </w:rPr>
              <w:t xml:space="preserve">Twelfth Congress of the European Society for Research in Mathematics Education (CERME12), Feb 2022, </w:t>
            </w:r>
            <w:proofErr w:type="spellStart"/>
            <w:r w:rsidRPr="00210326">
              <w:rPr>
                <w:i/>
                <w:iCs/>
                <w:lang w:val="en-US"/>
              </w:rPr>
              <w:t>Bozen</w:t>
            </w:r>
            <w:proofErr w:type="spellEnd"/>
            <w:r w:rsidRPr="00210326">
              <w:rPr>
                <w:i/>
                <w:iCs/>
                <w:lang w:val="en-US"/>
              </w:rPr>
              <w:t>-Bolzano, Italy</w:t>
            </w:r>
            <w:r w:rsidRPr="00210326">
              <w:rPr>
                <w:lang w:val="en-US"/>
              </w:rPr>
              <w:t>.</w:t>
            </w:r>
            <w:r>
              <w:rPr>
                <w:lang w:val="en-US"/>
              </w:rPr>
              <w:t xml:space="preserve"> </w:t>
            </w:r>
            <w:hyperlink r:id="rId22" w:tgtFrame="_blank" w:history="1">
              <w:r>
                <w:rPr>
                  <w:rStyle w:val="Collegamentoipertestuale"/>
                  <w:rFonts w:ascii="Arial" w:hAnsi="Arial" w:cs="Arial"/>
                  <w:color w:val="1155CC"/>
                  <w:shd w:val="clear" w:color="auto" w:fill="FFFFFF"/>
                </w:rPr>
                <w:t>https://hal.archives-ouvertes.fr/hal-03765035</w:t>
              </w:r>
            </w:hyperlink>
            <w:r w:rsidRPr="001778C4">
              <w:t>.</w:t>
            </w:r>
          </w:p>
          <w:p w14:paraId="1E25A957" w14:textId="77777777" w:rsidR="00C34313" w:rsidRDefault="00C34313" w:rsidP="00C34313">
            <w:pPr>
              <w:ind w:left="284" w:hanging="284"/>
              <w:jc w:val="both"/>
            </w:pPr>
            <w:r>
              <w:t xml:space="preserve">Demo, H., </w:t>
            </w:r>
            <w:proofErr w:type="spellStart"/>
            <w:r>
              <w:t>Garzetti</w:t>
            </w:r>
            <w:proofErr w:type="spellEnd"/>
            <w:r>
              <w:t xml:space="preserve">, M., Santi, G., &amp; </w:t>
            </w:r>
            <w:proofErr w:type="spellStart"/>
            <w:r>
              <w:t>Tarini</w:t>
            </w:r>
            <w:proofErr w:type="spellEnd"/>
            <w:r>
              <w:t xml:space="preserve">, G. (2022). </w:t>
            </w:r>
            <w:r w:rsidRPr="00F51413">
              <w:t>Verso una didattica inclusiva della matematica per la scuola secondaria di primo grado</w:t>
            </w:r>
            <w:r>
              <w:t xml:space="preserve">. </w:t>
            </w:r>
            <w:r w:rsidRPr="00692347">
              <w:rPr>
                <w:i/>
                <w:iCs/>
              </w:rPr>
              <w:t>L’integrazione scolastica e sociale, 21</w:t>
            </w:r>
            <w:r w:rsidRPr="00F51413">
              <w:t>(3), 20-28</w:t>
            </w:r>
            <w:r>
              <w:t xml:space="preserve">. </w:t>
            </w:r>
            <w:r w:rsidRPr="00910AF6">
              <w:t>DOI:  </w:t>
            </w:r>
            <w:hyperlink r:id="rId23" w:tgtFrame="_blank" w:history="1">
              <w:r>
                <w:rPr>
                  <w:rStyle w:val="Collegamentoipertestuale"/>
                  <w:rFonts w:ascii="freightsans_probook" w:hAnsi="freightsans_probook"/>
                  <w:color w:val="555555"/>
                  <w:sz w:val="26"/>
                  <w:szCs w:val="26"/>
                </w:rPr>
                <w:t>10.14605/ISS2132202</w:t>
              </w:r>
            </w:hyperlink>
            <w:r>
              <w:t xml:space="preserve"> </w:t>
            </w:r>
            <w:hyperlink r:id="rId24" w:history="1">
              <w:r w:rsidRPr="00F61AD6">
                <w:rPr>
                  <w:rStyle w:val="Collegamentoipertestuale"/>
                </w:rPr>
                <w:t>https://rivistedigitali.erickson.it/integrazione-scolastica-sociale/it/visualizza/pdf/2447</w:t>
              </w:r>
            </w:hyperlink>
            <w:r>
              <w:t xml:space="preserve"> </w:t>
            </w:r>
          </w:p>
          <w:p w14:paraId="25DE21EF" w14:textId="77777777" w:rsidR="00C34313" w:rsidRPr="00E335A9" w:rsidRDefault="00C34313" w:rsidP="00C34313">
            <w:pPr>
              <w:ind w:left="284" w:hanging="284"/>
              <w:jc w:val="both"/>
              <w:rPr>
                <w:lang w:val="en-US"/>
              </w:rPr>
            </w:pPr>
            <w:r>
              <w:t xml:space="preserve">Ferretti, F., Santi, G., &amp; </w:t>
            </w:r>
            <w:proofErr w:type="spellStart"/>
            <w:r>
              <w:t>Bolondi</w:t>
            </w:r>
            <w:proofErr w:type="spellEnd"/>
            <w:r>
              <w:t xml:space="preserve">, G. (2022). </w:t>
            </w:r>
            <w:r w:rsidRPr="00E335A9">
              <w:rPr>
                <w:lang w:val="en-US"/>
              </w:rPr>
              <w:t>Interpreting difficulties in the lea</w:t>
            </w:r>
            <w:r>
              <w:rPr>
                <w:lang w:val="en-US"/>
              </w:rPr>
              <w:t xml:space="preserve">rning of algebraic inequalities, as an emerging macrophenomenon in </w:t>
            </w:r>
            <w:proofErr w:type="gramStart"/>
            <w:r>
              <w:rPr>
                <w:lang w:val="en-US"/>
              </w:rPr>
              <w:t>Large</w:t>
            </w:r>
            <w:proofErr w:type="gramEnd"/>
            <w:r>
              <w:rPr>
                <w:lang w:val="en-US"/>
              </w:rPr>
              <w:t xml:space="preserve"> scale Assessment. </w:t>
            </w:r>
            <w:r w:rsidRPr="00B34C26">
              <w:rPr>
                <w:i/>
                <w:iCs/>
                <w:lang w:val="en-US"/>
              </w:rPr>
              <w:t>Research in Mathematics Education</w:t>
            </w:r>
            <w:r>
              <w:rPr>
                <w:i/>
                <w:iCs/>
                <w:lang w:val="en-US"/>
              </w:rPr>
              <w:t xml:space="preserve">. </w:t>
            </w:r>
            <w:hyperlink r:id="rId25" w:tgtFrame="_blank" w:history="1">
              <w:r w:rsidRPr="004E0730">
                <w:rPr>
                  <w:rStyle w:val="Collegamentoipertestuale"/>
                  <w:rFonts w:ascii="Helvetica Neue Regular" w:hAnsi="Helvetica Neue Regular"/>
                  <w:color w:val="19BFE2"/>
                  <w:sz w:val="21"/>
                  <w:szCs w:val="21"/>
                  <w:lang w:val="en-US"/>
                </w:rPr>
                <w:t>https://doi.org/10.1080/14794802.2021.2010236</w:t>
              </w:r>
            </w:hyperlink>
            <w:r>
              <w:rPr>
                <w:lang w:val="en-US"/>
              </w:rPr>
              <w:t xml:space="preserve"> </w:t>
            </w:r>
          </w:p>
          <w:p w14:paraId="55C8918F" w14:textId="77777777" w:rsidR="00C34313" w:rsidRDefault="00C34313" w:rsidP="00C34313">
            <w:pPr>
              <w:ind w:left="284" w:hanging="284"/>
              <w:jc w:val="both"/>
            </w:pPr>
            <w:r>
              <w:rPr>
                <w:lang w:val="en-US"/>
              </w:rPr>
              <w:t xml:space="preserve">Radford, L., &amp; Santi, G. (2022). </w:t>
            </w:r>
            <w:r w:rsidRPr="004E0730">
              <w:rPr>
                <w:lang w:val="en-US"/>
              </w:rPr>
              <w:t xml:space="preserve"> Learning as a critical encounter with the other: Prospective teachers conversing with the history of mathematics. </w:t>
            </w:r>
            <w:r w:rsidRPr="004E0730">
              <w:rPr>
                <w:i/>
                <w:iCs/>
              </w:rPr>
              <w:t>ZDM</w:t>
            </w:r>
            <w:r w:rsidRPr="004E0730">
              <w:t>. </w:t>
            </w:r>
            <w:hyperlink r:id="rId26" w:history="1">
              <w:r w:rsidRPr="004E0730">
                <w:rPr>
                  <w:rStyle w:val="Collegamentoipertestuale"/>
                </w:rPr>
                <w:t>https://doi.org/10.1007/s11858-022-01393-z</w:t>
              </w:r>
            </w:hyperlink>
            <w:r w:rsidRPr="004E0730">
              <w:t> </w:t>
            </w:r>
          </w:p>
          <w:p w14:paraId="0A84FC96" w14:textId="77777777" w:rsidR="00C34313" w:rsidRPr="00002710" w:rsidRDefault="00C34313" w:rsidP="00C34313">
            <w:pPr>
              <w:ind w:left="284" w:hanging="284"/>
              <w:jc w:val="both"/>
            </w:pPr>
            <w:r w:rsidRPr="00002710">
              <w:t>Santi, G. (2022). Recensione del l</w:t>
            </w:r>
            <w:r>
              <w:t xml:space="preserve">ibro: </w:t>
            </w:r>
            <w:proofErr w:type="spellStart"/>
            <w:r>
              <w:t>Fandiño</w:t>
            </w:r>
            <w:proofErr w:type="spellEnd"/>
            <w:r>
              <w:t xml:space="preserve"> Pinilla, M. I. (2020). </w:t>
            </w:r>
            <w:r w:rsidRPr="00002710">
              <w:rPr>
                <w:i/>
                <w:iCs/>
              </w:rPr>
              <w:t>Diversi aspetti che definiscono l’apprendimento e la valutazione in matematica</w:t>
            </w:r>
            <w:r>
              <w:t xml:space="preserve">. Pitagora. </w:t>
            </w:r>
            <w:r w:rsidRPr="00002710">
              <w:rPr>
                <w:i/>
                <w:iCs/>
              </w:rPr>
              <w:t>Didattica della matematica</w:t>
            </w:r>
            <w:r>
              <w:rPr>
                <w:i/>
                <w:iCs/>
              </w:rPr>
              <w:t xml:space="preserve">. </w:t>
            </w:r>
            <w:r w:rsidRPr="00C6345B">
              <w:rPr>
                <w:i/>
                <w:iCs/>
              </w:rPr>
              <w:t>Didattica della Matemati</w:t>
            </w:r>
            <w:r>
              <w:rPr>
                <w:i/>
                <w:iCs/>
              </w:rPr>
              <w:t xml:space="preserve">ca. Dalla ricerca alle attività d’aula, 11, </w:t>
            </w:r>
            <w:r w:rsidRPr="00002710">
              <w:t>163-165</w:t>
            </w:r>
            <w:r>
              <w:t xml:space="preserve">. </w:t>
            </w:r>
            <w:r w:rsidRPr="00E74BEF">
              <w:t>https://www.journals-dfa.supsi.ch/index.php/rivistaddm/article/view/209</w:t>
            </w:r>
          </w:p>
          <w:p w14:paraId="7CFAD787" w14:textId="77777777" w:rsidR="00B60366" w:rsidRPr="00A62AF0" w:rsidRDefault="00B60366" w:rsidP="00485D78">
            <w:pPr>
              <w:pStyle w:val="western"/>
              <w:spacing w:before="0" w:beforeAutospacing="0" w:after="0"/>
              <w:jc w:val="both"/>
              <w:rPr>
                <w:rFonts w:asciiTheme="minorHAnsi" w:hAnsiTheme="minorHAnsi" w:cstheme="minorHAnsi"/>
                <w:color w:val="000000" w:themeColor="text1"/>
                <w:sz w:val="22"/>
                <w:szCs w:val="22"/>
              </w:rPr>
            </w:pPr>
          </w:p>
          <w:p w14:paraId="760B578A" w14:textId="4D381E9A" w:rsidR="00B60366" w:rsidRPr="00A62AF0" w:rsidRDefault="00B60366" w:rsidP="00485D78">
            <w:pPr>
              <w:pStyle w:val="western"/>
              <w:spacing w:before="0" w:beforeAutospacing="0" w:after="0"/>
              <w:jc w:val="both"/>
              <w:rPr>
                <w:rFonts w:asciiTheme="minorHAnsi" w:hAnsiTheme="minorHAnsi" w:cstheme="minorHAnsi"/>
                <w:color w:val="000000" w:themeColor="text1"/>
                <w:sz w:val="22"/>
                <w:szCs w:val="22"/>
              </w:rPr>
            </w:pPr>
          </w:p>
        </w:tc>
      </w:tr>
      <w:tr w:rsidR="00F7692B" w:rsidRPr="00C65BEA" w14:paraId="5F334389" w14:textId="77777777" w:rsidTr="009409B1">
        <w:tc>
          <w:tcPr>
            <w:tcW w:w="2552" w:type="dxa"/>
          </w:tcPr>
          <w:p w14:paraId="69164A69" w14:textId="60A14B36" w:rsidR="00F7692B" w:rsidRPr="00C65BEA" w:rsidRDefault="00A86362" w:rsidP="00386C70">
            <w:pPr>
              <w:rPr>
                <w:rFonts w:asciiTheme="minorHAnsi" w:hAnsiTheme="minorHAnsi" w:cstheme="minorHAnsi"/>
                <w:b/>
                <w:sz w:val="22"/>
                <w:szCs w:val="22"/>
              </w:rPr>
            </w:pPr>
            <w:r w:rsidRPr="00C65BEA">
              <w:rPr>
                <w:rFonts w:asciiTheme="minorHAnsi" w:hAnsiTheme="minorHAnsi" w:cstheme="minorHAnsi"/>
                <w:b/>
                <w:sz w:val="22"/>
                <w:szCs w:val="22"/>
              </w:rPr>
              <w:lastRenderedPageBreak/>
              <w:t>Partecipazione a convegni e terza missione</w:t>
            </w:r>
          </w:p>
          <w:p w14:paraId="17318267" w14:textId="77777777" w:rsidR="00047501" w:rsidRPr="00C65BEA" w:rsidRDefault="00047501" w:rsidP="00386C70">
            <w:pPr>
              <w:rPr>
                <w:rFonts w:asciiTheme="minorHAnsi" w:hAnsiTheme="minorHAnsi" w:cstheme="minorHAnsi"/>
                <w:b/>
                <w:sz w:val="22"/>
                <w:szCs w:val="22"/>
              </w:rPr>
            </w:pPr>
          </w:p>
          <w:p w14:paraId="61645E3E" w14:textId="77777777" w:rsidR="00047501" w:rsidRPr="00C65BEA" w:rsidRDefault="00047501" w:rsidP="00386C70">
            <w:pPr>
              <w:rPr>
                <w:rFonts w:asciiTheme="minorHAnsi" w:hAnsiTheme="minorHAnsi" w:cstheme="minorHAnsi"/>
                <w:b/>
                <w:sz w:val="22"/>
                <w:szCs w:val="22"/>
              </w:rPr>
            </w:pPr>
          </w:p>
          <w:p w14:paraId="62804C89" w14:textId="77777777" w:rsidR="00047501" w:rsidRPr="00C65BEA" w:rsidRDefault="00047501" w:rsidP="00386C70">
            <w:pPr>
              <w:rPr>
                <w:rFonts w:asciiTheme="minorHAnsi" w:hAnsiTheme="minorHAnsi" w:cstheme="minorHAnsi"/>
                <w:b/>
                <w:sz w:val="22"/>
                <w:szCs w:val="22"/>
              </w:rPr>
            </w:pPr>
          </w:p>
          <w:p w14:paraId="6F04FFB4" w14:textId="77777777" w:rsidR="00047501" w:rsidRPr="00C65BEA" w:rsidRDefault="00047501" w:rsidP="00386C70">
            <w:pPr>
              <w:rPr>
                <w:rFonts w:asciiTheme="minorHAnsi" w:hAnsiTheme="minorHAnsi" w:cstheme="minorHAnsi"/>
                <w:b/>
                <w:sz w:val="22"/>
                <w:szCs w:val="22"/>
              </w:rPr>
            </w:pPr>
          </w:p>
          <w:p w14:paraId="2DD297B9" w14:textId="77777777" w:rsidR="00B75331" w:rsidRPr="00C65BEA" w:rsidRDefault="00B75331" w:rsidP="00386C70">
            <w:pPr>
              <w:rPr>
                <w:rFonts w:asciiTheme="minorHAnsi" w:hAnsiTheme="minorHAnsi" w:cstheme="minorHAnsi"/>
                <w:b/>
                <w:sz w:val="22"/>
                <w:szCs w:val="22"/>
              </w:rPr>
            </w:pPr>
          </w:p>
          <w:p w14:paraId="03136D73" w14:textId="77777777" w:rsidR="00B75331" w:rsidRPr="00C65BEA" w:rsidRDefault="00B75331" w:rsidP="00386C70">
            <w:pPr>
              <w:rPr>
                <w:rFonts w:asciiTheme="minorHAnsi" w:hAnsiTheme="minorHAnsi" w:cstheme="minorHAnsi"/>
                <w:b/>
                <w:sz w:val="22"/>
                <w:szCs w:val="22"/>
              </w:rPr>
            </w:pPr>
          </w:p>
          <w:p w14:paraId="1B5A9512" w14:textId="77777777" w:rsidR="00B75331" w:rsidRPr="00C65BEA" w:rsidRDefault="00B75331" w:rsidP="00386C70">
            <w:pPr>
              <w:rPr>
                <w:rFonts w:asciiTheme="minorHAnsi" w:hAnsiTheme="minorHAnsi" w:cstheme="minorHAnsi"/>
                <w:b/>
                <w:sz w:val="22"/>
                <w:szCs w:val="22"/>
              </w:rPr>
            </w:pPr>
          </w:p>
          <w:p w14:paraId="7D15812B" w14:textId="77777777" w:rsidR="00B75331" w:rsidRPr="00C65BEA" w:rsidRDefault="00B75331" w:rsidP="00386C70">
            <w:pPr>
              <w:rPr>
                <w:rFonts w:asciiTheme="minorHAnsi" w:hAnsiTheme="minorHAnsi" w:cstheme="minorHAnsi"/>
                <w:b/>
                <w:sz w:val="22"/>
                <w:szCs w:val="22"/>
              </w:rPr>
            </w:pPr>
          </w:p>
          <w:p w14:paraId="3D095737" w14:textId="77777777" w:rsidR="00B75331" w:rsidRPr="00C65BEA" w:rsidRDefault="00B75331" w:rsidP="00386C70">
            <w:pPr>
              <w:rPr>
                <w:rFonts w:asciiTheme="minorHAnsi" w:hAnsiTheme="minorHAnsi" w:cstheme="minorHAnsi"/>
                <w:b/>
                <w:sz w:val="22"/>
                <w:szCs w:val="22"/>
              </w:rPr>
            </w:pPr>
          </w:p>
          <w:p w14:paraId="2A63B7EB" w14:textId="77777777" w:rsidR="000519F4" w:rsidRPr="00C65BEA" w:rsidRDefault="000519F4" w:rsidP="00386C70">
            <w:pPr>
              <w:rPr>
                <w:rFonts w:asciiTheme="minorHAnsi" w:hAnsiTheme="minorHAnsi" w:cstheme="minorHAnsi"/>
                <w:b/>
                <w:sz w:val="22"/>
                <w:szCs w:val="22"/>
              </w:rPr>
            </w:pPr>
          </w:p>
          <w:p w14:paraId="4E936B2B" w14:textId="77777777" w:rsidR="000519F4" w:rsidRPr="00C65BEA" w:rsidRDefault="000519F4" w:rsidP="00386C70">
            <w:pPr>
              <w:rPr>
                <w:rFonts w:asciiTheme="minorHAnsi" w:hAnsiTheme="minorHAnsi" w:cstheme="minorHAnsi"/>
                <w:b/>
                <w:sz w:val="22"/>
                <w:szCs w:val="22"/>
              </w:rPr>
            </w:pPr>
          </w:p>
          <w:p w14:paraId="08831E53" w14:textId="77777777" w:rsidR="000519F4" w:rsidRPr="00C65BEA" w:rsidRDefault="000519F4" w:rsidP="00386C70">
            <w:pPr>
              <w:rPr>
                <w:rFonts w:asciiTheme="minorHAnsi" w:hAnsiTheme="minorHAnsi" w:cstheme="minorHAnsi"/>
                <w:b/>
                <w:sz w:val="22"/>
                <w:szCs w:val="22"/>
              </w:rPr>
            </w:pPr>
          </w:p>
          <w:p w14:paraId="292F177E" w14:textId="77777777" w:rsidR="000519F4" w:rsidRPr="00C65BEA" w:rsidRDefault="000519F4" w:rsidP="00386C70">
            <w:pPr>
              <w:rPr>
                <w:rFonts w:asciiTheme="minorHAnsi" w:hAnsiTheme="minorHAnsi" w:cstheme="minorHAnsi"/>
                <w:b/>
                <w:sz w:val="22"/>
                <w:szCs w:val="22"/>
              </w:rPr>
            </w:pPr>
          </w:p>
          <w:p w14:paraId="0EA4FF3D" w14:textId="77777777" w:rsidR="000519F4" w:rsidRPr="00C65BEA" w:rsidRDefault="000519F4" w:rsidP="00386C70">
            <w:pPr>
              <w:rPr>
                <w:rFonts w:asciiTheme="minorHAnsi" w:hAnsiTheme="minorHAnsi" w:cstheme="minorHAnsi"/>
                <w:b/>
                <w:sz w:val="22"/>
                <w:szCs w:val="22"/>
              </w:rPr>
            </w:pPr>
          </w:p>
          <w:p w14:paraId="6AE07F0E" w14:textId="77777777" w:rsidR="000519F4" w:rsidRPr="00C65BEA" w:rsidRDefault="000519F4" w:rsidP="00386C70">
            <w:pPr>
              <w:rPr>
                <w:rFonts w:asciiTheme="minorHAnsi" w:hAnsiTheme="minorHAnsi" w:cstheme="minorHAnsi"/>
                <w:b/>
                <w:sz w:val="22"/>
                <w:szCs w:val="22"/>
              </w:rPr>
            </w:pPr>
          </w:p>
          <w:p w14:paraId="41772942" w14:textId="77777777" w:rsidR="00FB2371" w:rsidRPr="00C65BEA" w:rsidRDefault="00FB2371" w:rsidP="00386C70">
            <w:pPr>
              <w:rPr>
                <w:rFonts w:asciiTheme="minorHAnsi" w:hAnsiTheme="minorHAnsi" w:cstheme="minorHAnsi"/>
                <w:b/>
                <w:sz w:val="22"/>
                <w:szCs w:val="22"/>
              </w:rPr>
            </w:pPr>
          </w:p>
          <w:p w14:paraId="1376957B" w14:textId="77777777" w:rsidR="00FB2371" w:rsidRPr="00C65BEA" w:rsidRDefault="00FB2371" w:rsidP="00386C70">
            <w:pPr>
              <w:rPr>
                <w:rFonts w:asciiTheme="minorHAnsi" w:hAnsiTheme="minorHAnsi" w:cstheme="minorHAnsi"/>
                <w:b/>
                <w:sz w:val="22"/>
                <w:szCs w:val="22"/>
              </w:rPr>
            </w:pPr>
          </w:p>
          <w:p w14:paraId="4751549E" w14:textId="77777777" w:rsidR="00FB2371" w:rsidRPr="00C65BEA" w:rsidRDefault="00FB2371" w:rsidP="00386C70">
            <w:pPr>
              <w:rPr>
                <w:rFonts w:asciiTheme="minorHAnsi" w:hAnsiTheme="minorHAnsi" w:cstheme="minorHAnsi"/>
                <w:b/>
                <w:sz w:val="22"/>
                <w:szCs w:val="22"/>
              </w:rPr>
            </w:pPr>
          </w:p>
          <w:p w14:paraId="16280F70" w14:textId="77777777" w:rsidR="00FB2371" w:rsidRPr="00C65BEA" w:rsidRDefault="00FB2371" w:rsidP="00386C70">
            <w:pPr>
              <w:rPr>
                <w:rFonts w:asciiTheme="minorHAnsi" w:hAnsiTheme="minorHAnsi" w:cstheme="minorHAnsi"/>
                <w:b/>
                <w:sz w:val="22"/>
                <w:szCs w:val="22"/>
              </w:rPr>
            </w:pPr>
          </w:p>
          <w:p w14:paraId="19E4ED98" w14:textId="77777777" w:rsidR="00FB2371" w:rsidRPr="00C65BEA" w:rsidRDefault="00FB2371" w:rsidP="00386C70">
            <w:pPr>
              <w:rPr>
                <w:rFonts w:asciiTheme="minorHAnsi" w:hAnsiTheme="minorHAnsi" w:cstheme="minorHAnsi"/>
                <w:b/>
                <w:sz w:val="22"/>
                <w:szCs w:val="22"/>
              </w:rPr>
            </w:pPr>
          </w:p>
          <w:p w14:paraId="7E7B92A4" w14:textId="77777777" w:rsidR="00FB2371" w:rsidRPr="00C65BEA" w:rsidRDefault="00FB2371" w:rsidP="00386C70">
            <w:pPr>
              <w:rPr>
                <w:rFonts w:asciiTheme="minorHAnsi" w:hAnsiTheme="minorHAnsi" w:cstheme="minorHAnsi"/>
                <w:b/>
                <w:sz w:val="22"/>
                <w:szCs w:val="22"/>
              </w:rPr>
            </w:pPr>
          </w:p>
          <w:p w14:paraId="65B5A725" w14:textId="77777777" w:rsidR="00FB2371" w:rsidRPr="00C65BEA" w:rsidRDefault="00FB2371" w:rsidP="00386C70">
            <w:pPr>
              <w:rPr>
                <w:rFonts w:asciiTheme="minorHAnsi" w:hAnsiTheme="minorHAnsi" w:cstheme="minorHAnsi"/>
                <w:b/>
                <w:sz w:val="22"/>
                <w:szCs w:val="22"/>
              </w:rPr>
            </w:pPr>
          </w:p>
          <w:p w14:paraId="04DA232B" w14:textId="77777777" w:rsidR="00FB2371" w:rsidRPr="00C65BEA" w:rsidRDefault="00FB2371" w:rsidP="00386C70">
            <w:pPr>
              <w:rPr>
                <w:rFonts w:asciiTheme="minorHAnsi" w:hAnsiTheme="minorHAnsi" w:cstheme="minorHAnsi"/>
                <w:b/>
                <w:sz w:val="22"/>
                <w:szCs w:val="22"/>
              </w:rPr>
            </w:pPr>
          </w:p>
          <w:p w14:paraId="3F83CB3D" w14:textId="77777777" w:rsidR="00FB2371" w:rsidRPr="00C65BEA" w:rsidRDefault="00FB2371" w:rsidP="00386C70">
            <w:pPr>
              <w:rPr>
                <w:rFonts w:asciiTheme="minorHAnsi" w:hAnsiTheme="minorHAnsi" w:cstheme="minorHAnsi"/>
                <w:b/>
                <w:sz w:val="22"/>
                <w:szCs w:val="22"/>
              </w:rPr>
            </w:pPr>
          </w:p>
          <w:p w14:paraId="3E18B9DA" w14:textId="77777777" w:rsidR="00FB2371" w:rsidRPr="00C65BEA" w:rsidRDefault="00FB2371" w:rsidP="00386C70">
            <w:pPr>
              <w:rPr>
                <w:rFonts w:asciiTheme="minorHAnsi" w:hAnsiTheme="minorHAnsi" w:cstheme="minorHAnsi"/>
                <w:b/>
                <w:sz w:val="22"/>
                <w:szCs w:val="22"/>
              </w:rPr>
            </w:pPr>
          </w:p>
          <w:p w14:paraId="559EC01A" w14:textId="77777777" w:rsidR="00FB2371" w:rsidRPr="00C65BEA" w:rsidRDefault="00FB2371" w:rsidP="00386C70">
            <w:pPr>
              <w:rPr>
                <w:rFonts w:asciiTheme="minorHAnsi" w:hAnsiTheme="minorHAnsi" w:cstheme="minorHAnsi"/>
                <w:b/>
                <w:sz w:val="22"/>
                <w:szCs w:val="22"/>
              </w:rPr>
            </w:pPr>
          </w:p>
          <w:p w14:paraId="463C9277" w14:textId="77777777" w:rsidR="00FB2371" w:rsidRPr="00C65BEA" w:rsidRDefault="00FB2371" w:rsidP="00386C70">
            <w:pPr>
              <w:rPr>
                <w:rFonts w:asciiTheme="minorHAnsi" w:hAnsiTheme="minorHAnsi" w:cstheme="minorHAnsi"/>
                <w:b/>
                <w:sz w:val="22"/>
                <w:szCs w:val="22"/>
              </w:rPr>
            </w:pPr>
          </w:p>
          <w:p w14:paraId="1CCBC416" w14:textId="77777777" w:rsidR="00FB2371" w:rsidRPr="00C65BEA" w:rsidRDefault="00FB2371" w:rsidP="00386C70">
            <w:pPr>
              <w:rPr>
                <w:rFonts w:asciiTheme="minorHAnsi" w:hAnsiTheme="minorHAnsi" w:cstheme="minorHAnsi"/>
                <w:b/>
                <w:sz w:val="22"/>
                <w:szCs w:val="22"/>
              </w:rPr>
            </w:pPr>
          </w:p>
          <w:p w14:paraId="502E4633" w14:textId="77777777" w:rsidR="00FB2371" w:rsidRPr="00C65BEA" w:rsidRDefault="00FB2371" w:rsidP="00386C70">
            <w:pPr>
              <w:rPr>
                <w:rFonts w:asciiTheme="minorHAnsi" w:hAnsiTheme="minorHAnsi" w:cstheme="minorHAnsi"/>
                <w:b/>
                <w:sz w:val="22"/>
                <w:szCs w:val="22"/>
              </w:rPr>
            </w:pPr>
          </w:p>
          <w:p w14:paraId="1A47F3F0" w14:textId="77777777" w:rsidR="00FB2371" w:rsidRPr="00C65BEA" w:rsidRDefault="00FB2371" w:rsidP="00386C70">
            <w:pPr>
              <w:rPr>
                <w:rFonts w:asciiTheme="minorHAnsi" w:hAnsiTheme="minorHAnsi" w:cstheme="minorHAnsi"/>
                <w:b/>
                <w:sz w:val="22"/>
                <w:szCs w:val="22"/>
              </w:rPr>
            </w:pPr>
          </w:p>
          <w:p w14:paraId="5565F6C2" w14:textId="77777777" w:rsidR="00FB2371" w:rsidRPr="00C65BEA" w:rsidRDefault="00FB2371" w:rsidP="00386C70">
            <w:pPr>
              <w:rPr>
                <w:rFonts w:asciiTheme="minorHAnsi" w:hAnsiTheme="minorHAnsi" w:cstheme="minorHAnsi"/>
                <w:b/>
                <w:sz w:val="22"/>
                <w:szCs w:val="22"/>
              </w:rPr>
            </w:pPr>
          </w:p>
          <w:p w14:paraId="43B84FA3" w14:textId="77777777" w:rsidR="00FB2371" w:rsidRPr="00C65BEA" w:rsidRDefault="00FB2371" w:rsidP="00386C70">
            <w:pPr>
              <w:rPr>
                <w:rFonts w:asciiTheme="minorHAnsi" w:hAnsiTheme="minorHAnsi" w:cstheme="minorHAnsi"/>
                <w:b/>
                <w:sz w:val="22"/>
                <w:szCs w:val="22"/>
              </w:rPr>
            </w:pPr>
          </w:p>
          <w:p w14:paraId="10D3EDEB" w14:textId="77777777" w:rsidR="00FB2371" w:rsidRPr="00C65BEA" w:rsidRDefault="00FB2371" w:rsidP="00386C70">
            <w:pPr>
              <w:rPr>
                <w:rFonts w:asciiTheme="minorHAnsi" w:hAnsiTheme="minorHAnsi" w:cstheme="minorHAnsi"/>
                <w:b/>
                <w:sz w:val="22"/>
                <w:szCs w:val="22"/>
              </w:rPr>
            </w:pPr>
          </w:p>
          <w:p w14:paraId="2D5B11B6" w14:textId="77777777" w:rsidR="00FB2371" w:rsidRPr="00C65BEA" w:rsidRDefault="00FB2371" w:rsidP="00386C70">
            <w:pPr>
              <w:rPr>
                <w:rFonts w:asciiTheme="minorHAnsi" w:hAnsiTheme="minorHAnsi" w:cstheme="minorHAnsi"/>
                <w:b/>
                <w:sz w:val="22"/>
                <w:szCs w:val="22"/>
              </w:rPr>
            </w:pPr>
          </w:p>
          <w:p w14:paraId="19C33595" w14:textId="77777777" w:rsidR="00FB2371" w:rsidRPr="00C65BEA" w:rsidRDefault="00FB2371" w:rsidP="00386C70">
            <w:pPr>
              <w:rPr>
                <w:rFonts w:asciiTheme="minorHAnsi" w:hAnsiTheme="minorHAnsi" w:cstheme="minorHAnsi"/>
                <w:b/>
                <w:sz w:val="22"/>
                <w:szCs w:val="22"/>
              </w:rPr>
            </w:pPr>
          </w:p>
          <w:p w14:paraId="70EB4D06" w14:textId="77777777" w:rsidR="00FB2371" w:rsidRPr="00C65BEA" w:rsidRDefault="00FB2371" w:rsidP="00386C70">
            <w:pPr>
              <w:rPr>
                <w:rFonts w:asciiTheme="minorHAnsi" w:hAnsiTheme="minorHAnsi" w:cstheme="minorHAnsi"/>
                <w:b/>
                <w:sz w:val="22"/>
                <w:szCs w:val="22"/>
              </w:rPr>
            </w:pPr>
          </w:p>
          <w:p w14:paraId="0DF6CC5B" w14:textId="77777777" w:rsidR="00FB2371" w:rsidRPr="00C65BEA" w:rsidRDefault="00FB2371" w:rsidP="00386C70">
            <w:pPr>
              <w:rPr>
                <w:rFonts w:asciiTheme="minorHAnsi" w:hAnsiTheme="minorHAnsi" w:cstheme="minorHAnsi"/>
                <w:b/>
                <w:sz w:val="22"/>
                <w:szCs w:val="22"/>
              </w:rPr>
            </w:pPr>
          </w:p>
          <w:p w14:paraId="500A6532" w14:textId="77777777" w:rsidR="00FB2371" w:rsidRPr="00C65BEA" w:rsidRDefault="00FB2371" w:rsidP="00386C70">
            <w:pPr>
              <w:rPr>
                <w:rFonts w:asciiTheme="minorHAnsi" w:hAnsiTheme="minorHAnsi" w:cstheme="minorHAnsi"/>
                <w:b/>
                <w:sz w:val="22"/>
                <w:szCs w:val="22"/>
              </w:rPr>
            </w:pPr>
          </w:p>
          <w:p w14:paraId="39D91A76" w14:textId="77777777" w:rsidR="00FB2371" w:rsidRPr="00C65BEA" w:rsidRDefault="00FB2371" w:rsidP="00386C70">
            <w:pPr>
              <w:rPr>
                <w:rFonts w:asciiTheme="minorHAnsi" w:hAnsiTheme="minorHAnsi" w:cstheme="minorHAnsi"/>
                <w:b/>
                <w:sz w:val="22"/>
                <w:szCs w:val="22"/>
              </w:rPr>
            </w:pPr>
          </w:p>
          <w:p w14:paraId="58D8FEE7" w14:textId="77777777" w:rsidR="00FB2371" w:rsidRPr="00C65BEA" w:rsidRDefault="00FB2371" w:rsidP="00386C70">
            <w:pPr>
              <w:rPr>
                <w:rFonts w:asciiTheme="minorHAnsi" w:hAnsiTheme="minorHAnsi" w:cstheme="minorHAnsi"/>
                <w:b/>
                <w:sz w:val="22"/>
                <w:szCs w:val="22"/>
              </w:rPr>
            </w:pPr>
          </w:p>
          <w:p w14:paraId="17B7BC30" w14:textId="77777777" w:rsidR="00FB2371" w:rsidRPr="00C65BEA" w:rsidRDefault="00FB2371" w:rsidP="00386C70">
            <w:pPr>
              <w:rPr>
                <w:rFonts w:asciiTheme="minorHAnsi" w:hAnsiTheme="minorHAnsi" w:cstheme="minorHAnsi"/>
                <w:b/>
                <w:sz w:val="22"/>
                <w:szCs w:val="22"/>
              </w:rPr>
            </w:pPr>
          </w:p>
          <w:p w14:paraId="7EBB2FDC" w14:textId="77777777" w:rsidR="00FB2371" w:rsidRPr="00C65BEA" w:rsidRDefault="00FB2371" w:rsidP="00386C70">
            <w:pPr>
              <w:rPr>
                <w:rFonts w:asciiTheme="minorHAnsi" w:hAnsiTheme="minorHAnsi" w:cstheme="minorHAnsi"/>
                <w:b/>
                <w:sz w:val="22"/>
                <w:szCs w:val="22"/>
              </w:rPr>
            </w:pPr>
          </w:p>
          <w:p w14:paraId="6E28147D" w14:textId="77777777" w:rsidR="00FB2371" w:rsidRPr="00C65BEA" w:rsidRDefault="00FB2371" w:rsidP="00386C70">
            <w:pPr>
              <w:rPr>
                <w:rFonts w:asciiTheme="minorHAnsi" w:hAnsiTheme="minorHAnsi" w:cstheme="minorHAnsi"/>
                <w:b/>
                <w:sz w:val="22"/>
                <w:szCs w:val="22"/>
              </w:rPr>
            </w:pPr>
          </w:p>
          <w:p w14:paraId="12A6EC22" w14:textId="77777777" w:rsidR="00FB2371" w:rsidRPr="00C65BEA" w:rsidRDefault="00FB2371" w:rsidP="00386C70">
            <w:pPr>
              <w:rPr>
                <w:rFonts w:asciiTheme="minorHAnsi" w:hAnsiTheme="minorHAnsi" w:cstheme="minorHAnsi"/>
                <w:b/>
                <w:sz w:val="22"/>
                <w:szCs w:val="22"/>
              </w:rPr>
            </w:pPr>
          </w:p>
          <w:p w14:paraId="28BD9D69" w14:textId="77777777" w:rsidR="00FB2371" w:rsidRPr="00C65BEA" w:rsidRDefault="00FB2371" w:rsidP="00386C70">
            <w:pPr>
              <w:rPr>
                <w:rFonts w:asciiTheme="minorHAnsi" w:hAnsiTheme="minorHAnsi" w:cstheme="minorHAnsi"/>
                <w:b/>
                <w:sz w:val="22"/>
                <w:szCs w:val="22"/>
              </w:rPr>
            </w:pPr>
          </w:p>
          <w:p w14:paraId="0D4C7C72" w14:textId="77777777" w:rsidR="00FB2371" w:rsidRPr="00C65BEA" w:rsidRDefault="00FB2371" w:rsidP="00386C70">
            <w:pPr>
              <w:rPr>
                <w:rFonts w:asciiTheme="minorHAnsi" w:hAnsiTheme="minorHAnsi" w:cstheme="minorHAnsi"/>
                <w:b/>
                <w:sz w:val="22"/>
                <w:szCs w:val="22"/>
              </w:rPr>
            </w:pPr>
          </w:p>
          <w:p w14:paraId="4A4ED6D6" w14:textId="77777777" w:rsidR="00FB2371" w:rsidRPr="00C65BEA" w:rsidRDefault="00FB2371" w:rsidP="00386C70">
            <w:pPr>
              <w:rPr>
                <w:rFonts w:asciiTheme="minorHAnsi" w:hAnsiTheme="minorHAnsi" w:cstheme="minorHAnsi"/>
                <w:b/>
                <w:sz w:val="22"/>
                <w:szCs w:val="22"/>
              </w:rPr>
            </w:pPr>
          </w:p>
          <w:p w14:paraId="4D94BD23" w14:textId="77777777" w:rsidR="00FB2371" w:rsidRPr="00C65BEA" w:rsidRDefault="00FB2371" w:rsidP="00386C70">
            <w:pPr>
              <w:rPr>
                <w:rFonts w:asciiTheme="minorHAnsi" w:hAnsiTheme="minorHAnsi" w:cstheme="minorHAnsi"/>
                <w:b/>
                <w:sz w:val="22"/>
                <w:szCs w:val="22"/>
              </w:rPr>
            </w:pPr>
          </w:p>
          <w:p w14:paraId="5E28C90C" w14:textId="77777777" w:rsidR="00FB2371" w:rsidRPr="00C65BEA" w:rsidRDefault="00FB2371" w:rsidP="00386C70">
            <w:pPr>
              <w:rPr>
                <w:rFonts w:asciiTheme="minorHAnsi" w:hAnsiTheme="minorHAnsi" w:cstheme="minorHAnsi"/>
                <w:b/>
                <w:sz w:val="22"/>
                <w:szCs w:val="22"/>
              </w:rPr>
            </w:pPr>
          </w:p>
          <w:p w14:paraId="5DB5A953" w14:textId="77777777" w:rsidR="00FB2371" w:rsidRPr="00C65BEA" w:rsidRDefault="00FB2371" w:rsidP="00386C70">
            <w:pPr>
              <w:rPr>
                <w:rFonts w:asciiTheme="minorHAnsi" w:hAnsiTheme="minorHAnsi" w:cstheme="minorHAnsi"/>
                <w:b/>
                <w:sz w:val="22"/>
                <w:szCs w:val="22"/>
              </w:rPr>
            </w:pPr>
          </w:p>
          <w:p w14:paraId="1D2DB86F" w14:textId="77777777" w:rsidR="00FB2371" w:rsidRPr="00C65BEA" w:rsidRDefault="00FB2371" w:rsidP="00386C70">
            <w:pPr>
              <w:rPr>
                <w:rFonts w:asciiTheme="minorHAnsi" w:hAnsiTheme="minorHAnsi" w:cstheme="minorHAnsi"/>
                <w:b/>
                <w:sz w:val="22"/>
                <w:szCs w:val="22"/>
              </w:rPr>
            </w:pPr>
          </w:p>
          <w:p w14:paraId="7E0947A6" w14:textId="77777777" w:rsidR="00FB2371" w:rsidRPr="00C65BEA" w:rsidRDefault="00FB2371" w:rsidP="00386C70">
            <w:pPr>
              <w:rPr>
                <w:rFonts w:asciiTheme="minorHAnsi" w:hAnsiTheme="minorHAnsi" w:cstheme="minorHAnsi"/>
                <w:b/>
                <w:sz w:val="22"/>
                <w:szCs w:val="22"/>
              </w:rPr>
            </w:pPr>
          </w:p>
          <w:p w14:paraId="450E9687" w14:textId="77777777" w:rsidR="00FB2371" w:rsidRPr="00C65BEA" w:rsidRDefault="00FB2371" w:rsidP="00386C70">
            <w:pPr>
              <w:rPr>
                <w:rFonts w:asciiTheme="minorHAnsi" w:hAnsiTheme="minorHAnsi" w:cstheme="minorHAnsi"/>
                <w:b/>
                <w:sz w:val="22"/>
                <w:szCs w:val="22"/>
              </w:rPr>
            </w:pPr>
          </w:p>
          <w:p w14:paraId="5BB1902F" w14:textId="77777777" w:rsidR="00FB2371" w:rsidRPr="00C65BEA" w:rsidRDefault="00FB2371" w:rsidP="00386C70">
            <w:pPr>
              <w:rPr>
                <w:rFonts w:asciiTheme="minorHAnsi" w:hAnsiTheme="minorHAnsi" w:cstheme="minorHAnsi"/>
                <w:b/>
                <w:sz w:val="22"/>
                <w:szCs w:val="22"/>
              </w:rPr>
            </w:pPr>
          </w:p>
          <w:p w14:paraId="45F53E6E" w14:textId="77777777" w:rsidR="00FB2371" w:rsidRPr="00C65BEA" w:rsidRDefault="00FB2371" w:rsidP="00386C70">
            <w:pPr>
              <w:rPr>
                <w:rFonts w:asciiTheme="minorHAnsi" w:hAnsiTheme="minorHAnsi" w:cstheme="minorHAnsi"/>
                <w:b/>
                <w:sz w:val="22"/>
                <w:szCs w:val="22"/>
              </w:rPr>
            </w:pPr>
          </w:p>
          <w:p w14:paraId="6C68D641" w14:textId="77777777" w:rsidR="00FB2371" w:rsidRPr="00C65BEA" w:rsidRDefault="00FB2371" w:rsidP="00386C70">
            <w:pPr>
              <w:rPr>
                <w:rFonts w:asciiTheme="minorHAnsi" w:hAnsiTheme="minorHAnsi" w:cstheme="minorHAnsi"/>
                <w:b/>
                <w:sz w:val="22"/>
                <w:szCs w:val="22"/>
              </w:rPr>
            </w:pPr>
          </w:p>
          <w:p w14:paraId="0CF062B8" w14:textId="77777777" w:rsidR="00FB2371" w:rsidRPr="00C65BEA" w:rsidRDefault="00FB2371" w:rsidP="00386C70">
            <w:pPr>
              <w:rPr>
                <w:rFonts w:asciiTheme="minorHAnsi" w:hAnsiTheme="minorHAnsi" w:cstheme="minorHAnsi"/>
                <w:b/>
                <w:sz w:val="22"/>
                <w:szCs w:val="22"/>
              </w:rPr>
            </w:pPr>
          </w:p>
          <w:p w14:paraId="7D07DDEB" w14:textId="77777777" w:rsidR="00FB2371" w:rsidRPr="00C65BEA" w:rsidRDefault="00FB2371" w:rsidP="00386C70">
            <w:pPr>
              <w:rPr>
                <w:rFonts w:asciiTheme="minorHAnsi" w:hAnsiTheme="minorHAnsi" w:cstheme="minorHAnsi"/>
                <w:b/>
                <w:sz w:val="22"/>
                <w:szCs w:val="22"/>
              </w:rPr>
            </w:pPr>
          </w:p>
          <w:p w14:paraId="31D97F9A" w14:textId="77777777" w:rsidR="00FB2371" w:rsidRPr="00C65BEA" w:rsidRDefault="00FB2371" w:rsidP="00386C70">
            <w:pPr>
              <w:rPr>
                <w:rFonts w:asciiTheme="minorHAnsi" w:hAnsiTheme="minorHAnsi" w:cstheme="minorHAnsi"/>
                <w:b/>
                <w:sz w:val="22"/>
                <w:szCs w:val="22"/>
              </w:rPr>
            </w:pPr>
          </w:p>
          <w:p w14:paraId="0000FAE9" w14:textId="77777777" w:rsidR="00FB2371" w:rsidRPr="00C65BEA" w:rsidRDefault="00FB2371" w:rsidP="00386C70">
            <w:pPr>
              <w:rPr>
                <w:rFonts w:asciiTheme="minorHAnsi" w:hAnsiTheme="minorHAnsi" w:cstheme="minorHAnsi"/>
                <w:b/>
                <w:sz w:val="22"/>
                <w:szCs w:val="22"/>
              </w:rPr>
            </w:pPr>
          </w:p>
          <w:p w14:paraId="40A66674" w14:textId="77777777" w:rsidR="00FB2371" w:rsidRPr="00C65BEA" w:rsidRDefault="00FB2371" w:rsidP="00386C70">
            <w:pPr>
              <w:rPr>
                <w:rFonts w:asciiTheme="minorHAnsi" w:hAnsiTheme="minorHAnsi" w:cstheme="minorHAnsi"/>
                <w:b/>
                <w:sz w:val="22"/>
                <w:szCs w:val="22"/>
              </w:rPr>
            </w:pPr>
          </w:p>
          <w:p w14:paraId="4AB5579E" w14:textId="77777777" w:rsidR="00FB2371" w:rsidRPr="00C65BEA" w:rsidRDefault="00FB2371" w:rsidP="00386C70">
            <w:pPr>
              <w:rPr>
                <w:rFonts w:asciiTheme="minorHAnsi" w:hAnsiTheme="minorHAnsi" w:cstheme="minorHAnsi"/>
                <w:b/>
                <w:sz w:val="22"/>
                <w:szCs w:val="22"/>
              </w:rPr>
            </w:pPr>
          </w:p>
          <w:p w14:paraId="29EF2A2E" w14:textId="77777777" w:rsidR="00FB2371" w:rsidRPr="00C65BEA" w:rsidRDefault="00FB2371" w:rsidP="00386C70">
            <w:pPr>
              <w:rPr>
                <w:rFonts w:asciiTheme="minorHAnsi" w:hAnsiTheme="minorHAnsi" w:cstheme="minorHAnsi"/>
                <w:b/>
                <w:sz w:val="22"/>
                <w:szCs w:val="22"/>
              </w:rPr>
            </w:pPr>
          </w:p>
          <w:p w14:paraId="5732021F" w14:textId="77777777" w:rsidR="00FB2371" w:rsidRPr="00C65BEA" w:rsidRDefault="00FB2371" w:rsidP="00386C70">
            <w:pPr>
              <w:rPr>
                <w:rFonts w:asciiTheme="minorHAnsi" w:hAnsiTheme="minorHAnsi" w:cstheme="minorHAnsi"/>
                <w:b/>
                <w:sz w:val="22"/>
                <w:szCs w:val="22"/>
              </w:rPr>
            </w:pPr>
          </w:p>
          <w:p w14:paraId="3488502E" w14:textId="77777777" w:rsidR="00F7493F" w:rsidRPr="00C65BEA" w:rsidRDefault="00F7493F" w:rsidP="00386C70">
            <w:pPr>
              <w:rPr>
                <w:rFonts w:asciiTheme="minorHAnsi" w:hAnsiTheme="minorHAnsi" w:cstheme="minorHAnsi"/>
                <w:b/>
                <w:sz w:val="22"/>
                <w:szCs w:val="22"/>
              </w:rPr>
            </w:pPr>
          </w:p>
          <w:p w14:paraId="6C78C448" w14:textId="77777777" w:rsidR="00F7493F" w:rsidRPr="00C65BEA" w:rsidRDefault="00F7493F" w:rsidP="00386C70">
            <w:pPr>
              <w:rPr>
                <w:rFonts w:asciiTheme="minorHAnsi" w:hAnsiTheme="minorHAnsi" w:cstheme="minorHAnsi"/>
                <w:b/>
                <w:sz w:val="22"/>
                <w:szCs w:val="22"/>
              </w:rPr>
            </w:pPr>
          </w:p>
          <w:p w14:paraId="700EFA9C" w14:textId="77777777" w:rsidR="00F7493F" w:rsidRPr="00C65BEA" w:rsidRDefault="00F7493F" w:rsidP="00386C70">
            <w:pPr>
              <w:rPr>
                <w:rFonts w:asciiTheme="minorHAnsi" w:hAnsiTheme="minorHAnsi" w:cstheme="minorHAnsi"/>
                <w:b/>
                <w:sz w:val="22"/>
                <w:szCs w:val="22"/>
              </w:rPr>
            </w:pPr>
          </w:p>
          <w:p w14:paraId="09B127A3" w14:textId="77777777" w:rsidR="00F7493F" w:rsidRPr="00C65BEA" w:rsidRDefault="00F7493F" w:rsidP="00386C70">
            <w:pPr>
              <w:rPr>
                <w:rFonts w:asciiTheme="minorHAnsi" w:hAnsiTheme="minorHAnsi" w:cstheme="minorHAnsi"/>
                <w:b/>
                <w:sz w:val="22"/>
                <w:szCs w:val="22"/>
              </w:rPr>
            </w:pPr>
          </w:p>
          <w:p w14:paraId="6C4A6085" w14:textId="77777777" w:rsidR="00F7493F" w:rsidRPr="00C65BEA" w:rsidRDefault="00F7493F" w:rsidP="00386C70">
            <w:pPr>
              <w:rPr>
                <w:rFonts w:asciiTheme="minorHAnsi" w:hAnsiTheme="minorHAnsi" w:cstheme="minorHAnsi"/>
                <w:b/>
                <w:sz w:val="22"/>
                <w:szCs w:val="22"/>
              </w:rPr>
            </w:pPr>
          </w:p>
          <w:p w14:paraId="7C65B304" w14:textId="77777777" w:rsidR="00F7493F" w:rsidRPr="00C65BEA" w:rsidRDefault="00F7493F" w:rsidP="00386C70">
            <w:pPr>
              <w:rPr>
                <w:rFonts w:asciiTheme="minorHAnsi" w:hAnsiTheme="minorHAnsi" w:cstheme="minorHAnsi"/>
                <w:b/>
                <w:sz w:val="22"/>
                <w:szCs w:val="22"/>
              </w:rPr>
            </w:pPr>
          </w:p>
          <w:p w14:paraId="6491A573" w14:textId="77777777" w:rsidR="00F7493F" w:rsidRPr="00C65BEA" w:rsidRDefault="00F7493F" w:rsidP="00386C70">
            <w:pPr>
              <w:rPr>
                <w:rFonts w:asciiTheme="minorHAnsi" w:hAnsiTheme="minorHAnsi" w:cstheme="minorHAnsi"/>
                <w:b/>
                <w:sz w:val="22"/>
                <w:szCs w:val="22"/>
              </w:rPr>
            </w:pPr>
          </w:p>
          <w:p w14:paraId="42851680" w14:textId="77777777" w:rsidR="00F7493F" w:rsidRPr="00C65BEA" w:rsidRDefault="00F7493F" w:rsidP="00386C70">
            <w:pPr>
              <w:rPr>
                <w:rFonts w:asciiTheme="minorHAnsi" w:hAnsiTheme="minorHAnsi" w:cstheme="minorHAnsi"/>
                <w:b/>
                <w:sz w:val="22"/>
                <w:szCs w:val="22"/>
              </w:rPr>
            </w:pPr>
          </w:p>
          <w:p w14:paraId="06BD11A8" w14:textId="77777777" w:rsidR="00F7493F" w:rsidRPr="00C65BEA" w:rsidRDefault="00F7493F" w:rsidP="00386C70">
            <w:pPr>
              <w:rPr>
                <w:rFonts w:asciiTheme="minorHAnsi" w:hAnsiTheme="minorHAnsi" w:cstheme="minorHAnsi"/>
                <w:b/>
                <w:sz w:val="22"/>
                <w:szCs w:val="22"/>
              </w:rPr>
            </w:pPr>
          </w:p>
          <w:p w14:paraId="1E5B15C0" w14:textId="77777777" w:rsidR="00F7493F" w:rsidRPr="00C65BEA" w:rsidRDefault="00F7493F" w:rsidP="00386C70">
            <w:pPr>
              <w:rPr>
                <w:rFonts w:asciiTheme="minorHAnsi" w:hAnsiTheme="minorHAnsi" w:cstheme="minorHAnsi"/>
                <w:b/>
                <w:sz w:val="22"/>
                <w:szCs w:val="22"/>
              </w:rPr>
            </w:pPr>
          </w:p>
          <w:p w14:paraId="275E37AD" w14:textId="77777777" w:rsidR="00F7493F" w:rsidRPr="00C65BEA" w:rsidRDefault="00F7493F" w:rsidP="00386C70">
            <w:pPr>
              <w:rPr>
                <w:rFonts w:asciiTheme="minorHAnsi" w:hAnsiTheme="minorHAnsi" w:cstheme="minorHAnsi"/>
                <w:b/>
                <w:sz w:val="22"/>
                <w:szCs w:val="22"/>
              </w:rPr>
            </w:pPr>
          </w:p>
          <w:p w14:paraId="648AA1EA" w14:textId="77777777" w:rsidR="00F7493F" w:rsidRPr="00C65BEA" w:rsidRDefault="00F7493F" w:rsidP="00386C70">
            <w:pPr>
              <w:rPr>
                <w:rFonts w:asciiTheme="minorHAnsi" w:hAnsiTheme="minorHAnsi" w:cstheme="minorHAnsi"/>
                <w:b/>
                <w:sz w:val="22"/>
                <w:szCs w:val="22"/>
              </w:rPr>
            </w:pPr>
          </w:p>
          <w:p w14:paraId="35728572" w14:textId="77777777" w:rsidR="00F7493F" w:rsidRPr="00C65BEA" w:rsidRDefault="00F7493F" w:rsidP="00386C70">
            <w:pPr>
              <w:rPr>
                <w:rFonts w:asciiTheme="minorHAnsi" w:hAnsiTheme="minorHAnsi" w:cstheme="minorHAnsi"/>
                <w:b/>
                <w:sz w:val="22"/>
                <w:szCs w:val="22"/>
              </w:rPr>
            </w:pPr>
          </w:p>
          <w:p w14:paraId="05762E6D" w14:textId="77777777" w:rsidR="00F7493F" w:rsidRPr="00C65BEA" w:rsidRDefault="00F7493F" w:rsidP="00386C70">
            <w:pPr>
              <w:rPr>
                <w:rFonts w:asciiTheme="minorHAnsi" w:hAnsiTheme="minorHAnsi" w:cstheme="minorHAnsi"/>
                <w:b/>
                <w:sz w:val="22"/>
                <w:szCs w:val="22"/>
              </w:rPr>
            </w:pPr>
          </w:p>
          <w:p w14:paraId="21DFAE11" w14:textId="77777777" w:rsidR="00F7493F" w:rsidRPr="00C65BEA" w:rsidRDefault="00F7493F" w:rsidP="00386C70">
            <w:pPr>
              <w:rPr>
                <w:rFonts w:asciiTheme="minorHAnsi" w:hAnsiTheme="minorHAnsi" w:cstheme="minorHAnsi"/>
                <w:b/>
                <w:sz w:val="22"/>
                <w:szCs w:val="22"/>
              </w:rPr>
            </w:pPr>
          </w:p>
          <w:p w14:paraId="1D258AEF" w14:textId="77777777" w:rsidR="00F7493F" w:rsidRPr="00C65BEA" w:rsidRDefault="00F7493F" w:rsidP="00386C70">
            <w:pPr>
              <w:rPr>
                <w:rFonts w:asciiTheme="minorHAnsi" w:hAnsiTheme="minorHAnsi" w:cstheme="minorHAnsi"/>
                <w:b/>
                <w:sz w:val="22"/>
                <w:szCs w:val="22"/>
              </w:rPr>
            </w:pPr>
          </w:p>
          <w:p w14:paraId="444FB49C" w14:textId="77777777" w:rsidR="00F7493F" w:rsidRPr="00C65BEA" w:rsidRDefault="00F7493F" w:rsidP="00386C70">
            <w:pPr>
              <w:rPr>
                <w:rFonts w:asciiTheme="minorHAnsi" w:hAnsiTheme="minorHAnsi" w:cstheme="minorHAnsi"/>
                <w:b/>
                <w:sz w:val="22"/>
                <w:szCs w:val="22"/>
              </w:rPr>
            </w:pPr>
          </w:p>
          <w:p w14:paraId="40D0B0F2" w14:textId="77777777" w:rsidR="00F7493F" w:rsidRPr="00C65BEA" w:rsidRDefault="00F7493F" w:rsidP="00386C70">
            <w:pPr>
              <w:rPr>
                <w:rFonts w:asciiTheme="minorHAnsi" w:hAnsiTheme="minorHAnsi" w:cstheme="minorHAnsi"/>
                <w:b/>
                <w:sz w:val="22"/>
                <w:szCs w:val="22"/>
              </w:rPr>
            </w:pPr>
          </w:p>
          <w:p w14:paraId="2120F973" w14:textId="77777777" w:rsidR="00F7493F" w:rsidRPr="00C65BEA" w:rsidRDefault="00F7493F" w:rsidP="00386C70">
            <w:pPr>
              <w:rPr>
                <w:rFonts w:asciiTheme="minorHAnsi" w:hAnsiTheme="minorHAnsi" w:cstheme="minorHAnsi"/>
                <w:b/>
                <w:sz w:val="22"/>
                <w:szCs w:val="22"/>
              </w:rPr>
            </w:pPr>
          </w:p>
          <w:p w14:paraId="090E79D6" w14:textId="77777777" w:rsidR="00F7493F" w:rsidRPr="00C65BEA" w:rsidRDefault="00F7493F" w:rsidP="00386C70">
            <w:pPr>
              <w:rPr>
                <w:rFonts w:asciiTheme="minorHAnsi" w:hAnsiTheme="minorHAnsi" w:cstheme="minorHAnsi"/>
                <w:b/>
                <w:sz w:val="22"/>
                <w:szCs w:val="22"/>
              </w:rPr>
            </w:pPr>
          </w:p>
          <w:p w14:paraId="0B64BE0B" w14:textId="77777777" w:rsidR="00F7493F" w:rsidRPr="00C65BEA" w:rsidRDefault="00F7493F" w:rsidP="00386C70">
            <w:pPr>
              <w:rPr>
                <w:rFonts w:asciiTheme="minorHAnsi" w:hAnsiTheme="minorHAnsi" w:cstheme="minorHAnsi"/>
                <w:b/>
                <w:sz w:val="22"/>
                <w:szCs w:val="22"/>
              </w:rPr>
            </w:pPr>
          </w:p>
          <w:p w14:paraId="32DB616C" w14:textId="77777777" w:rsidR="00F7493F" w:rsidRPr="00C65BEA" w:rsidRDefault="00F7493F" w:rsidP="00386C70">
            <w:pPr>
              <w:rPr>
                <w:rFonts w:asciiTheme="minorHAnsi" w:hAnsiTheme="minorHAnsi" w:cstheme="minorHAnsi"/>
                <w:b/>
                <w:sz w:val="22"/>
                <w:szCs w:val="22"/>
              </w:rPr>
            </w:pPr>
          </w:p>
          <w:p w14:paraId="25353345" w14:textId="77777777" w:rsidR="00F7493F" w:rsidRPr="00C65BEA" w:rsidRDefault="00F7493F" w:rsidP="00386C70">
            <w:pPr>
              <w:rPr>
                <w:rFonts w:asciiTheme="minorHAnsi" w:hAnsiTheme="minorHAnsi" w:cstheme="minorHAnsi"/>
                <w:b/>
                <w:sz w:val="22"/>
                <w:szCs w:val="22"/>
              </w:rPr>
            </w:pPr>
          </w:p>
          <w:p w14:paraId="04FC990A" w14:textId="77777777" w:rsidR="00F7493F" w:rsidRPr="00C65BEA" w:rsidRDefault="00F7493F" w:rsidP="00386C70">
            <w:pPr>
              <w:rPr>
                <w:rFonts w:asciiTheme="minorHAnsi" w:hAnsiTheme="minorHAnsi" w:cstheme="minorHAnsi"/>
                <w:b/>
                <w:sz w:val="22"/>
                <w:szCs w:val="22"/>
              </w:rPr>
            </w:pPr>
          </w:p>
          <w:p w14:paraId="6987C63C" w14:textId="77777777" w:rsidR="00F7493F" w:rsidRPr="00C65BEA" w:rsidRDefault="00F7493F" w:rsidP="00386C70">
            <w:pPr>
              <w:rPr>
                <w:rFonts w:asciiTheme="minorHAnsi" w:hAnsiTheme="minorHAnsi" w:cstheme="minorHAnsi"/>
                <w:b/>
                <w:sz w:val="22"/>
                <w:szCs w:val="22"/>
              </w:rPr>
            </w:pPr>
          </w:p>
          <w:p w14:paraId="18CCCF14" w14:textId="77777777" w:rsidR="00F7493F" w:rsidRPr="00C65BEA" w:rsidRDefault="00F7493F" w:rsidP="00386C70">
            <w:pPr>
              <w:rPr>
                <w:rFonts w:asciiTheme="minorHAnsi" w:hAnsiTheme="minorHAnsi" w:cstheme="minorHAnsi"/>
                <w:b/>
                <w:sz w:val="22"/>
                <w:szCs w:val="22"/>
              </w:rPr>
            </w:pPr>
          </w:p>
          <w:p w14:paraId="0430FF98" w14:textId="77777777" w:rsidR="002C697B" w:rsidRPr="00C65BEA" w:rsidRDefault="002C697B" w:rsidP="00386C70">
            <w:pPr>
              <w:rPr>
                <w:rFonts w:asciiTheme="minorHAnsi" w:hAnsiTheme="minorHAnsi" w:cstheme="minorHAnsi"/>
                <w:b/>
                <w:sz w:val="22"/>
                <w:szCs w:val="22"/>
              </w:rPr>
            </w:pPr>
          </w:p>
          <w:p w14:paraId="66CA2F13" w14:textId="77777777" w:rsidR="002C697B" w:rsidRPr="00C65BEA" w:rsidRDefault="002C697B" w:rsidP="00386C70">
            <w:pPr>
              <w:rPr>
                <w:rFonts w:asciiTheme="minorHAnsi" w:hAnsiTheme="minorHAnsi" w:cstheme="minorHAnsi"/>
                <w:b/>
                <w:sz w:val="22"/>
                <w:szCs w:val="22"/>
              </w:rPr>
            </w:pPr>
          </w:p>
          <w:p w14:paraId="757CE954" w14:textId="77777777" w:rsidR="002C697B" w:rsidRPr="00C65BEA" w:rsidRDefault="002C697B" w:rsidP="00386C70">
            <w:pPr>
              <w:rPr>
                <w:rFonts w:asciiTheme="minorHAnsi" w:hAnsiTheme="minorHAnsi" w:cstheme="minorHAnsi"/>
                <w:b/>
                <w:sz w:val="22"/>
                <w:szCs w:val="22"/>
              </w:rPr>
            </w:pPr>
          </w:p>
          <w:p w14:paraId="54103E44" w14:textId="77777777" w:rsidR="00B90286" w:rsidRPr="00C65BEA" w:rsidRDefault="00B90286" w:rsidP="00386C70">
            <w:pPr>
              <w:rPr>
                <w:rFonts w:asciiTheme="minorHAnsi" w:hAnsiTheme="minorHAnsi" w:cstheme="minorHAnsi"/>
                <w:b/>
                <w:sz w:val="22"/>
                <w:szCs w:val="22"/>
              </w:rPr>
            </w:pPr>
          </w:p>
          <w:p w14:paraId="0E318F32" w14:textId="77777777" w:rsidR="00B90286" w:rsidRPr="00C65BEA" w:rsidRDefault="00B90286" w:rsidP="00386C70">
            <w:pPr>
              <w:rPr>
                <w:rFonts w:asciiTheme="minorHAnsi" w:hAnsiTheme="minorHAnsi" w:cstheme="minorHAnsi"/>
                <w:b/>
                <w:sz w:val="22"/>
                <w:szCs w:val="22"/>
              </w:rPr>
            </w:pPr>
          </w:p>
          <w:p w14:paraId="1E4F3880" w14:textId="77777777" w:rsidR="00B90286" w:rsidRPr="00C65BEA" w:rsidRDefault="00B90286" w:rsidP="00386C70">
            <w:pPr>
              <w:rPr>
                <w:rFonts w:asciiTheme="minorHAnsi" w:hAnsiTheme="minorHAnsi" w:cstheme="minorHAnsi"/>
                <w:b/>
                <w:sz w:val="22"/>
                <w:szCs w:val="22"/>
              </w:rPr>
            </w:pPr>
          </w:p>
          <w:p w14:paraId="603736FA" w14:textId="77777777" w:rsidR="00B90286" w:rsidRPr="00C65BEA" w:rsidRDefault="00B90286" w:rsidP="00386C70">
            <w:pPr>
              <w:rPr>
                <w:rFonts w:asciiTheme="minorHAnsi" w:hAnsiTheme="minorHAnsi" w:cstheme="minorHAnsi"/>
                <w:b/>
                <w:sz w:val="22"/>
                <w:szCs w:val="22"/>
              </w:rPr>
            </w:pPr>
          </w:p>
          <w:p w14:paraId="414502AA" w14:textId="77777777" w:rsidR="00B90286" w:rsidRPr="00C65BEA" w:rsidRDefault="00B90286" w:rsidP="00386C70">
            <w:pPr>
              <w:rPr>
                <w:rFonts w:asciiTheme="minorHAnsi" w:hAnsiTheme="minorHAnsi" w:cstheme="minorHAnsi"/>
                <w:b/>
                <w:sz w:val="22"/>
                <w:szCs w:val="22"/>
              </w:rPr>
            </w:pPr>
          </w:p>
          <w:p w14:paraId="0F84188A" w14:textId="77777777" w:rsidR="00B90286" w:rsidRPr="00C65BEA" w:rsidRDefault="00B90286" w:rsidP="00386C70">
            <w:pPr>
              <w:rPr>
                <w:rFonts w:asciiTheme="minorHAnsi" w:hAnsiTheme="minorHAnsi" w:cstheme="minorHAnsi"/>
                <w:b/>
                <w:sz w:val="22"/>
                <w:szCs w:val="22"/>
              </w:rPr>
            </w:pPr>
          </w:p>
          <w:p w14:paraId="59AE255F" w14:textId="77777777" w:rsidR="00B90286" w:rsidRPr="00C65BEA" w:rsidRDefault="00B90286" w:rsidP="00386C70">
            <w:pPr>
              <w:rPr>
                <w:rFonts w:asciiTheme="minorHAnsi" w:hAnsiTheme="minorHAnsi" w:cstheme="minorHAnsi"/>
                <w:b/>
                <w:sz w:val="22"/>
                <w:szCs w:val="22"/>
              </w:rPr>
            </w:pPr>
          </w:p>
          <w:p w14:paraId="08DC930B" w14:textId="77777777" w:rsidR="00B90286" w:rsidRPr="00C65BEA" w:rsidRDefault="00B90286" w:rsidP="00386C70">
            <w:pPr>
              <w:rPr>
                <w:rFonts w:asciiTheme="minorHAnsi" w:hAnsiTheme="minorHAnsi" w:cstheme="minorHAnsi"/>
                <w:b/>
                <w:sz w:val="22"/>
                <w:szCs w:val="22"/>
              </w:rPr>
            </w:pPr>
          </w:p>
          <w:p w14:paraId="1101C532" w14:textId="77777777" w:rsidR="00B90286" w:rsidRPr="00C65BEA" w:rsidRDefault="00B90286" w:rsidP="00386C70">
            <w:pPr>
              <w:rPr>
                <w:rFonts w:asciiTheme="minorHAnsi" w:hAnsiTheme="minorHAnsi" w:cstheme="minorHAnsi"/>
                <w:b/>
                <w:sz w:val="22"/>
                <w:szCs w:val="22"/>
              </w:rPr>
            </w:pPr>
          </w:p>
          <w:p w14:paraId="0BF6CB7C" w14:textId="77777777" w:rsidR="00B90286" w:rsidRPr="00C65BEA" w:rsidRDefault="00B90286" w:rsidP="00386C70">
            <w:pPr>
              <w:rPr>
                <w:rFonts w:asciiTheme="minorHAnsi" w:hAnsiTheme="minorHAnsi" w:cstheme="minorHAnsi"/>
                <w:b/>
                <w:sz w:val="22"/>
                <w:szCs w:val="22"/>
              </w:rPr>
            </w:pPr>
          </w:p>
          <w:p w14:paraId="15E90FFE" w14:textId="77777777" w:rsidR="00B90286" w:rsidRPr="00C65BEA" w:rsidRDefault="00B90286" w:rsidP="00386C70">
            <w:pPr>
              <w:rPr>
                <w:rFonts w:asciiTheme="minorHAnsi" w:hAnsiTheme="minorHAnsi" w:cstheme="minorHAnsi"/>
                <w:b/>
                <w:sz w:val="22"/>
                <w:szCs w:val="22"/>
              </w:rPr>
            </w:pPr>
          </w:p>
          <w:p w14:paraId="291742BD" w14:textId="77777777" w:rsidR="00B90286" w:rsidRPr="00C65BEA" w:rsidRDefault="00B90286" w:rsidP="00386C70">
            <w:pPr>
              <w:rPr>
                <w:rFonts w:asciiTheme="minorHAnsi" w:hAnsiTheme="minorHAnsi" w:cstheme="minorHAnsi"/>
                <w:b/>
                <w:sz w:val="22"/>
                <w:szCs w:val="22"/>
              </w:rPr>
            </w:pPr>
          </w:p>
          <w:p w14:paraId="7C6820BA" w14:textId="77777777" w:rsidR="00B90286" w:rsidRPr="00C65BEA" w:rsidRDefault="00B90286" w:rsidP="00386C70">
            <w:pPr>
              <w:rPr>
                <w:rFonts w:asciiTheme="minorHAnsi" w:hAnsiTheme="minorHAnsi" w:cstheme="minorHAnsi"/>
                <w:b/>
                <w:sz w:val="22"/>
                <w:szCs w:val="22"/>
              </w:rPr>
            </w:pPr>
          </w:p>
          <w:p w14:paraId="41BC7821" w14:textId="77777777" w:rsidR="00B90286" w:rsidRPr="00C65BEA" w:rsidRDefault="00B90286" w:rsidP="00386C70">
            <w:pPr>
              <w:rPr>
                <w:rFonts w:asciiTheme="minorHAnsi" w:hAnsiTheme="minorHAnsi" w:cstheme="minorHAnsi"/>
                <w:b/>
                <w:sz w:val="22"/>
                <w:szCs w:val="22"/>
              </w:rPr>
            </w:pPr>
          </w:p>
          <w:p w14:paraId="76596DDD" w14:textId="77777777" w:rsidR="00B90286" w:rsidRPr="00C65BEA" w:rsidRDefault="00B90286" w:rsidP="00386C70">
            <w:pPr>
              <w:rPr>
                <w:rFonts w:asciiTheme="minorHAnsi" w:hAnsiTheme="minorHAnsi" w:cstheme="minorHAnsi"/>
                <w:b/>
                <w:sz w:val="22"/>
                <w:szCs w:val="22"/>
              </w:rPr>
            </w:pPr>
          </w:p>
          <w:p w14:paraId="5FD8BC5B" w14:textId="77777777" w:rsidR="00B90286" w:rsidRPr="00C65BEA" w:rsidRDefault="00B90286" w:rsidP="00386C70">
            <w:pPr>
              <w:rPr>
                <w:rFonts w:asciiTheme="minorHAnsi" w:hAnsiTheme="minorHAnsi" w:cstheme="minorHAnsi"/>
                <w:b/>
                <w:sz w:val="22"/>
                <w:szCs w:val="22"/>
              </w:rPr>
            </w:pPr>
          </w:p>
          <w:p w14:paraId="18BEDFAE" w14:textId="77777777" w:rsidR="00B90286" w:rsidRPr="00C65BEA" w:rsidRDefault="00B90286" w:rsidP="00386C70">
            <w:pPr>
              <w:rPr>
                <w:rFonts w:asciiTheme="minorHAnsi" w:hAnsiTheme="minorHAnsi" w:cstheme="minorHAnsi"/>
                <w:b/>
                <w:sz w:val="22"/>
                <w:szCs w:val="22"/>
              </w:rPr>
            </w:pPr>
          </w:p>
          <w:p w14:paraId="6D97C9E9" w14:textId="77777777" w:rsidR="00B90286" w:rsidRPr="00C65BEA" w:rsidRDefault="00B90286" w:rsidP="00386C70">
            <w:pPr>
              <w:rPr>
                <w:rFonts w:asciiTheme="minorHAnsi" w:hAnsiTheme="minorHAnsi" w:cstheme="minorHAnsi"/>
                <w:b/>
                <w:sz w:val="22"/>
                <w:szCs w:val="22"/>
              </w:rPr>
            </w:pPr>
          </w:p>
          <w:p w14:paraId="7329D638" w14:textId="77777777" w:rsidR="00B90286" w:rsidRPr="00C65BEA" w:rsidRDefault="00B90286" w:rsidP="00386C70">
            <w:pPr>
              <w:rPr>
                <w:rFonts w:asciiTheme="minorHAnsi" w:hAnsiTheme="minorHAnsi" w:cstheme="minorHAnsi"/>
                <w:b/>
                <w:sz w:val="22"/>
                <w:szCs w:val="22"/>
              </w:rPr>
            </w:pPr>
          </w:p>
          <w:p w14:paraId="270C15CF" w14:textId="77777777" w:rsidR="00B90286" w:rsidRPr="00C65BEA" w:rsidRDefault="00B90286" w:rsidP="00386C70">
            <w:pPr>
              <w:rPr>
                <w:rFonts w:asciiTheme="minorHAnsi" w:hAnsiTheme="minorHAnsi" w:cstheme="minorHAnsi"/>
                <w:b/>
                <w:sz w:val="22"/>
                <w:szCs w:val="22"/>
              </w:rPr>
            </w:pPr>
          </w:p>
          <w:p w14:paraId="15AD7C98" w14:textId="77777777" w:rsidR="00B90286" w:rsidRPr="00C65BEA" w:rsidRDefault="00B90286" w:rsidP="00386C70">
            <w:pPr>
              <w:rPr>
                <w:rFonts w:asciiTheme="minorHAnsi" w:hAnsiTheme="minorHAnsi" w:cstheme="minorHAnsi"/>
                <w:b/>
                <w:sz w:val="22"/>
                <w:szCs w:val="22"/>
              </w:rPr>
            </w:pPr>
          </w:p>
          <w:p w14:paraId="3B919741" w14:textId="77777777" w:rsidR="00B90286" w:rsidRPr="00C65BEA" w:rsidRDefault="00B90286" w:rsidP="00386C70">
            <w:pPr>
              <w:rPr>
                <w:rFonts w:asciiTheme="minorHAnsi" w:hAnsiTheme="minorHAnsi" w:cstheme="minorHAnsi"/>
                <w:b/>
                <w:sz w:val="22"/>
                <w:szCs w:val="22"/>
              </w:rPr>
            </w:pPr>
          </w:p>
          <w:p w14:paraId="5B646FC1" w14:textId="77777777" w:rsidR="00B90286" w:rsidRPr="00C65BEA" w:rsidRDefault="00B90286" w:rsidP="00386C70">
            <w:pPr>
              <w:rPr>
                <w:rFonts w:asciiTheme="minorHAnsi" w:hAnsiTheme="minorHAnsi" w:cstheme="minorHAnsi"/>
                <w:b/>
                <w:sz w:val="22"/>
                <w:szCs w:val="22"/>
              </w:rPr>
            </w:pPr>
          </w:p>
          <w:p w14:paraId="37202278" w14:textId="77777777" w:rsidR="00B90286" w:rsidRPr="00C65BEA" w:rsidRDefault="00B90286" w:rsidP="00386C70">
            <w:pPr>
              <w:rPr>
                <w:rFonts w:asciiTheme="minorHAnsi" w:hAnsiTheme="minorHAnsi" w:cstheme="minorHAnsi"/>
                <w:b/>
                <w:sz w:val="22"/>
                <w:szCs w:val="22"/>
              </w:rPr>
            </w:pPr>
          </w:p>
          <w:p w14:paraId="66D729E3" w14:textId="77777777" w:rsidR="00B90286" w:rsidRPr="00C65BEA" w:rsidRDefault="00B90286" w:rsidP="00386C70">
            <w:pPr>
              <w:rPr>
                <w:rFonts w:asciiTheme="minorHAnsi" w:hAnsiTheme="minorHAnsi" w:cstheme="minorHAnsi"/>
                <w:b/>
                <w:sz w:val="22"/>
                <w:szCs w:val="22"/>
              </w:rPr>
            </w:pPr>
          </w:p>
          <w:p w14:paraId="4B908429" w14:textId="69B5D9A5" w:rsidR="000E7BA9" w:rsidRPr="00C65BEA" w:rsidRDefault="000E7BA9" w:rsidP="00386C70">
            <w:pPr>
              <w:rPr>
                <w:rFonts w:asciiTheme="minorHAnsi" w:hAnsiTheme="minorHAnsi" w:cstheme="minorHAnsi"/>
                <w:b/>
                <w:sz w:val="22"/>
                <w:szCs w:val="22"/>
              </w:rPr>
            </w:pPr>
          </w:p>
          <w:p w14:paraId="43E890E4" w14:textId="77777777" w:rsidR="000E7BA9" w:rsidRPr="00C65BEA" w:rsidRDefault="000E7BA9" w:rsidP="00386C70">
            <w:pPr>
              <w:rPr>
                <w:rFonts w:asciiTheme="minorHAnsi" w:hAnsiTheme="minorHAnsi" w:cstheme="minorHAnsi"/>
                <w:b/>
                <w:sz w:val="22"/>
                <w:szCs w:val="22"/>
              </w:rPr>
            </w:pPr>
          </w:p>
          <w:p w14:paraId="6C095248" w14:textId="77777777" w:rsidR="000E7BA9" w:rsidRPr="00C65BEA" w:rsidRDefault="000E7BA9" w:rsidP="00386C70">
            <w:pPr>
              <w:rPr>
                <w:rFonts w:asciiTheme="minorHAnsi" w:hAnsiTheme="minorHAnsi" w:cstheme="minorHAnsi"/>
                <w:b/>
                <w:sz w:val="22"/>
                <w:szCs w:val="22"/>
              </w:rPr>
            </w:pPr>
          </w:p>
          <w:p w14:paraId="5C09B104" w14:textId="77777777" w:rsidR="000E7BA9" w:rsidRPr="00C65BEA" w:rsidRDefault="000E7BA9" w:rsidP="00386C70">
            <w:pPr>
              <w:rPr>
                <w:rFonts w:asciiTheme="minorHAnsi" w:hAnsiTheme="minorHAnsi" w:cstheme="minorHAnsi"/>
                <w:b/>
                <w:sz w:val="22"/>
                <w:szCs w:val="22"/>
              </w:rPr>
            </w:pPr>
          </w:p>
          <w:p w14:paraId="258E9CF2" w14:textId="77777777" w:rsidR="00F441B1" w:rsidRPr="00C65BEA" w:rsidRDefault="00F441B1" w:rsidP="00386C70">
            <w:pPr>
              <w:rPr>
                <w:rFonts w:asciiTheme="minorHAnsi" w:hAnsiTheme="minorHAnsi" w:cstheme="minorHAnsi"/>
                <w:b/>
                <w:sz w:val="22"/>
                <w:szCs w:val="22"/>
              </w:rPr>
            </w:pPr>
          </w:p>
          <w:p w14:paraId="6D436783" w14:textId="77777777" w:rsidR="00F441B1" w:rsidRPr="00C65BEA" w:rsidRDefault="00F441B1" w:rsidP="00386C70">
            <w:pPr>
              <w:rPr>
                <w:rFonts w:asciiTheme="minorHAnsi" w:hAnsiTheme="minorHAnsi" w:cstheme="minorHAnsi"/>
                <w:b/>
                <w:sz w:val="22"/>
                <w:szCs w:val="22"/>
              </w:rPr>
            </w:pPr>
          </w:p>
          <w:p w14:paraId="3102BA9A" w14:textId="77777777" w:rsidR="00F441B1" w:rsidRPr="00C65BEA" w:rsidRDefault="00F441B1" w:rsidP="00386C70">
            <w:pPr>
              <w:rPr>
                <w:rFonts w:asciiTheme="minorHAnsi" w:hAnsiTheme="minorHAnsi" w:cstheme="minorHAnsi"/>
                <w:b/>
                <w:sz w:val="22"/>
                <w:szCs w:val="22"/>
              </w:rPr>
            </w:pPr>
          </w:p>
          <w:p w14:paraId="0EF6498D" w14:textId="77777777" w:rsidR="00F441B1" w:rsidRPr="00C65BEA" w:rsidRDefault="00F441B1" w:rsidP="00386C70">
            <w:pPr>
              <w:rPr>
                <w:rFonts w:asciiTheme="minorHAnsi" w:hAnsiTheme="minorHAnsi" w:cstheme="minorHAnsi"/>
                <w:b/>
                <w:sz w:val="22"/>
                <w:szCs w:val="22"/>
              </w:rPr>
            </w:pPr>
          </w:p>
          <w:p w14:paraId="7EA9B370" w14:textId="77777777" w:rsidR="009373B7" w:rsidRPr="00C65BEA" w:rsidRDefault="009373B7" w:rsidP="00386C70">
            <w:pPr>
              <w:rPr>
                <w:rFonts w:asciiTheme="minorHAnsi" w:hAnsiTheme="minorHAnsi" w:cstheme="minorHAnsi"/>
                <w:b/>
                <w:sz w:val="22"/>
                <w:szCs w:val="22"/>
              </w:rPr>
            </w:pPr>
          </w:p>
          <w:p w14:paraId="2A826AAA" w14:textId="77777777" w:rsidR="009373B7" w:rsidRPr="00C65BEA" w:rsidRDefault="009373B7" w:rsidP="00386C70">
            <w:pPr>
              <w:rPr>
                <w:rFonts w:asciiTheme="minorHAnsi" w:hAnsiTheme="minorHAnsi" w:cstheme="minorHAnsi"/>
                <w:b/>
                <w:sz w:val="22"/>
                <w:szCs w:val="22"/>
              </w:rPr>
            </w:pPr>
          </w:p>
          <w:p w14:paraId="61CABCA6" w14:textId="77777777" w:rsidR="009373B7" w:rsidRPr="00C65BEA" w:rsidRDefault="009373B7" w:rsidP="00386C70">
            <w:pPr>
              <w:rPr>
                <w:rFonts w:asciiTheme="minorHAnsi" w:hAnsiTheme="minorHAnsi" w:cstheme="minorHAnsi"/>
                <w:b/>
                <w:sz w:val="22"/>
                <w:szCs w:val="22"/>
              </w:rPr>
            </w:pPr>
          </w:p>
          <w:p w14:paraId="4B3FA0E5" w14:textId="77777777" w:rsidR="009373B7" w:rsidRPr="00C65BEA" w:rsidRDefault="009373B7" w:rsidP="00386C70">
            <w:pPr>
              <w:rPr>
                <w:rFonts w:asciiTheme="minorHAnsi" w:hAnsiTheme="minorHAnsi" w:cstheme="minorHAnsi"/>
                <w:b/>
                <w:sz w:val="22"/>
                <w:szCs w:val="22"/>
              </w:rPr>
            </w:pPr>
          </w:p>
          <w:p w14:paraId="6C8A0257" w14:textId="77777777" w:rsidR="009373B7" w:rsidRPr="00C65BEA" w:rsidRDefault="009373B7" w:rsidP="00386C70">
            <w:pPr>
              <w:rPr>
                <w:rFonts w:asciiTheme="minorHAnsi" w:hAnsiTheme="minorHAnsi" w:cstheme="minorHAnsi"/>
                <w:b/>
                <w:sz w:val="22"/>
                <w:szCs w:val="22"/>
              </w:rPr>
            </w:pPr>
          </w:p>
          <w:p w14:paraId="673D7704" w14:textId="77777777" w:rsidR="009373B7" w:rsidRPr="00C65BEA" w:rsidRDefault="009373B7" w:rsidP="00386C70">
            <w:pPr>
              <w:rPr>
                <w:rFonts w:asciiTheme="minorHAnsi" w:hAnsiTheme="minorHAnsi" w:cstheme="minorHAnsi"/>
                <w:b/>
                <w:sz w:val="22"/>
                <w:szCs w:val="22"/>
              </w:rPr>
            </w:pPr>
          </w:p>
          <w:p w14:paraId="297D4A26" w14:textId="77777777" w:rsidR="009373B7" w:rsidRPr="00C65BEA" w:rsidRDefault="009373B7" w:rsidP="00386C70">
            <w:pPr>
              <w:rPr>
                <w:rFonts w:asciiTheme="minorHAnsi" w:hAnsiTheme="minorHAnsi" w:cstheme="minorHAnsi"/>
                <w:b/>
                <w:sz w:val="22"/>
                <w:szCs w:val="22"/>
              </w:rPr>
            </w:pPr>
          </w:p>
          <w:p w14:paraId="79181509" w14:textId="77777777" w:rsidR="009373B7" w:rsidRPr="00C65BEA" w:rsidRDefault="009373B7" w:rsidP="00386C70">
            <w:pPr>
              <w:rPr>
                <w:rFonts w:asciiTheme="minorHAnsi" w:hAnsiTheme="minorHAnsi" w:cstheme="minorHAnsi"/>
                <w:b/>
                <w:sz w:val="22"/>
                <w:szCs w:val="22"/>
              </w:rPr>
            </w:pPr>
          </w:p>
          <w:p w14:paraId="14D57E39" w14:textId="77777777" w:rsidR="009373B7" w:rsidRPr="00C65BEA" w:rsidRDefault="009373B7" w:rsidP="00386C70">
            <w:pPr>
              <w:rPr>
                <w:rFonts w:asciiTheme="minorHAnsi" w:hAnsiTheme="minorHAnsi" w:cstheme="minorHAnsi"/>
                <w:b/>
                <w:sz w:val="22"/>
                <w:szCs w:val="22"/>
              </w:rPr>
            </w:pPr>
          </w:p>
          <w:p w14:paraId="77D5F13B" w14:textId="77777777" w:rsidR="003D6EFC" w:rsidRPr="00C65BEA" w:rsidRDefault="003D6EFC" w:rsidP="00386C70">
            <w:pPr>
              <w:rPr>
                <w:rFonts w:asciiTheme="minorHAnsi" w:hAnsiTheme="minorHAnsi" w:cstheme="minorHAnsi"/>
                <w:b/>
                <w:sz w:val="22"/>
                <w:szCs w:val="22"/>
              </w:rPr>
            </w:pPr>
          </w:p>
          <w:p w14:paraId="7207EF2F" w14:textId="77777777" w:rsidR="00604CB1" w:rsidRPr="00C65BEA" w:rsidRDefault="00604CB1" w:rsidP="00386C70">
            <w:pPr>
              <w:rPr>
                <w:rFonts w:asciiTheme="minorHAnsi" w:hAnsiTheme="minorHAnsi" w:cstheme="minorHAnsi"/>
                <w:b/>
                <w:sz w:val="22"/>
                <w:szCs w:val="22"/>
              </w:rPr>
            </w:pPr>
          </w:p>
          <w:p w14:paraId="26736BB3" w14:textId="77777777" w:rsidR="006177D3" w:rsidRDefault="006177D3" w:rsidP="00386C70">
            <w:pPr>
              <w:rPr>
                <w:rFonts w:asciiTheme="minorHAnsi" w:hAnsiTheme="minorHAnsi" w:cstheme="minorHAnsi"/>
                <w:b/>
                <w:sz w:val="22"/>
                <w:szCs w:val="22"/>
              </w:rPr>
            </w:pPr>
          </w:p>
          <w:p w14:paraId="17983701" w14:textId="77777777" w:rsidR="006177D3" w:rsidRDefault="006177D3" w:rsidP="00386C70">
            <w:pPr>
              <w:rPr>
                <w:rFonts w:asciiTheme="minorHAnsi" w:hAnsiTheme="minorHAnsi" w:cstheme="minorHAnsi"/>
                <w:b/>
                <w:sz w:val="22"/>
                <w:szCs w:val="22"/>
              </w:rPr>
            </w:pPr>
          </w:p>
          <w:p w14:paraId="4962544D" w14:textId="77777777" w:rsidR="006177D3" w:rsidRDefault="006177D3" w:rsidP="00386C70">
            <w:pPr>
              <w:rPr>
                <w:rFonts w:asciiTheme="minorHAnsi" w:hAnsiTheme="minorHAnsi" w:cstheme="minorHAnsi"/>
                <w:b/>
                <w:sz w:val="22"/>
                <w:szCs w:val="22"/>
              </w:rPr>
            </w:pPr>
          </w:p>
          <w:p w14:paraId="72F213BE" w14:textId="77777777" w:rsidR="006177D3" w:rsidRDefault="006177D3" w:rsidP="00386C70">
            <w:pPr>
              <w:rPr>
                <w:rFonts w:asciiTheme="minorHAnsi" w:hAnsiTheme="minorHAnsi" w:cstheme="minorHAnsi"/>
                <w:b/>
                <w:sz w:val="22"/>
                <w:szCs w:val="22"/>
              </w:rPr>
            </w:pPr>
          </w:p>
          <w:p w14:paraId="439C609E" w14:textId="77777777" w:rsidR="006177D3" w:rsidRDefault="006177D3" w:rsidP="00386C70">
            <w:pPr>
              <w:rPr>
                <w:rFonts w:asciiTheme="minorHAnsi" w:hAnsiTheme="minorHAnsi" w:cstheme="minorHAnsi"/>
                <w:b/>
                <w:sz w:val="22"/>
                <w:szCs w:val="22"/>
              </w:rPr>
            </w:pPr>
          </w:p>
          <w:p w14:paraId="0AEA0DE6" w14:textId="77777777" w:rsidR="006177D3" w:rsidRDefault="006177D3" w:rsidP="00386C70">
            <w:pPr>
              <w:rPr>
                <w:rFonts w:asciiTheme="minorHAnsi" w:hAnsiTheme="minorHAnsi" w:cstheme="minorHAnsi"/>
                <w:b/>
                <w:sz w:val="22"/>
                <w:szCs w:val="22"/>
              </w:rPr>
            </w:pPr>
          </w:p>
          <w:p w14:paraId="0B014351" w14:textId="77777777" w:rsidR="006177D3" w:rsidRDefault="006177D3" w:rsidP="00386C70">
            <w:pPr>
              <w:rPr>
                <w:rFonts w:asciiTheme="minorHAnsi" w:hAnsiTheme="minorHAnsi" w:cstheme="minorHAnsi"/>
                <w:b/>
                <w:sz w:val="22"/>
                <w:szCs w:val="22"/>
              </w:rPr>
            </w:pPr>
          </w:p>
          <w:p w14:paraId="31E0EEEE" w14:textId="77777777" w:rsidR="006177D3" w:rsidRDefault="006177D3" w:rsidP="00386C70">
            <w:pPr>
              <w:rPr>
                <w:rFonts w:asciiTheme="minorHAnsi" w:hAnsiTheme="minorHAnsi" w:cstheme="minorHAnsi"/>
                <w:b/>
                <w:sz w:val="22"/>
                <w:szCs w:val="22"/>
              </w:rPr>
            </w:pPr>
          </w:p>
          <w:p w14:paraId="76543F2C" w14:textId="77777777" w:rsidR="006177D3" w:rsidRDefault="006177D3" w:rsidP="00386C70">
            <w:pPr>
              <w:rPr>
                <w:rFonts w:asciiTheme="minorHAnsi" w:hAnsiTheme="minorHAnsi" w:cstheme="minorHAnsi"/>
                <w:b/>
                <w:sz w:val="22"/>
                <w:szCs w:val="22"/>
              </w:rPr>
            </w:pPr>
          </w:p>
          <w:p w14:paraId="762B4997" w14:textId="77777777" w:rsidR="006177D3" w:rsidRDefault="006177D3" w:rsidP="00386C70">
            <w:pPr>
              <w:rPr>
                <w:rFonts w:asciiTheme="minorHAnsi" w:hAnsiTheme="minorHAnsi" w:cstheme="minorHAnsi"/>
                <w:b/>
                <w:sz w:val="22"/>
                <w:szCs w:val="22"/>
              </w:rPr>
            </w:pPr>
          </w:p>
          <w:p w14:paraId="75AAF50D" w14:textId="77777777" w:rsidR="006177D3" w:rsidRDefault="006177D3" w:rsidP="00386C70">
            <w:pPr>
              <w:rPr>
                <w:rFonts w:asciiTheme="minorHAnsi" w:hAnsiTheme="minorHAnsi" w:cstheme="minorHAnsi"/>
                <w:b/>
                <w:sz w:val="22"/>
                <w:szCs w:val="22"/>
              </w:rPr>
            </w:pPr>
          </w:p>
          <w:p w14:paraId="0BE225A4" w14:textId="77777777" w:rsidR="006177D3" w:rsidRDefault="006177D3" w:rsidP="00386C70">
            <w:pPr>
              <w:rPr>
                <w:rFonts w:asciiTheme="minorHAnsi" w:hAnsiTheme="minorHAnsi" w:cstheme="minorHAnsi"/>
                <w:b/>
                <w:sz w:val="22"/>
                <w:szCs w:val="22"/>
              </w:rPr>
            </w:pPr>
          </w:p>
          <w:p w14:paraId="67BE4354" w14:textId="77777777" w:rsidR="006177D3" w:rsidRDefault="006177D3" w:rsidP="00386C70">
            <w:pPr>
              <w:rPr>
                <w:rFonts w:asciiTheme="minorHAnsi" w:hAnsiTheme="minorHAnsi" w:cstheme="minorHAnsi"/>
                <w:b/>
                <w:sz w:val="22"/>
                <w:szCs w:val="22"/>
              </w:rPr>
            </w:pPr>
          </w:p>
          <w:p w14:paraId="27EAC505" w14:textId="77777777" w:rsidR="006177D3" w:rsidRDefault="006177D3" w:rsidP="00386C70">
            <w:pPr>
              <w:rPr>
                <w:rFonts w:asciiTheme="minorHAnsi" w:hAnsiTheme="minorHAnsi" w:cstheme="minorHAnsi"/>
                <w:b/>
                <w:sz w:val="22"/>
                <w:szCs w:val="22"/>
              </w:rPr>
            </w:pPr>
          </w:p>
          <w:p w14:paraId="15147470" w14:textId="77777777" w:rsidR="006177D3" w:rsidRDefault="006177D3" w:rsidP="00386C70">
            <w:pPr>
              <w:rPr>
                <w:rFonts w:asciiTheme="minorHAnsi" w:hAnsiTheme="minorHAnsi" w:cstheme="minorHAnsi"/>
                <w:b/>
                <w:sz w:val="22"/>
                <w:szCs w:val="22"/>
              </w:rPr>
            </w:pPr>
          </w:p>
          <w:p w14:paraId="07AABF85" w14:textId="77777777" w:rsidR="006177D3" w:rsidRDefault="006177D3" w:rsidP="00386C70">
            <w:pPr>
              <w:rPr>
                <w:rFonts w:asciiTheme="minorHAnsi" w:hAnsiTheme="minorHAnsi" w:cstheme="minorHAnsi"/>
                <w:b/>
                <w:sz w:val="22"/>
                <w:szCs w:val="22"/>
              </w:rPr>
            </w:pPr>
          </w:p>
          <w:p w14:paraId="63C7E85D" w14:textId="77777777" w:rsidR="006177D3" w:rsidRDefault="006177D3" w:rsidP="00386C70">
            <w:pPr>
              <w:rPr>
                <w:rFonts w:asciiTheme="minorHAnsi" w:hAnsiTheme="minorHAnsi" w:cstheme="minorHAnsi"/>
                <w:b/>
                <w:sz w:val="22"/>
                <w:szCs w:val="22"/>
              </w:rPr>
            </w:pPr>
          </w:p>
          <w:p w14:paraId="76A4D9C1" w14:textId="77777777" w:rsidR="006177D3" w:rsidRDefault="006177D3" w:rsidP="00386C70">
            <w:pPr>
              <w:rPr>
                <w:rFonts w:asciiTheme="minorHAnsi" w:hAnsiTheme="minorHAnsi" w:cstheme="minorHAnsi"/>
                <w:b/>
                <w:sz w:val="22"/>
                <w:szCs w:val="22"/>
              </w:rPr>
            </w:pPr>
          </w:p>
          <w:p w14:paraId="762FC476" w14:textId="77777777" w:rsidR="006177D3" w:rsidRDefault="006177D3" w:rsidP="00386C70">
            <w:pPr>
              <w:rPr>
                <w:rFonts w:asciiTheme="minorHAnsi" w:hAnsiTheme="minorHAnsi" w:cstheme="minorHAnsi"/>
                <w:b/>
                <w:sz w:val="22"/>
                <w:szCs w:val="22"/>
              </w:rPr>
            </w:pPr>
          </w:p>
          <w:p w14:paraId="4D24E991" w14:textId="77777777" w:rsidR="006177D3" w:rsidRDefault="006177D3" w:rsidP="00386C70">
            <w:pPr>
              <w:rPr>
                <w:rFonts w:asciiTheme="minorHAnsi" w:hAnsiTheme="minorHAnsi" w:cstheme="minorHAnsi"/>
                <w:b/>
                <w:sz w:val="22"/>
                <w:szCs w:val="22"/>
              </w:rPr>
            </w:pPr>
          </w:p>
          <w:p w14:paraId="4126F472" w14:textId="77777777" w:rsidR="006177D3" w:rsidRDefault="006177D3" w:rsidP="00386C70">
            <w:pPr>
              <w:rPr>
                <w:rFonts w:asciiTheme="minorHAnsi" w:hAnsiTheme="minorHAnsi" w:cstheme="minorHAnsi"/>
                <w:b/>
                <w:sz w:val="22"/>
                <w:szCs w:val="22"/>
              </w:rPr>
            </w:pPr>
          </w:p>
          <w:p w14:paraId="5B24620D" w14:textId="77777777" w:rsidR="006177D3" w:rsidRDefault="006177D3" w:rsidP="00386C70">
            <w:pPr>
              <w:rPr>
                <w:rFonts w:asciiTheme="minorHAnsi" w:hAnsiTheme="minorHAnsi" w:cstheme="minorHAnsi"/>
                <w:b/>
                <w:sz w:val="22"/>
                <w:szCs w:val="22"/>
              </w:rPr>
            </w:pPr>
          </w:p>
          <w:p w14:paraId="3019616B" w14:textId="77777777" w:rsidR="006177D3" w:rsidRDefault="006177D3" w:rsidP="00386C70">
            <w:pPr>
              <w:rPr>
                <w:rFonts w:asciiTheme="minorHAnsi" w:hAnsiTheme="minorHAnsi" w:cstheme="minorHAnsi"/>
                <w:b/>
                <w:sz w:val="22"/>
                <w:szCs w:val="22"/>
              </w:rPr>
            </w:pPr>
          </w:p>
          <w:p w14:paraId="1DA83BB2" w14:textId="77777777" w:rsidR="006177D3" w:rsidRDefault="006177D3" w:rsidP="00386C70">
            <w:pPr>
              <w:rPr>
                <w:rFonts w:asciiTheme="minorHAnsi" w:hAnsiTheme="minorHAnsi" w:cstheme="minorHAnsi"/>
                <w:b/>
                <w:sz w:val="22"/>
                <w:szCs w:val="22"/>
              </w:rPr>
            </w:pPr>
          </w:p>
          <w:p w14:paraId="5686D8BC" w14:textId="77777777" w:rsidR="006177D3" w:rsidRDefault="006177D3" w:rsidP="00386C70">
            <w:pPr>
              <w:rPr>
                <w:rFonts w:asciiTheme="minorHAnsi" w:hAnsiTheme="minorHAnsi" w:cstheme="minorHAnsi"/>
                <w:b/>
                <w:sz w:val="22"/>
                <w:szCs w:val="22"/>
              </w:rPr>
            </w:pPr>
          </w:p>
          <w:p w14:paraId="36CA2427" w14:textId="77777777" w:rsidR="006177D3" w:rsidRDefault="006177D3" w:rsidP="00386C70">
            <w:pPr>
              <w:rPr>
                <w:rFonts w:asciiTheme="minorHAnsi" w:hAnsiTheme="minorHAnsi" w:cstheme="minorHAnsi"/>
                <w:b/>
                <w:sz w:val="22"/>
                <w:szCs w:val="22"/>
              </w:rPr>
            </w:pPr>
          </w:p>
          <w:p w14:paraId="53A536DF" w14:textId="77777777" w:rsidR="006177D3" w:rsidRDefault="006177D3" w:rsidP="00386C70">
            <w:pPr>
              <w:rPr>
                <w:rFonts w:asciiTheme="minorHAnsi" w:hAnsiTheme="minorHAnsi" w:cstheme="minorHAnsi"/>
                <w:b/>
                <w:sz w:val="22"/>
                <w:szCs w:val="22"/>
              </w:rPr>
            </w:pPr>
          </w:p>
          <w:p w14:paraId="4CA04937" w14:textId="77777777" w:rsidR="006177D3" w:rsidRDefault="006177D3" w:rsidP="00386C70">
            <w:pPr>
              <w:rPr>
                <w:rFonts w:asciiTheme="minorHAnsi" w:hAnsiTheme="minorHAnsi" w:cstheme="minorHAnsi"/>
                <w:b/>
                <w:sz w:val="22"/>
                <w:szCs w:val="22"/>
              </w:rPr>
            </w:pPr>
          </w:p>
          <w:p w14:paraId="0A629170" w14:textId="77777777" w:rsidR="006177D3" w:rsidRDefault="006177D3" w:rsidP="00386C70">
            <w:pPr>
              <w:rPr>
                <w:rFonts w:asciiTheme="minorHAnsi" w:hAnsiTheme="minorHAnsi" w:cstheme="minorHAnsi"/>
                <w:b/>
                <w:sz w:val="22"/>
                <w:szCs w:val="22"/>
              </w:rPr>
            </w:pPr>
          </w:p>
          <w:p w14:paraId="71F252CC" w14:textId="77777777" w:rsidR="006177D3" w:rsidRDefault="006177D3" w:rsidP="00386C70">
            <w:pPr>
              <w:rPr>
                <w:rFonts w:asciiTheme="minorHAnsi" w:hAnsiTheme="minorHAnsi" w:cstheme="minorHAnsi"/>
                <w:b/>
                <w:sz w:val="22"/>
                <w:szCs w:val="22"/>
              </w:rPr>
            </w:pPr>
          </w:p>
          <w:p w14:paraId="7A0F9838" w14:textId="77777777" w:rsidR="006177D3" w:rsidRDefault="006177D3" w:rsidP="00386C70">
            <w:pPr>
              <w:rPr>
                <w:rFonts w:asciiTheme="minorHAnsi" w:hAnsiTheme="minorHAnsi" w:cstheme="minorHAnsi"/>
                <w:b/>
                <w:sz w:val="22"/>
                <w:szCs w:val="22"/>
              </w:rPr>
            </w:pPr>
          </w:p>
          <w:p w14:paraId="5F49C336" w14:textId="77777777" w:rsidR="006177D3" w:rsidRDefault="006177D3" w:rsidP="00386C70">
            <w:pPr>
              <w:rPr>
                <w:rFonts w:asciiTheme="minorHAnsi" w:hAnsiTheme="minorHAnsi" w:cstheme="minorHAnsi"/>
                <w:b/>
                <w:sz w:val="22"/>
                <w:szCs w:val="22"/>
              </w:rPr>
            </w:pPr>
          </w:p>
          <w:p w14:paraId="50416399" w14:textId="77777777" w:rsidR="006177D3" w:rsidRDefault="006177D3" w:rsidP="00386C70">
            <w:pPr>
              <w:rPr>
                <w:rFonts w:asciiTheme="minorHAnsi" w:hAnsiTheme="minorHAnsi" w:cstheme="minorHAnsi"/>
                <w:b/>
                <w:sz w:val="22"/>
                <w:szCs w:val="22"/>
              </w:rPr>
            </w:pPr>
          </w:p>
          <w:p w14:paraId="6E0E1BA7" w14:textId="77777777" w:rsidR="006177D3" w:rsidRDefault="006177D3" w:rsidP="00386C70">
            <w:pPr>
              <w:rPr>
                <w:rFonts w:asciiTheme="minorHAnsi" w:hAnsiTheme="minorHAnsi" w:cstheme="minorHAnsi"/>
                <w:b/>
                <w:sz w:val="22"/>
                <w:szCs w:val="22"/>
              </w:rPr>
            </w:pPr>
          </w:p>
          <w:p w14:paraId="12D9754D" w14:textId="77777777" w:rsidR="006177D3" w:rsidRDefault="006177D3" w:rsidP="00386C70">
            <w:pPr>
              <w:rPr>
                <w:rFonts w:asciiTheme="minorHAnsi" w:hAnsiTheme="minorHAnsi" w:cstheme="minorHAnsi"/>
                <w:b/>
                <w:sz w:val="22"/>
                <w:szCs w:val="22"/>
              </w:rPr>
            </w:pPr>
          </w:p>
          <w:p w14:paraId="2D7D05F2" w14:textId="77777777" w:rsidR="006177D3" w:rsidRDefault="006177D3" w:rsidP="00386C70">
            <w:pPr>
              <w:rPr>
                <w:rFonts w:asciiTheme="minorHAnsi" w:hAnsiTheme="minorHAnsi" w:cstheme="minorHAnsi"/>
                <w:b/>
                <w:sz w:val="22"/>
                <w:szCs w:val="22"/>
              </w:rPr>
            </w:pPr>
          </w:p>
          <w:p w14:paraId="016BFEDB" w14:textId="77777777" w:rsidR="006177D3" w:rsidRDefault="006177D3" w:rsidP="00386C70">
            <w:pPr>
              <w:rPr>
                <w:rFonts w:asciiTheme="minorHAnsi" w:hAnsiTheme="minorHAnsi" w:cstheme="minorHAnsi"/>
                <w:b/>
                <w:sz w:val="22"/>
                <w:szCs w:val="22"/>
              </w:rPr>
            </w:pPr>
          </w:p>
          <w:p w14:paraId="154459DA" w14:textId="77777777" w:rsidR="006177D3" w:rsidRDefault="006177D3" w:rsidP="00386C70">
            <w:pPr>
              <w:rPr>
                <w:rFonts w:asciiTheme="minorHAnsi" w:hAnsiTheme="minorHAnsi" w:cstheme="minorHAnsi"/>
                <w:b/>
                <w:sz w:val="22"/>
                <w:szCs w:val="22"/>
              </w:rPr>
            </w:pPr>
          </w:p>
          <w:p w14:paraId="48D5EDFC" w14:textId="77777777" w:rsidR="006177D3" w:rsidRDefault="006177D3" w:rsidP="00386C70">
            <w:pPr>
              <w:rPr>
                <w:rFonts w:asciiTheme="minorHAnsi" w:hAnsiTheme="minorHAnsi" w:cstheme="minorHAnsi"/>
                <w:b/>
                <w:sz w:val="22"/>
                <w:szCs w:val="22"/>
              </w:rPr>
            </w:pPr>
          </w:p>
          <w:p w14:paraId="7260C9C6" w14:textId="77777777" w:rsidR="006177D3" w:rsidRDefault="006177D3" w:rsidP="00386C70">
            <w:pPr>
              <w:rPr>
                <w:rFonts w:asciiTheme="minorHAnsi" w:hAnsiTheme="minorHAnsi" w:cstheme="minorHAnsi"/>
                <w:b/>
                <w:sz w:val="22"/>
                <w:szCs w:val="22"/>
              </w:rPr>
            </w:pPr>
          </w:p>
          <w:p w14:paraId="05301D20" w14:textId="77777777" w:rsidR="006177D3" w:rsidRDefault="006177D3" w:rsidP="00386C70">
            <w:pPr>
              <w:rPr>
                <w:rFonts w:asciiTheme="minorHAnsi" w:hAnsiTheme="minorHAnsi" w:cstheme="minorHAnsi"/>
                <w:b/>
                <w:sz w:val="22"/>
                <w:szCs w:val="22"/>
              </w:rPr>
            </w:pPr>
          </w:p>
          <w:p w14:paraId="43088F8B" w14:textId="77777777" w:rsidR="006177D3" w:rsidRDefault="006177D3" w:rsidP="00386C70">
            <w:pPr>
              <w:rPr>
                <w:rFonts w:asciiTheme="minorHAnsi" w:hAnsiTheme="minorHAnsi" w:cstheme="minorHAnsi"/>
                <w:b/>
                <w:sz w:val="22"/>
                <w:szCs w:val="22"/>
              </w:rPr>
            </w:pPr>
          </w:p>
          <w:p w14:paraId="1855EA5C" w14:textId="77777777" w:rsidR="006177D3" w:rsidRDefault="006177D3" w:rsidP="00386C70">
            <w:pPr>
              <w:rPr>
                <w:rFonts w:asciiTheme="minorHAnsi" w:hAnsiTheme="minorHAnsi" w:cstheme="minorHAnsi"/>
                <w:b/>
                <w:sz w:val="22"/>
                <w:szCs w:val="22"/>
              </w:rPr>
            </w:pPr>
          </w:p>
          <w:p w14:paraId="03195BF6" w14:textId="77777777" w:rsidR="006177D3" w:rsidRDefault="006177D3" w:rsidP="00386C70">
            <w:pPr>
              <w:rPr>
                <w:rFonts w:asciiTheme="minorHAnsi" w:hAnsiTheme="minorHAnsi" w:cstheme="minorHAnsi"/>
                <w:b/>
                <w:sz w:val="22"/>
                <w:szCs w:val="22"/>
              </w:rPr>
            </w:pPr>
          </w:p>
          <w:p w14:paraId="4928607A" w14:textId="66292027" w:rsidR="00B75331" w:rsidRPr="00C65BEA" w:rsidRDefault="00604CB1" w:rsidP="00386C70">
            <w:pPr>
              <w:rPr>
                <w:rFonts w:asciiTheme="minorHAnsi" w:hAnsiTheme="minorHAnsi" w:cstheme="minorHAnsi"/>
                <w:b/>
                <w:sz w:val="22"/>
                <w:szCs w:val="22"/>
              </w:rPr>
            </w:pPr>
            <w:r w:rsidRPr="00C65BEA">
              <w:rPr>
                <w:rFonts w:asciiTheme="minorHAnsi" w:hAnsiTheme="minorHAnsi" w:cstheme="minorHAnsi"/>
                <w:b/>
                <w:sz w:val="22"/>
                <w:szCs w:val="22"/>
              </w:rPr>
              <w:t>Competenze linguistiche</w:t>
            </w:r>
          </w:p>
          <w:p w14:paraId="761B3861" w14:textId="77777777" w:rsidR="00B9135A" w:rsidRPr="00C65BEA" w:rsidRDefault="00B9135A" w:rsidP="00386C70">
            <w:pPr>
              <w:rPr>
                <w:rFonts w:asciiTheme="minorHAnsi" w:hAnsiTheme="minorHAnsi" w:cstheme="minorHAnsi"/>
                <w:b/>
                <w:sz w:val="22"/>
                <w:szCs w:val="22"/>
              </w:rPr>
            </w:pPr>
          </w:p>
          <w:p w14:paraId="2598E452" w14:textId="77777777" w:rsidR="00B9135A" w:rsidRPr="00C65BEA" w:rsidRDefault="00B9135A" w:rsidP="00386C70">
            <w:pPr>
              <w:rPr>
                <w:rFonts w:asciiTheme="minorHAnsi" w:hAnsiTheme="minorHAnsi" w:cstheme="minorHAnsi"/>
                <w:b/>
                <w:sz w:val="22"/>
                <w:szCs w:val="22"/>
              </w:rPr>
            </w:pPr>
          </w:p>
          <w:p w14:paraId="2CC6F078" w14:textId="77777777" w:rsidR="00B9135A" w:rsidRPr="00C65BEA" w:rsidRDefault="00B9135A" w:rsidP="00386C70">
            <w:pPr>
              <w:rPr>
                <w:rFonts w:asciiTheme="minorHAnsi" w:hAnsiTheme="minorHAnsi" w:cstheme="minorHAnsi"/>
                <w:b/>
                <w:sz w:val="22"/>
                <w:szCs w:val="22"/>
              </w:rPr>
            </w:pPr>
          </w:p>
          <w:p w14:paraId="43033E16" w14:textId="77777777" w:rsidR="002B1A97" w:rsidRPr="00C65BEA" w:rsidRDefault="002B1A97" w:rsidP="00386C70">
            <w:pPr>
              <w:rPr>
                <w:rFonts w:asciiTheme="minorHAnsi" w:hAnsiTheme="minorHAnsi" w:cstheme="minorHAnsi"/>
                <w:b/>
                <w:sz w:val="22"/>
                <w:szCs w:val="22"/>
              </w:rPr>
            </w:pPr>
          </w:p>
          <w:p w14:paraId="16CEDF1A" w14:textId="77777777" w:rsidR="002B1A97" w:rsidRPr="00C65BEA" w:rsidRDefault="002B1A97" w:rsidP="00386C70">
            <w:pPr>
              <w:rPr>
                <w:rFonts w:asciiTheme="minorHAnsi" w:hAnsiTheme="minorHAnsi" w:cstheme="minorHAnsi"/>
                <w:b/>
                <w:sz w:val="22"/>
                <w:szCs w:val="22"/>
              </w:rPr>
            </w:pPr>
          </w:p>
          <w:p w14:paraId="676ED090" w14:textId="1645F42C" w:rsidR="00B9135A" w:rsidRPr="00C65BEA" w:rsidRDefault="00B9135A" w:rsidP="00162DAE">
            <w:pPr>
              <w:rPr>
                <w:rFonts w:asciiTheme="minorHAnsi" w:hAnsiTheme="minorHAnsi" w:cstheme="minorHAnsi"/>
                <w:b/>
                <w:sz w:val="22"/>
                <w:szCs w:val="22"/>
              </w:rPr>
            </w:pPr>
          </w:p>
        </w:tc>
        <w:tc>
          <w:tcPr>
            <w:tcW w:w="7229" w:type="dxa"/>
          </w:tcPr>
          <w:p w14:paraId="64B0B368" w14:textId="77777777" w:rsidR="00B60366" w:rsidRPr="00B60366" w:rsidRDefault="00B60366" w:rsidP="00B60366">
            <w:pPr>
              <w:pStyle w:val="Paragrafoelenco"/>
              <w:numPr>
                <w:ilvl w:val="0"/>
                <w:numId w:val="15"/>
              </w:numPr>
              <w:ind w:left="357" w:hanging="357"/>
              <w:contextualSpacing w:val="0"/>
              <w:jc w:val="both"/>
              <w:rPr>
                <w:rFonts w:asciiTheme="minorHAnsi" w:hAnsiTheme="minorHAnsi" w:cstheme="minorHAnsi"/>
                <w:i/>
                <w:iCs/>
                <w:sz w:val="22"/>
                <w:szCs w:val="22"/>
                <w:lang w:val="en-US"/>
              </w:rPr>
            </w:pPr>
            <w:r w:rsidRPr="00A52AA1">
              <w:rPr>
                <w:rFonts w:asciiTheme="minorHAnsi" w:hAnsiTheme="minorHAnsi" w:cstheme="minorHAnsi"/>
                <w:i/>
                <w:iCs/>
                <w:sz w:val="22"/>
                <w:szCs w:val="22"/>
                <w:lang w:val="en-US"/>
              </w:rPr>
              <w:lastRenderedPageBreak/>
              <w:t xml:space="preserve">5-7 </w:t>
            </w:r>
            <w:proofErr w:type="spellStart"/>
            <w:r w:rsidRPr="00A52AA1">
              <w:rPr>
                <w:rFonts w:asciiTheme="minorHAnsi" w:hAnsiTheme="minorHAnsi" w:cstheme="minorHAnsi"/>
                <w:i/>
                <w:iCs/>
                <w:sz w:val="22"/>
                <w:szCs w:val="22"/>
                <w:lang w:val="en-US"/>
              </w:rPr>
              <w:t>ottobre</w:t>
            </w:r>
            <w:proofErr w:type="spellEnd"/>
            <w:r w:rsidRPr="00A52AA1">
              <w:rPr>
                <w:rFonts w:asciiTheme="minorHAnsi" w:hAnsiTheme="minorHAnsi" w:cstheme="minorHAnsi"/>
                <w:i/>
                <w:iCs/>
                <w:sz w:val="22"/>
                <w:szCs w:val="22"/>
                <w:lang w:val="en-US"/>
              </w:rPr>
              <w:t xml:space="preserve"> 2022</w:t>
            </w:r>
          </w:p>
          <w:p w14:paraId="69DF8E98" w14:textId="77777777" w:rsidR="00B60366" w:rsidRDefault="00B60366" w:rsidP="00B60366">
            <w:pPr>
              <w:jc w:val="both"/>
              <w:rPr>
                <w:rFonts w:asciiTheme="minorHAnsi" w:hAnsiTheme="minorHAnsi" w:cstheme="minorHAnsi"/>
                <w:sz w:val="22"/>
                <w:szCs w:val="22"/>
              </w:rPr>
            </w:pPr>
            <w:r w:rsidRPr="00A52AA1">
              <w:rPr>
                <w:rFonts w:asciiTheme="minorHAnsi" w:hAnsiTheme="minorHAnsi" w:cstheme="minorHAnsi"/>
                <w:sz w:val="22"/>
                <w:szCs w:val="22"/>
              </w:rPr>
              <w:t xml:space="preserve">Seminario al </w:t>
            </w:r>
            <w:r w:rsidRPr="00A52AA1">
              <w:rPr>
                <w:rFonts w:asciiTheme="minorHAnsi" w:hAnsiTheme="minorHAnsi" w:cstheme="minorHAnsi"/>
                <w:i/>
                <w:iCs/>
                <w:sz w:val="22"/>
                <w:szCs w:val="22"/>
              </w:rPr>
              <w:t xml:space="preserve">Convengo Internazionale -VII Settimana di Eccellenza 3I4U, </w:t>
            </w:r>
            <w:r w:rsidRPr="00A52AA1">
              <w:rPr>
                <w:rFonts w:asciiTheme="minorHAnsi" w:hAnsiTheme="minorHAnsi" w:cstheme="minorHAnsi"/>
                <w:sz w:val="22"/>
                <w:szCs w:val="22"/>
              </w:rPr>
              <w:t xml:space="preserve">presso l’Università Macerata. Titolo del contributo: </w:t>
            </w:r>
            <w:r w:rsidRPr="00A52AA1">
              <w:rPr>
                <w:rFonts w:asciiTheme="minorHAnsi" w:hAnsiTheme="minorHAnsi" w:cstheme="minorHAnsi"/>
                <w:i/>
                <w:iCs/>
                <w:sz w:val="22"/>
                <w:szCs w:val="22"/>
              </w:rPr>
              <w:t>Formazione iniziale docenti - Valutazione tramite workshop di peer-review</w:t>
            </w:r>
            <w:r w:rsidRPr="00A52AA1">
              <w:rPr>
                <w:rFonts w:asciiTheme="minorHAnsi" w:hAnsiTheme="minorHAnsi" w:cstheme="minorHAnsi"/>
                <w:sz w:val="22"/>
                <w:szCs w:val="22"/>
              </w:rPr>
              <w:t>.</w:t>
            </w:r>
          </w:p>
          <w:p w14:paraId="0F51708A" w14:textId="77777777" w:rsidR="00B60366" w:rsidRPr="00A62AF0" w:rsidRDefault="00B60366" w:rsidP="00606D8E">
            <w:pPr>
              <w:jc w:val="both"/>
              <w:rPr>
                <w:rFonts w:asciiTheme="minorHAnsi" w:hAnsiTheme="minorHAnsi" w:cstheme="minorHAnsi"/>
                <w:sz w:val="22"/>
                <w:szCs w:val="22"/>
              </w:rPr>
            </w:pPr>
          </w:p>
          <w:p w14:paraId="67F847F6" w14:textId="77777777" w:rsidR="00A52AA1" w:rsidRPr="00A52AA1" w:rsidRDefault="00A52AA1" w:rsidP="00A52AA1">
            <w:pPr>
              <w:pStyle w:val="Paragrafoelenco"/>
              <w:numPr>
                <w:ilvl w:val="0"/>
                <w:numId w:val="15"/>
              </w:numPr>
              <w:ind w:left="357" w:hanging="357"/>
              <w:contextualSpacing w:val="0"/>
              <w:jc w:val="both"/>
              <w:rPr>
                <w:rFonts w:asciiTheme="minorHAnsi" w:hAnsiTheme="minorHAnsi" w:cstheme="minorHAnsi"/>
                <w:i/>
                <w:iCs/>
                <w:sz w:val="22"/>
                <w:szCs w:val="22"/>
                <w:lang w:val="en-US"/>
              </w:rPr>
            </w:pPr>
            <w:r w:rsidRPr="00A52AA1">
              <w:rPr>
                <w:rFonts w:asciiTheme="minorHAnsi" w:hAnsiTheme="minorHAnsi" w:cstheme="minorHAnsi"/>
                <w:i/>
                <w:iCs/>
                <w:sz w:val="22"/>
                <w:szCs w:val="22"/>
                <w:lang w:val="en-US"/>
              </w:rPr>
              <w:t xml:space="preserve">27-29 </w:t>
            </w:r>
            <w:proofErr w:type="spellStart"/>
            <w:r w:rsidRPr="00A52AA1">
              <w:rPr>
                <w:rFonts w:asciiTheme="minorHAnsi" w:hAnsiTheme="minorHAnsi" w:cstheme="minorHAnsi"/>
                <w:i/>
                <w:iCs/>
                <w:sz w:val="22"/>
                <w:szCs w:val="22"/>
                <w:lang w:val="en-US"/>
              </w:rPr>
              <w:t>giugno</w:t>
            </w:r>
            <w:proofErr w:type="spellEnd"/>
            <w:r w:rsidRPr="00A52AA1">
              <w:rPr>
                <w:rFonts w:asciiTheme="minorHAnsi" w:hAnsiTheme="minorHAnsi" w:cstheme="minorHAnsi"/>
                <w:i/>
                <w:iCs/>
                <w:sz w:val="22"/>
                <w:szCs w:val="22"/>
                <w:lang w:val="en-US"/>
              </w:rPr>
              <w:t xml:space="preserve"> 2022</w:t>
            </w:r>
          </w:p>
          <w:p w14:paraId="3AED88BA" w14:textId="63F787BC" w:rsidR="00A52AA1" w:rsidRDefault="00A52AA1" w:rsidP="00A52AA1">
            <w:pPr>
              <w:jc w:val="both"/>
              <w:rPr>
                <w:rFonts w:asciiTheme="minorHAnsi" w:hAnsiTheme="minorHAnsi" w:cstheme="minorHAnsi"/>
                <w:sz w:val="22"/>
                <w:szCs w:val="22"/>
                <w:lang w:val="en-US"/>
              </w:rPr>
            </w:pPr>
            <w:proofErr w:type="spellStart"/>
            <w:r w:rsidRPr="00A52AA1">
              <w:rPr>
                <w:rFonts w:asciiTheme="minorHAnsi" w:hAnsiTheme="minorHAnsi" w:cstheme="minorHAnsi"/>
                <w:sz w:val="22"/>
                <w:szCs w:val="22"/>
                <w:lang w:val="en-US"/>
              </w:rPr>
              <w:t>Relazione</w:t>
            </w:r>
            <w:proofErr w:type="spellEnd"/>
            <w:r w:rsidRPr="00A52AA1">
              <w:rPr>
                <w:rFonts w:asciiTheme="minorHAnsi" w:hAnsiTheme="minorHAnsi" w:cstheme="minorHAnsi"/>
                <w:sz w:val="22"/>
                <w:szCs w:val="22"/>
                <w:lang w:val="en-US"/>
              </w:rPr>
              <w:t xml:space="preserve"> al workshop </w:t>
            </w:r>
            <w:proofErr w:type="spellStart"/>
            <w:r w:rsidRPr="00A52AA1">
              <w:rPr>
                <w:rFonts w:asciiTheme="minorHAnsi" w:hAnsiTheme="minorHAnsi" w:cstheme="minorHAnsi"/>
                <w:sz w:val="22"/>
                <w:szCs w:val="22"/>
                <w:lang w:val="en-US"/>
              </w:rPr>
              <w:t>internazionale</w:t>
            </w:r>
            <w:proofErr w:type="spellEnd"/>
            <w:r w:rsidRPr="00A52AA1">
              <w:rPr>
                <w:rFonts w:asciiTheme="minorHAnsi" w:hAnsiTheme="minorHAnsi" w:cstheme="minorHAnsi"/>
                <w:sz w:val="22"/>
                <w:szCs w:val="22"/>
                <w:lang w:val="en-US"/>
              </w:rPr>
              <w:t xml:space="preserve"> </w:t>
            </w:r>
            <w:r w:rsidRPr="00A52AA1">
              <w:rPr>
                <w:rFonts w:asciiTheme="minorHAnsi" w:hAnsiTheme="minorHAnsi" w:cstheme="minorHAnsi"/>
                <w:i/>
                <w:iCs/>
                <w:sz w:val="22"/>
                <w:szCs w:val="22"/>
                <w:lang w:val="en-US"/>
              </w:rPr>
              <w:t xml:space="preserve">Complexity and Narrative. Integrating Sciences and Humanities for Science Education International Exploratory Workshop for founding an Integrated Primary Science Education (IPSE) project at UNIBZ, </w:t>
            </w:r>
            <w:r w:rsidRPr="00A52AA1">
              <w:rPr>
                <w:rFonts w:asciiTheme="minorHAnsi" w:hAnsiTheme="minorHAnsi" w:cstheme="minorHAnsi"/>
                <w:sz w:val="22"/>
                <w:szCs w:val="22"/>
                <w:lang w:val="en-US"/>
              </w:rPr>
              <w:t xml:space="preserve">tenuto a </w:t>
            </w:r>
            <w:proofErr w:type="spellStart"/>
            <w:r w:rsidRPr="00A52AA1">
              <w:rPr>
                <w:rFonts w:asciiTheme="minorHAnsi" w:hAnsiTheme="minorHAnsi" w:cstheme="minorHAnsi"/>
                <w:sz w:val="22"/>
                <w:szCs w:val="22"/>
                <w:lang w:val="en-US"/>
              </w:rPr>
              <w:t>Bressanone</w:t>
            </w:r>
            <w:proofErr w:type="spellEnd"/>
            <w:r w:rsidRPr="00A52AA1">
              <w:rPr>
                <w:rFonts w:asciiTheme="minorHAnsi" w:hAnsiTheme="minorHAnsi" w:cstheme="minorHAnsi"/>
                <w:sz w:val="22"/>
                <w:szCs w:val="22"/>
                <w:lang w:val="en-US"/>
              </w:rPr>
              <w:t xml:space="preserve"> </w:t>
            </w:r>
            <w:proofErr w:type="spellStart"/>
            <w:r w:rsidRPr="00A52AA1">
              <w:rPr>
                <w:rFonts w:asciiTheme="minorHAnsi" w:hAnsiTheme="minorHAnsi" w:cstheme="minorHAnsi"/>
                <w:sz w:val="22"/>
                <w:szCs w:val="22"/>
                <w:lang w:val="en-US"/>
              </w:rPr>
              <w:t>presso</w:t>
            </w:r>
            <w:proofErr w:type="spellEnd"/>
            <w:r w:rsidRPr="00A52AA1">
              <w:rPr>
                <w:rFonts w:asciiTheme="minorHAnsi" w:hAnsiTheme="minorHAnsi" w:cstheme="minorHAnsi"/>
                <w:sz w:val="22"/>
                <w:szCs w:val="22"/>
                <w:lang w:val="en-US"/>
              </w:rPr>
              <w:t xml:space="preserve"> </w:t>
            </w:r>
            <w:proofErr w:type="spellStart"/>
            <w:r w:rsidRPr="00A52AA1">
              <w:rPr>
                <w:rFonts w:asciiTheme="minorHAnsi" w:hAnsiTheme="minorHAnsi" w:cstheme="minorHAnsi"/>
                <w:sz w:val="22"/>
                <w:szCs w:val="22"/>
                <w:lang w:val="en-US"/>
              </w:rPr>
              <w:t>l’Università</w:t>
            </w:r>
            <w:proofErr w:type="spellEnd"/>
            <w:r w:rsidRPr="00A52AA1">
              <w:rPr>
                <w:rFonts w:asciiTheme="minorHAnsi" w:hAnsiTheme="minorHAnsi" w:cstheme="minorHAnsi"/>
                <w:sz w:val="22"/>
                <w:szCs w:val="22"/>
                <w:lang w:val="en-US"/>
              </w:rPr>
              <w:t xml:space="preserve"> di Bolzano. </w:t>
            </w:r>
            <w:proofErr w:type="spellStart"/>
            <w:r w:rsidRPr="00A52AA1">
              <w:rPr>
                <w:rFonts w:asciiTheme="minorHAnsi" w:hAnsiTheme="minorHAnsi" w:cstheme="minorHAnsi"/>
                <w:sz w:val="22"/>
                <w:szCs w:val="22"/>
                <w:lang w:val="en-US"/>
              </w:rPr>
              <w:t>Titolo</w:t>
            </w:r>
            <w:proofErr w:type="spellEnd"/>
            <w:r w:rsidRPr="00A52AA1">
              <w:rPr>
                <w:rFonts w:asciiTheme="minorHAnsi" w:hAnsiTheme="minorHAnsi" w:cstheme="minorHAnsi"/>
                <w:sz w:val="22"/>
                <w:szCs w:val="22"/>
                <w:lang w:val="en-US"/>
              </w:rPr>
              <w:t xml:space="preserve"> del </w:t>
            </w:r>
            <w:proofErr w:type="spellStart"/>
            <w:r w:rsidRPr="00A52AA1">
              <w:rPr>
                <w:rFonts w:asciiTheme="minorHAnsi" w:hAnsiTheme="minorHAnsi" w:cstheme="minorHAnsi"/>
                <w:sz w:val="22"/>
                <w:szCs w:val="22"/>
                <w:lang w:val="en-US"/>
              </w:rPr>
              <w:t>contributo</w:t>
            </w:r>
            <w:proofErr w:type="spellEnd"/>
            <w:r w:rsidRPr="00A52AA1">
              <w:rPr>
                <w:rFonts w:asciiTheme="minorHAnsi" w:hAnsiTheme="minorHAnsi" w:cstheme="minorHAnsi"/>
                <w:sz w:val="22"/>
                <w:szCs w:val="22"/>
                <w:lang w:val="en-US"/>
              </w:rPr>
              <w:t xml:space="preserve">: </w:t>
            </w:r>
            <w:r w:rsidRPr="00A52AA1">
              <w:rPr>
                <w:rFonts w:asciiTheme="minorHAnsi" w:hAnsiTheme="minorHAnsi" w:cstheme="minorHAnsi"/>
                <w:i/>
                <w:iCs/>
                <w:sz w:val="22"/>
                <w:szCs w:val="22"/>
                <w:lang w:val="en-US"/>
              </w:rPr>
              <w:t>A metaphoric approach to the learning of mathematics: reflexive activity as a breeding ground for image schemas</w:t>
            </w:r>
            <w:r w:rsidRPr="00A52AA1">
              <w:rPr>
                <w:rFonts w:asciiTheme="minorHAnsi" w:hAnsiTheme="minorHAnsi" w:cstheme="minorHAnsi"/>
                <w:sz w:val="22"/>
                <w:szCs w:val="22"/>
                <w:lang w:val="en-US"/>
              </w:rPr>
              <w:t xml:space="preserve"> </w:t>
            </w:r>
          </w:p>
          <w:p w14:paraId="2A1F3481" w14:textId="0A2E0059" w:rsidR="00B60366" w:rsidRDefault="00B60366" w:rsidP="00A52AA1">
            <w:pPr>
              <w:jc w:val="both"/>
              <w:rPr>
                <w:rFonts w:asciiTheme="minorHAnsi" w:hAnsiTheme="minorHAnsi" w:cstheme="minorHAnsi"/>
                <w:sz w:val="22"/>
                <w:szCs w:val="22"/>
                <w:lang w:val="en-US"/>
              </w:rPr>
            </w:pPr>
          </w:p>
          <w:p w14:paraId="46B8C8FD" w14:textId="77777777" w:rsidR="00B60366" w:rsidRPr="00B60366" w:rsidRDefault="00B60366" w:rsidP="00B60366">
            <w:pPr>
              <w:numPr>
                <w:ilvl w:val="0"/>
                <w:numId w:val="15"/>
              </w:numPr>
              <w:ind w:left="357" w:hanging="357"/>
              <w:jc w:val="both"/>
              <w:rPr>
                <w:rFonts w:asciiTheme="minorHAnsi" w:hAnsiTheme="minorHAnsi" w:cstheme="minorHAnsi"/>
                <w:i/>
                <w:iCs/>
                <w:sz w:val="22"/>
                <w:szCs w:val="22"/>
                <w:lang w:val="en-US"/>
              </w:rPr>
            </w:pPr>
            <w:r w:rsidRPr="00B60366">
              <w:rPr>
                <w:rFonts w:asciiTheme="minorHAnsi" w:hAnsiTheme="minorHAnsi" w:cstheme="minorHAnsi"/>
                <w:i/>
                <w:iCs/>
                <w:sz w:val="22"/>
                <w:szCs w:val="22"/>
                <w:lang w:val="en-US"/>
              </w:rPr>
              <w:t xml:space="preserve">9 </w:t>
            </w:r>
            <w:proofErr w:type="spellStart"/>
            <w:r w:rsidRPr="00B60366">
              <w:rPr>
                <w:rFonts w:asciiTheme="minorHAnsi" w:hAnsiTheme="minorHAnsi" w:cstheme="minorHAnsi"/>
                <w:i/>
                <w:iCs/>
                <w:sz w:val="22"/>
                <w:szCs w:val="22"/>
                <w:lang w:val="en-US"/>
              </w:rPr>
              <w:t>maggio</w:t>
            </w:r>
            <w:proofErr w:type="spellEnd"/>
            <w:r w:rsidRPr="00B60366">
              <w:rPr>
                <w:rFonts w:asciiTheme="minorHAnsi" w:hAnsiTheme="minorHAnsi" w:cstheme="minorHAnsi"/>
                <w:i/>
                <w:iCs/>
                <w:sz w:val="22"/>
                <w:szCs w:val="22"/>
                <w:lang w:val="en-US"/>
              </w:rPr>
              <w:t xml:space="preserve"> 2022</w:t>
            </w:r>
          </w:p>
          <w:p w14:paraId="21D014C0" w14:textId="3A037770" w:rsidR="00B60366" w:rsidRPr="00B60366" w:rsidRDefault="00B60366" w:rsidP="00B60366">
            <w:pPr>
              <w:jc w:val="both"/>
              <w:rPr>
                <w:rFonts w:asciiTheme="minorHAnsi" w:hAnsiTheme="minorHAnsi" w:cstheme="minorHAnsi"/>
                <w:sz w:val="22"/>
                <w:szCs w:val="22"/>
              </w:rPr>
            </w:pPr>
            <w:r w:rsidRPr="00B60366">
              <w:rPr>
                <w:rFonts w:asciiTheme="minorHAnsi" w:hAnsiTheme="minorHAnsi" w:cstheme="minorHAnsi"/>
                <w:sz w:val="22"/>
                <w:szCs w:val="22"/>
              </w:rPr>
              <w:t xml:space="preserve">Seminario tenuto insieme a Marzia </w:t>
            </w:r>
            <w:proofErr w:type="spellStart"/>
            <w:r w:rsidRPr="00B60366">
              <w:rPr>
                <w:rFonts w:asciiTheme="minorHAnsi" w:hAnsiTheme="minorHAnsi" w:cstheme="minorHAnsi"/>
                <w:sz w:val="22"/>
                <w:szCs w:val="22"/>
              </w:rPr>
              <w:t>Garzetti</w:t>
            </w:r>
            <w:proofErr w:type="spellEnd"/>
            <w:r w:rsidRPr="00B60366">
              <w:rPr>
                <w:rFonts w:asciiTheme="minorHAnsi" w:hAnsiTheme="minorHAnsi" w:cstheme="minorHAnsi"/>
                <w:sz w:val="22"/>
                <w:szCs w:val="22"/>
              </w:rPr>
              <w:t xml:space="preserve"> per il ciclo di formazione docenti </w:t>
            </w:r>
            <w:r w:rsidRPr="00B60366">
              <w:rPr>
                <w:rFonts w:asciiTheme="minorHAnsi" w:hAnsiTheme="minorHAnsi" w:cstheme="minorHAnsi"/>
                <w:i/>
                <w:iCs/>
                <w:sz w:val="22"/>
                <w:szCs w:val="22"/>
              </w:rPr>
              <w:t>"Ritorno al futuro"</w:t>
            </w:r>
            <w:r w:rsidRPr="00B60366">
              <w:rPr>
                <w:rFonts w:asciiTheme="minorHAnsi" w:hAnsiTheme="minorHAnsi" w:cstheme="minorHAnsi"/>
                <w:sz w:val="22"/>
                <w:szCs w:val="22"/>
              </w:rPr>
              <w:t xml:space="preserve"> organizzato dal Dipartimento di Matematica dell’Università di Genova. Titolo del contributo: </w:t>
            </w:r>
            <w:r w:rsidRPr="00B60366">
              <w:rPr>
                <w:rFonts w:asciiTheme="minorHAnsi" w:hAnsiTheme="minorHAnsi" w:cstheme="minorHAnsi"/>
                <w:i/>
                <w:iCs/>
                <w:sz w:val="22"/>
                <w:szCs w:val="22"/>
              </w:rPr>
              <w:t>Valorizzare le caratteristiche di ciascuno e ciascuna nell’apprendimento della matematica: il progetto OPEN-MATH</w:t>
            </w:r>
          </w:p>
          <w:p w14:paraId="000B932A" w14:textId="3F7CC403" w:rsidR="00606D8E" w:rsidRDefault="00606D8E" w:rsidP="00B60366">
            <w:pPr>
              <w:tabs>
                <w:tab w:val="left" w:pos="567"/>
              </w:tabs>
              <w:jc w:val="both"/>
              <w:rPr>
                <w:rFonts w:asciiTheme="minorHAnsi" w:hAnsiTheme="minorHAnsi" w:cstheme="minorHAnsi"/>
                <w:sz w:val="22"/>
                <w:szCs w:val="22"/>
              </w:rPr>
            </w:pPr>
          </w:p>
          <w:p w14:paraId="191C85F7" w14:textId="77777777" w:rsidR="00B60366" w:rsidRPr="00FB1A03" w:rsidRDefault="00B60366" w:rsidP="00B60366">
            <w:pPr>
              <w:pStyle w:val="Paragrafoelenco"/>
              <w:numPr>
                <w:ilvl w:val="0"/>
                <w:numId w:val="15"/>
              </w:numPr>
              <w:ind w:left="357" w:hanging="357"/>
              <w:contextualSpacing w:val="0"/>
              <w:jc w:val="both"/>
              <w:rPr>
                <w:i/>
                <w:iCs/>
              </w:rPr>
            </w:pPr>
            <w:r w:rsidRPr="00FB1A03">
              <w:rPr>
                <w:i/>
                <w:iCs/>
              </w:rPr>
              <w:t xml:space="preserve">2-5 </w:t>
            </w:r>
            <w:proofErr w:type="spellStart"/>
            <w:r w:rsidRPr="00FB1A03">
              <w:rPr>
                <w:i/>
                <w:iCs/>
              </w:rPr>
              <w:t>febbraio</w:t>
            </w:r>
            <w:proofErr w:type="spellEnd"/>
            <w:r w:rsidRPr="00FB1A03">
              <w:rPr>
                <w:i/>
                <w:iCs/>
              </w:rPr>
              <w:t xml:space="preserve"> 2022</w:t>
            </w:r>
          </w:p>
          <w:p w14:paraId="764C0E0C" w14:textId="05C90CDC" w:rsidR="00B60366" w:rsidRDefault="00B60366" w:rsidP="00B60366">
            <w:pPr>
              <w:jc w:val="both"/>
              <w:rPr>
                <w:i/>
                <w:iCs/>
                <w:lang w:val="en-US"/>
              </w:rPr>
            </w:pPr>
            <w:r w:rsidRPr="00130B51">
              <w:t xml:space="preserve">Relatore al convegno internazionale online </w:t>
            </w:r>
            <w:r w:rsidRPr="001662D4">
              <w:rPr>
                <w:i/>
                <w:iCs/>
              </w:rPr>
              <w:t>CERME 1</w:t>
            </w:r>
            <w:r w:rsidRPr="00130B51">
              <w:t xml:space="preserve">2. </w:t>
            </w:r>
            <w:proofErr w:type="spellStart"/>
            <w:r>
              <w:rPr>
                <w:lang w:val="en-US"/>
              </w:rPr>
              <w:t>Titolo</w:t>
            </w:r>
            <w:proofErr w:type="spellEnd"/>
            <w:r>
              <w:rPr>
                <w:lang w:val="en-US"/>
              </w:rPr>
              <w:t xml:space="preserve"> del </w:t>
            </w:r>
            <w:proofErr w:type="spellStart"/>
            <w:r>
              <w:rPr>
                <w:lang w:val="en-US"/>
              </w:rPr>
              <w:t>contributo</w:t>
            </w:r>
            <w:proofErr w:type="spellEnd"/>
            <w:r w:rsidRPr="00C14E2B">
              <w:rPr>
                <w:lang w:val="en-US"/>
              </w:rPr>
              <w:t xml:space="preserve">: </w:t>
            </w:r>
            <w:r w:rsidRPr="00C14E2B">
              <w:rPr>
                <w:i/>
                <w:iCs/>
                <w:lang w:val="en-US"/>
              </w:rPr>
              <w:t xml:space="preserve">A dialogue between mathematics education and special education: ethics, </w:t>
            </w:r>
            <w:proofErr w:type="gramStart"/>
            <w:r w:rsidRPr="00C14E2B">
              <w:rPr>
                <w:i/>
                <w:iCs/>
                <w:lang w:val="en-US"/>
              </w:rPr>
              <w:t>inclusion</w:t>
            </w:r>
            <w:proofErr w:type="gramEnd"/>
            <w:r w:rsidRPr="00C14E2B">
              <w:rPr>
                <w:i/>
                <w:iCs/>
                <w:lang w:val="en-US"/>
              </w:rPr>
              <w:t xml:space="preserve"> and</w:t>
            </w:r>
            <w:r w:rsidRPr="00C14E2B">
              <w:rPr>
                <w:b/>
                <w:bCs/>
                <w:lang w:val="en-US"/>
              </w:rPr>
              <w:t xml:space="preserve"> </w:t>
            </w:r>
            <w:r w:rsidRPr="00C14E2B">
              <w:rPr>
                <w:i/>
                <w:iCs/>
                <w:lang w:val="en-US"/>
              </w:rPr>
              <w:t>differentiation for all</w:t>
            </w:r>
            <w:r>
              <w:rPr>
                <w:i/>
                <w:iCs/>
                <w:lang w:val="en-US"/>
              </w:rPr>
              <w:t>.</w:t>
            </w:r>
            <w:r w:rsidRPr="00C14E2B">
              <w:rPr>
                <w:i/>
                <w:iCs/>
                <w:lang w:val="en-US"/>
              </w:rPr>
              <w:t xml:space="preserve"> </w:t>
            </w:r>
          </w:p>
          <w:p w14:paraId="0CFF0DD8" w14:textId="77777777" w:rsidR="00B60366" w:rsidRPr="00C14E2B" w:rsidRDefault="00B60366" w:rsidP="00B60366">
            <w:pPr>
              <w:jc w:val="both"/>
              <w:rPr>
                <w:i/>
                <w:iCs/>
                <w:lang w:val="en-US"/>
              </w:rPr>
            </w:pPr>
          </w:p>
          <w:p w14:paraId="4E1D4164" w14:textId="77777777" w:rsidR="00B60366" w:rsidRPr="00B60366" w:rsidRDefault="00B60366" w:rsidP="00B60366">
            <w:pPr>
              <w:pStyle w:val="Paragrafoelenco"/>
              <w:numPr>
                <w:ilvl w:val="0"/>
                <w:numId w:val="15"/>
              </w:numPr>
              <w:ind w:left="357" w:hanging="357"/>
              <w:contextualSpacing w:val="0"/>
              <w:jc w:val="both"/>
              <w:rPr>
                <w:rFonts w:asciiTheme="minorHAnsi" w:hAnsiTheme="minorHAnsi" w:cstheme="minorHAnsi"/>
                <w:i/>
                <w:iCs/>
                <w:sz w:val="22"/>
                <w:szCs w:val="22"/>
              </w:rPr>
            </w:pPr>
            <w:r w:rsidRPr="00B60366">
              <w:rPr>
                <w:rFonts w:asciiTheme="minorHAnsi" w:hAnsiTheme="minorHAnsi" w:cstheme="minorHAnsi"/>
                <w:i/>
                <w:iCs/>
                <w:sz w:val="22"/>
                <w:szCs w:val="22"/>
              </w:rPr>
              <w:t xml:space="preserve">6 </w:t>
            </w:r>
            <w:proofErr w:type="spellStart"/>
            <w:r w:rsidRPr="00B60366">
              <w:rPr>
                <w:rFonts w:asciiTheme="minorHAnsi" w:hAnsiTheme="minorHAnsi" w:cstheme="minorHAnsi"/>
                <w:i/>
                <w:iCs/>
                <w:sz w:val="22"/>
                <w:szCs w:val="22"/>
              </w:rPr>
              <w:t>dicembre</w:t>
            </w:r>
            <w:proofErr w:type="spellEnd"/>
            <w:r w:rsidRPr="00B60366">
              <w:rPr>
                <w:rFonts w:asciiTheme="minorHAnsi" w:hAnsiTheme="minorHAnsi" w:cstheme="minorHAnsi"/>
                <w:i/>
                <w:iCs/>
                <w:sz w:val="22"/>
                <w:szCs w:val="22"/>
              </w:rPr>
              <w:t xml:space="preserve"> 2021</w:t>
            </w:r>
          </w:p>
          <w:p w14:paraId="536274D1" w14:textId="77777777" w:rsidR="00B60366" w:rsidRPr="00B60366" w:rsidRDefault="00B60366" w:rsidP="00B60366">
            <w:pPr>
              <w:jc w:val="both"/>
              <w:rPr>
                <w:rFonts w:asciiTheme="minorHAnsi" w:hAnsiTheme="minorHAnsi" w:cstheme="minorHAnsi"/>
                <w:i/>
                <w:iCs/>
                <w:sz w:val="22"/>
                <w:szCs w:val="22"/>
              </w:rPr>
            </w:pPr>
            <w:r w:rsidRPr="00B60366">
              <w:rPr>
                <w:rFonts w:asciiTheme="minorHAnsi" w:hAnsiTheme="minorHAnsi" w:cstheme="minorHAnsi"/>
                <w:sz w:val="22"/>
                <w:szCs w:val="22"/>
              </w:rPr>
              <w:t xml:space="preserve">Seminario tenuto online al gruppo </w:t>
            </w:r>
            <w:r w:rsidRPr="00B60366">
              <w:rPr>
                <w:rFonts w:asciiTheme="minorHAnsi" w:hAnsiTheme="minorHAnsi" w:cstheme="minorHAnsi"/>
                <w:i/>
                <w:iCs/>
                <w:sz w:val="22"/>
                <w:szCs w:val="22"/>
              </w:rPr>
              <w:t>Mathesis di Torino,</w:t>
            </w:r>
            <w:r w:rsidRPr="00B60366">
              <w:rPr>
                <w:rFonts w:asciiTheme="minorHAnsi" w:hAnsiTheme="minorHAnsi" w:cstheme="minorHAnsi"/>
                <w:sz w:val="22"/>
                <w:szCs w:val="22"/>
              </w:rPr>
              <w:t xml:space="preserve"> con Agnese Del Zozzo e Marzia </w:t>
            </w:r>
            <w:proofErr w:type="spellStart"/>
            <w:r w:rsidRPr="00B60366">
              <w:rPr>
                <w:rFonts w:asciiTheme="minorHAnsi" w:hAnsiTheme="minorHAnsi" w:cstheme="minorHAnsi"/>
                <w:sz w:val="22"/>
                <w:szCs w:val="22"/>
              </w:rPr>
              <w:t>Garzetti</w:t>
            </w:r>
            <w:proofErr w:type="spellEnd"/>
            <w:r w:rsidRPr="00B60366">
              <w:rPr>
                <w:rFonts w:asciiTheme="minorHAnsi" w:hAnsiTheme="minorHAnsi" w:cstheme="minorHAnsi"/>
                <w:sz w:val="22"/>
                <w:szCs w:val="22"/>
              </w:rPr>
              <w:t xml:space="preserve">. Titolo del contributo: </w:t>
            </w:r>
            <w:r w:rsidRPr="00B60366">
              <w:rPr>
                <w:rFonts w:asciiTheme="minorHAnsi" w:hAnsiTheme="minorHAnsi" w:cstheme="minorHAnsi"/>
                <w:i/>
                <w:iCs/>
                <w:sz w:val="22"/>
                <w:szCs w:val="22"/>
              </w:rPr>
              <w:t>L’aula inclusiva di matematica: il progetto OPEN-MATH</w:t>
            </w:r>
          </w:p>
          <w:p w14:paraId="52D0999F" w14:textId="77777777" w:rsidR="00B60366" w:rsidRPr="00B60366" w:rsidRDefault="00B60366" w:rsidP="00B60366">
            <w:pPr>
              <w:pStyle w:val="Paragrafoelenco"/>
              <w:numPr>
                <w:ilvl w:val="0"/>
                <w:numId w:val="15"/>
              </w:numPr>
              <w:ind w:left="357" w:hanging="357"/>
              <w:contextualSpacing w:val="0"/>
              <w:jc w:val="both"/>
              <w:rPr>
                <w:rFonts w:asciiTheme="minorHAnsi" w:hAnsiTheme="minorHAnsi" w:cstheme="minorHAnsi"/>
                <w:bCs/>
                <w:i/>
                <w:iCs/>
                <w:sz w:val="22"/>
                <w:szCs w:val="22"/>
              </w:rPr>
            </w:pPr>
            <w:r w:rsidRPr="00B60366">
              <w:rPr>
                <w:rFonts w:asciiTheme="minorHAnsi" w:hAnsiTheme="minorHAnsi" w:cstheme="minorHAnsi"/>
                <w:bCs/>
                <w:i/>
                <w:iCs/>
                <w:sz w:val="22"/>
                <w:szCs w:val="22"/>
              </w:rPr>
              <w:lastRenderedPageBreak/>
              <w:t xml:space="preserve">5-7 </w:t>
            </w:r>
            <w:proofErr w:type="spellStart"/>
            <w:r w:rsidRPr="00B60366">
              <w:rPr>
                <w:rFonts w:asciiTheme="minorHAnsi" w:hAnsiTheme="minorHAnsi" w:cstheme="minorHAnsi"/>
                <w:bCs/>
                <w:i/>
                <w:iCs/>
                <w:sz w:val="22"/>
                <w:szCs w:val="22"/>
              </w:rPr>
              <w:t>novembre</w:t>
            </w:r>
            <w:proofErr w:type="spellEnd"/>
            <w:r w:rsidRPr="00B60366">
              <w:rPr>
                <w:rFonts w:asciiTheme="minorHAnsi" w:hAnsiTheme="minorHAnsi" w:cstheme="minorHAnsi"/>
                <w:bCs/>
                <w:i/>
                <w:iCs/>
                <w:sz w:val="22"/>
                <w:szCs w:val="22"/>
              </w:rPr>
              <w:t xml:space="preserve"> 2021</w:t>
            </w:r>
          </w:p>
          <w:p w14:paraId="27A240CE" w14:textId="77777777" w:rsidR="00B60366" w:rsidRPr="00B60366" w:rsidRDefault="00B60366" w:rsidP="00B60366">
            <w:pPr>
              <w:jc w:val="both"/>
              <w:rPr>
                <w:rFonts w:asciiTheme="minorHAnsi" w:hAnsiTheme="minorHAnsi" w:cstheme="minorHAnsi"/>
                <w:i/>
                <w:iCs/>
                <w:sz w:val="22"/>
                <w:szCs w:val="22"/>
              </w:rPr>
            </w:pPr>
            <w:r w:rsidRPr="00B60366">
              <w:rPr>
                <w:rFonts w:asciiTheme="minorHAnsi" w:hAnsiTheme="minorHAnsi" w:cstheme="minorHAnsi"/>
                <w:bCs/>
                <w:sz w:val="22"/>
                <w:szCs w:val="22"/>
              </w:rPr>
              <w:t xml:space="preserve">Traduzione in consecutiva dall’inglese della relazione plenaria del Prof. Radford al convegno online, </w:t>
            </w:r>
            <w:r w:rsidRPr="00B60366">
              <w:rPr>
                <w:rFonts w:asciiTheme="minorHAnsi" w:hAnsiTheme="minorHAnsi" w:cstheme="minorHAnsi"/>
                <w:bCs/>
                <w:i/>
                <w:iCs/>
                <w:sz w:val="22"/>
                <w:szCs w:val="22"/>
              </w:rPr>
              <w:t xml:space="preserve">Incontri con la Matematica 35. </w:t>
            </w:r>
            <w:r w:rsidRPr="00B60366">
              <w:rPr>
                <w:rFonts w:asciiTheme="minorHAnsi" w:hAnsiTheme="minorHAnsi" w:cstheme="minorHAnsi"/>
                <w:bCs/>
                <w:sz w:val="22"/>
                <w:szCs w:val="22"/>
              </w:rPr>
              <w:t xml:space="preserve">Titolo del contributo: </w:t>
            </w:r>
            <w:r w:rsidRPr="00B60366">
              <w:rPr>
                <w:rFonts w:asciiTheme="minorHAnsi" w:hAnsiTheme="minorHAnsi" w:cstheme="minorHAnsi"/>
                <w:i/>
                <w:iCs/>
                <w:sz w:val="22"/>
                <w:szCs w:val="22"/>
              </w:rPr>
              <w:t>Il bambino eroico: Alcune riflessioni sull’apprendimento nella didattica della matematica per la prima infanzia</w:t>
            </w:r>
          </w:p>
          <w:p w14:paraId="407B1D3B" w14:textId="5BC89F9D" w:rsidR="00B60366" w:rsidRDefault="00B60366" w:rsidP="00B60366">
            <w:pPr>
              <w:tabs>
                <w:tab w:val="left" w:pos="567"/>
              </w:tabs>
              <w:jc w:val="both"/>
              <w:rPr>
                <w:rFonts w:asciiTheme="minorHAnsi" w:hAnsiTheme="minorHAnsi" w:cstheme="minorHAnsi"/>
                <w:sz w:val="22"/>
                <w:szCs w:val="22"/>
              </w:rPr>
            </w:pPr>
          </w:p>
          <w:p w14:paraId="5097F0FC" w14:textId="77777777" w:rsidR="00B60366" w:rsidRPr="00B60366" w:rsidRDefault="00B60366" w:rsidP="00B60366">
            <w:pPr>
              <w:pStyle w:val="Paragrafoelenco"/>
              <w:numPr>
                <w:ilvl w:val="0"/>
                <w:numId w:val="15"/>
              </w:numPr>
              <w:ind w:left="357" w:hanging="357"/>
              <w:contextualSpacing w:val="0"/>
              <w:jc w:val="both"/>
              <w:rPr>
                <w:rFonts w:asciiTheme="minorHAnsi" w:hAnsiTheme="minorHAnsi" w:cstheme="minorHAnsi"/>
                <w:bCs/>
                <w:i/>
                <w:iCs/>
                <w:sz w:val="22"/>
                <w:szCs w:val="22"/>
              </w:rPr>
            </w:pPr>
            <w:r w:rsidRPr="00B60366">
              <w:rPr>
                <w:rFonts w:asciiTheme="minorHAnsi" w:hAnsiTheme="minorHAnsi" w:cstheme="minorHAnsi"/>
                <w:bCs/>
                <w:i/>
                <w:iCs/>
                <w:sz w:val="22"/>
                <w:szCs w:val="22"/>
              </w:rPr>
              <w:t xml:space="preserve">5-7 </w:t>
            </w:r>
            <w:proofErr w:type="spellStart"/>
            <w:r w:rsidRPr="00B60366">
              <w:rPr>
                <w:rFonts w:asciiTheme="minorHAnsi" w:hAnsiTheme="minorHAnsi" w:cstheme="minorHAnsi"/>
                <w:bCs/>
                <w:i/>
                <w:iCs/>
                <w:sz w:val="22"/>
                <w:szCs w:val="22"/>
              </w:rPr>
              <w:t>novembre</w:t>
            </w:r>
            <w:proofErr w:type="spellEnd"/>
            <w:r w:rsidRPr="00B60366">
              <w:rPr>
                <w:rFonts w:asciiTheme="minorHAnsi" w:hAnsiTheme="minorHAnsi" w:cstheme="minorHAnsi"/>
                <w:bCs/>
                <w:i/>
                <w:iCs/>
                <w:sz w:val="22"/>
                <w:szCs w:val="22"/>
              </w:rPr>
              <w:t xml:space="preserve"> 2021</w:t>
            </w:r>
          </w:p>
          <w:p w14:paraId="3AA02F0B" w14:textId="6798ABA3" w:rsidR="00B60366" w:rsidRPr="00B60366" w:rsidRDefault="00B60366" w:rsidP="00B60366">
            <w:pPr>
              <w:tabs>
                <w:tab w:val="left" w:pos="567"/>
              </w:tabs>
              <w:jc w:val="both"/>
              <w:rPr>
                <w:rFonts w:asciiTheme="minorHAnsi" w:hAnsiTheme="minorHAnsi" w:cstheme="minorHAnsi"/>
                <w:sz w:val="22"/>
                <w:szCs w:val="22"/>
              </w:rPr>
            </w:pPr>
            <w:r w:rsidRPr="00B60366">
              <w:rPr>
                <w:rFonts w:asciiTheme="minorHAnsi" w:hAnsiTheme="minorHAnsi" w:cstheme="minorHAnsi"/>
                <w:bCs/>
                <w:sz w:val="22"/>
                <w:szCs w:val="22"/>
              </w:rPr>
              <w:t xml:space="preserve">Relatore al convegno online </w:t>
            </w:r>
            <w:r w:rsidRPr="00B60366">
              <w:rPr>
                <w:rFonts w:asciiTheme="minorHAnsi" w:hAnsiTheme="minorHAnsi" w:cstheme="minorHAnsi"/>
                <w:bCs/>
                <w:i/>
                <w:iCs/>
                <w:sz w:val="22"/>
                <w:szCs w:val="22"/>
              </w:rPr>
              <w:t>Incontri con la matematica</w:t>
            </w:r>
            <w:r w:rsidRPr="00B60366">
              <w:rPr>
                <w:rFonts w:asciiTheme="minorHAnsi" w:hAnsiTheme="minorHAnsi" w:cstheme="minorHAnsi"/>
                <w:bCs/>
                <w:sz w:val="22"/>
                <w:szCs w:val="22"/>
              </w:rPr>
              <w:t xml:space="preserve">: </w:t>
            </w:r>
            <w:r w:rsidRPr="00B60366">
              <w:rPr>
                <w:rFonts w:asciiTheme="minorHAnsi" w:hAnsiTheme="minorHAnsi" w:cstheme="minorHAnsi"/>
                <w:i/>
                <w:iCs/>
                <w:sz w:val="22"/>
                <w:szCs w:val="22"/>
              </w:rPr>
              <w:t xml:space="preserve">La didattica della matematica: riflessioni teoriche e proposte concrete, 5-7. </w:t>
            </w:r>
            <w:r w:rsidRPr="00B60366">
              <w:rPr>
                <w:rFonts w:asciiTheme="minorHAnsi" w:hAnsiTheme="minorHAnsi" w:cstheme="minorHAnsi"/>
                <w:bCs/>
                <w:sz w:val="22"/>
                <w:szCs w:val="22"/>
              </w:rPr>
              <w:t xml:space="preserve">Relazione con Laura </w:t>
            </w:r>
            <w:proofErr w:type="spellStart"/>
            <w:r w:rsidRPr="00B60366">
              <w:rPr>
                <w:rFonts w:asciiTheme="minorHAnsi" w:hAnsiTheme="minorHAnsi" w:cstheme="minorHAnsi"/>
                <w:bCs/>
                <w:sz w:val="22"/>
                <w:szCs w:val="22"/>
              </w:rPr>
              <w:t>Branchetti</w:t>
            </w:r>
            <w:proofErr w:type="spellEnd"/>
            <w:r w:rsidRPr="00B60366">
              <w:rPr>
                <w:rFonts w:asciiTheme="minorHAnsi" w:hAnsiTheme="minorHAnsi" w:cstheme="minorHAnsi"/>
                <w:bCs/>
                <w:sz w:val="22"/>
                <w:szCs w:val="22"/>
              </w:rPr>
              <w:t xml:space="preserve"> dal titolo: </w:t>
            </w:r>
            <w:r w:rsidRPr="00B60366">
              <w:rPr>
                <w:rFonts w:asciiTheme="minorHAnsi" w:hAnsiTheme="minorHAnsi" w:cstheme="minorHAnsi"/>
                <w:sz w:val="22"/>
                <w:szCs w:val="22"/>
              </w:rPr>
              <w:t xml:space="preserve">Introduzione al </w:t>
            </w:r>
            <w:proofErr w:type="spellStart"/>
            <w:r w:rsidRPr="00B60366">
              <w:rPr>
                <w:rFonts w:asciiTheme="minorHAnsi" w:hAnsiTheme="minorHAnsi" w:cstheme="minorHAnsi"/>
                <w:sz w:val="22"/>
                <w:szCs w:val="22"/>
              </w:rPr>
              <w:t>Calculus</w:t>
            </w:r>
            <w:proofErr w:type="spellEnd"/>
            <w:r w:rsidRPr="00B60366">
              <w:rPr>
                <w:rFonts w:asciiTheme="minorHAnsi" w:hAnsiTheme="minorHAnsi" w:cstheme="minorHAnsi"/>
                <w:sz w:val="22"/>
                <w:szCs w:val="22"/>
              </w:rPr>
              <w:t xml:space="preserve"> e all’Analisi nella scuola secondaria: criticità̀ e possibilità̀ emerse da uno studio empirico sugli intervalli condotto con lenti semiotiche.</w:t>
            </w:r>
          </w:p>
          <w:p w14:paraId="66FD836C" w14:textId="77777777" w:rsidR="00B60366" w:rsidRPr="00B60366" w:rsidRDefault="00B60366" w:rsidP="00B60366">
            <w:pPr>
              <w:tabs>
                <w:tab w:val="left" w:pos="567"/>
              </w:tabs>
              <w:jc w:val="both"/>
              <w:rPr>
                <w:rFonts w:asciiTheme="minorHAnsi" w:hAnsiTheme="minorHAnsi" w:cstheme="minorHAnsi"/>
                <w:sz w:val="22"/>
                <w:szCs w:val="22"/>
              </w:rPr>
            </w:pPr>
          </w:p>
          <w:p w14:paraId="4BDAB068" w14:textId="77777777" w:rsidR="00606D8E" w:rsidRDefault="00606D8E" w:rsidP="00606D8E">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6-8 novembre, 2020</w:t>
            </w:r>
          </w:p>
          <w:p w14:paraId="52F9719E" w14:textId="5BAF5505" w:rsidR="001D2B1A" w:rsidRDefault="007A0BFF" w:rsidP="00606D8E">
            <w:pPr>
              <w:tabs>
                <w:tab w:val="left" w:pos="567"/>
              </w:tabs>
              <w:jc w:val="both"/>
              <w:rPr>
                <w:rFonts w:asciiTheme="minorHAnsi" w:hAnsiTheme="minorHAnsi" w:cstheme="minorHAnsi"/>
                <w:sz w:val="22"/>
                <w:szCs w:val="22"/>
              </w:rPr>
            </w:pPr>
            <w:r w:rsidRPr="00C65BEA">
              <w:rPr>
                <w:rFonts w:asciiTheme="minorHAnsi" w:hAnsiTheme="minorHAnsi" w:cstheme="minorHAnsi"/>
                <w:sz w:val="22"/>
                <w:szCs w:val="22"/>
              </w:rPr>
              <w:t xml:space="preserve">Speaker </w:t>
            </w:r>
            <w:r w:rsidR="00162DAE" w:rsidRPr="00C65BEA">
              <w:rPr>
                <w:rFonts w:asciiTheme="minorHAnsi" w:hAnsiTheme="minorHAnsi" w:cstheme="minorHAnsi"/>
                <w:sz w:val="22"/>
                <w:szCs w:val="22"/>
              </w:rPr>
              <w:t>con</w:t>
            </w:r>
            <w:r w:rsidR="00224C98" w:rsidRPr="00C65BEA">
              <w:rPr>
                <w:rFonts w:asciiTheme="minorHAnsi" w:hAnsiTheme="minorHAnsi" w:cstheme="minorHAnsi"/>
                <w:sz w:val="22"/>
                <w:szCs w:val="22"/>
              </w:rPr>
              <w:t xml:space="preserve"> Agnese </w:t>
            </w:r>
            <w:r w:rsidR="00DF178B" w:rsidRPr="00C65BEA">
              <w:rPr>
                <w:rFonts w:asciiTheme="minorHAnsi" w:hAnsiTheme="minorHAnsi" w:cstheme="minorHAnsi"/>
                <w:sz w:val="22"/>
                <w:szCs w:val="22"/>
              </w:rPr>
              <w:t>D</w:t>
            </w:r>
            <w:r w:rsidR="00224C98" w:rsidRPr="00C65BEA">
              <w:rPr>
                <w:rFonts w:asciiTheme="minorHAnsi" w:hAnsiTheme="minorHAnsi" w:cstheme="minorHAnsi"/>
                <w:sz w:val="22"/>
                <w:szCs w:val="22"/>
              </w:rPr>
              <w:t xml:space="preserve">el Zozzo </w:t>
            </w:r>
            <w:r w:rsidR="00162DAE" w:rsidRPr="00C65BEA">
              <w:rPr>
                <w:rFonts w:asciiTheme="minorHAnsi" w:hAnsiTheme="minorHAnsi" w:cstheme="minorHAnsi"/>
                <w:sz w:val="22"/>
                <w:szCs w:val="22"/>
              </w:rPr>
              <w:t xml:space="preserve">al </w:t>
            </w:r>
            <w:r w:rsidR="00162DAE" w:rsidRPr="00C65BEA">
              <w:rPr>
                <w:rFonts w:asciiTheme="minorHAnsi" w:hAnsiTheme="minorHAnsi" w:cstheme="minorHAnsi"/>
                <w:i/>
                <w:iCs/>
                <w:sz w:val="22"/>
                <w:szCs w:val="22"/>
              </w:rPr>
              <w:t>Convegno</w:t>
            </w:r>
            <w:r w:rsidRPr="00C65BEA">
              <w:rPr>
                <w:rFonts w:asciiTheme="minorHAnsi" w:hAnsiTheme="minorHAnsi" w:cstheme="minorHAnsi"/>
                <w:i/>
                <w:iCs/>
                <w:sz w:val="22"/>
                <w:szCs w:val="22"/>
              </w:rPr>
              <w:t xml:space="preserve"> Incontri con la Matematica</w:t>
            </w:r>
            <w:r w:rsidR="00441775" w:rsidRPr="00C65BEA">
              <w:rPr>
                <w:rFonts w:asciiTheme="minorHAnsi" w:hAnsiTheme="minorHAnsi" w:cstheme="minorHAnsi"/>
                <w:i/>
                <w:iCs/>
                <w:sz w:val="22"/>
                <w:szCs w:val="22"/>
              </w:rPr>
              <w:t xml:space="preserve"> XXXIV</w:t>
            </w:r>
            <w:r w:rsidRPr="00C65BEA">
              <w:rPr>
                <w:rFonts w:asciiTheme="minorHAnsi" w:hAnsiTheme="minorHAnsi" w:cstheme="minorHAnsi"/>
                <w:i/>
                <w:iCs/>
                <w:sz w:val="22"/>
                <w:szCs w:val="22"/>
              </w:rPr>
              <w:t xml:space="preserve">, </w:t>
            </w:r>
            <w:r w:rsidR="00224C98" w:rsidRPr="00C65BEA">
              <w:rPr>
                <w:rFonts w:asciiTheme="minorHAnsi" w:hAnsiTheme="minorHAnsi" w:cstheme="minorHAnsi"/>
                <w:i/>
                <w:iCs/>
                <w:sz w:val="22"/>
                <w:szCs w:val="22"/>
              </w:rPr>
              <w:t>Didattica della matematica, disciplina scientifica per una scuola efficace</w:t>
            </w:r>
            <w:r w:rsidRPr="00C65BEA">
              <w:rPr>
                <w:rFonts w:asciiTheme="minorHAnsi" w:hAnsiTheme="minorHAnsi" w:cstheme="minorHAnsi"/>
                <w:sz w:val="22"/>
                <w:szCs w:val="22"/>
              </w:rPr>
              <w:t xml:space="preserve">. </w:t>
            </w:r>
            <w:r w:rsidR="00496677" w:rsidRPr="00C65BEA">
              <w:rPr>
                <w:rFonts w:asciiTheme="minorHAnsi" w:hAnsiTheme="minorHAnsi" w:cstheme="minorHAnsi"/>
                <w:sz w:val="22"/>
                <w:szCs w:val="22"/>
              </w:rPr>
              <w:t xml:space="preserve">Titolo della conferenza: </w:t>
            </w:r>
            <w:r w:rsidR="00224C98" w:rsidRPr="00C65BEA">
              <w:rPr>
                <w:rFonts w:asciiTheme="minorHAnsi" w:hAnsiTheme="minorHAnsi" w:cstheme="minorHAnsi"/>
                <w:i/>
                <w:iCs/>
                <w:sz w:val="22"/>
                <w:szCs w:val="22"/>
              </w:rPr>
              <w:t>Contaminazioni digitali dell’aula di matematica. Una proposta per valorizzare gli aspetti comunicativi e relazionali</w:t>
            </w:r>
            <w:r w:rsidRPr="00C65BEA">
              <w:rPr>
                <w:rFonts w:asciiTheme="minorHAnsi" w:hAnsiTheme="minorHAnsi" w:cstheme="minorHAnsi"/>
                <w:sz w:val="22"/>
                <w:szCs w:val="22"/>
              </w:rPr>
              <w:t>.</w:t>
            </w:r>
            <w:r w:rsidR="002F63B7" w:rsidRPr="00C65BEA">
              <w:rPr>
                <w:rFonts w:asciiTheme="minorHAnsi" w:hAnsiTheme="minorHAnsi" w:cstheme="minorHAnsi"/>
                <w:sz w:val="22"/>
                <w:szCs w:val="22"/>
              </w:rPr>
              <w:t xml:space="preserve"> </w:t>
            </w:r>
            <w:r w:rsidR="00496677" w:rsidRPr="00C65BEA">
              <w:rPr>
                <w:rFonts w:asciiTheme="minorHAnsi" w:hAnsiTheme="minorHAnsi" w:cstheme="minorHAnsi"/>
                <w:sz w:val="22"/>
                <w:szCs w:val="22"/>
              </w:rPr>
              <w:t xml:space="preserve">Con </w:t>
            </w:r>
            <w:r w:rsidR="002F63B7" w:rsidRPr="00C65BEA">
              <w:rPr>
                <w:rFonts w:asciiTheme="minorHAnsi" w:hAnsiTheme="minorHAnsi" w:cstheme="minorHAnsi"/>
                <w:sz w:val="22"/>
                <w:szCs w:val="22"/>
              </w:rPr>
              <w:t>peer review.</w:t>
            </w:r>
          </w:p>
          <w:p w14:paraId="705D93FB" w14:textId="77777777" w:rsidR="000452E0" w:rsidRPr="00C65BEA" w:rsidRDefault="000452E0" w:rsidP="007A0BFF">
            <w:pPr>
              <w:tabs>
                <w:tab w:val="left" w:pos="567"/>
              </w:tabs>
              <w:ind w:left="11"/>
              <w:jc w:val="both"/>
              <w:rPr>
                <w:rFonts w:asciiTheme="minorHAnsi" w:hAnsiTheme="minorHAnsi" w:cstheme="minorHAnsi"/>
                <w:sz w:val="22"/>
                <w:szCs w:val="22"/>
                <w:highlight w:val="yellow"/>
              </w:rPr>
            </w:pPr>
          </w:p>
          <w:p w14:paraId="2144221F" w14:textId="15E45102" w:rsidR="005A1A4A" w:rsidRPr="00C65BEA" w:rsidRDefault="00496677" w:rsidP="005A1A4A">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 xml:space="preserve">3-7 </w:t>
            </w:r>
            <w:proofErr w:type="spellStart"/>
            <w:r w:rsidRPr="00C65BEA">
              <w:rPr>
                <w:rFonts w:asciiTheme="minorHAnsi" w:hAnsiTheme="minorHAnsi" w:cstheme="minorHAnsi"/>
                <w:sz w:val="22"/>
                <w:szCs w:val="22"/>
              </w:rPr>
              <w:t>f</w:t>
            </w:r>
            <w:r w:rsidR="00FB2371" w:rsidRPr="00C65BEA">
              <w:rPr>
                <w:rFonts w:asciiTheme="minorHAnsi" w:hAnsiTheme="minorHAnsi" w:cstheme="minorHAnsi"/>
                <w:sz w:val="22"/>
                <w:szCs w:val="22"/>
              </w:rPr>
              <w:t>eb</w:t>
            </w:r>
            <w:r w:rsidRPr="00C65BEA">
              <w:rPr>
                <w:rFonts w:asciiTheme="minorHAnsi" w:hAnsiTheme="minorHAnsi" w:cstheme="minorHAnsi"/>
                <w:sz w:val="22"/>
                <w:szCs w:val="22"/>
              </w:rPr>
              <w:t>rraio</w:t>
            </w:r>
            <w:proofErr w:type="spellEnd"/>
            <w:r w:rsidR="00FB2371" w:rsidRPr="00C65BEA">
              <w:rPr>
                <w:rFonts w:asciiTheme="minorHAnsi" w:hAnsiTheme="minorHAnsi" w:cstheme="minorHAnsi"/>
                <w:sz w:val="22"/>
                <w:szCs w:val="22"/>
              </w:rPr>
              <w:t>, 2020</w:t>
            </w:r>
          </w:p>
          <w:p w14:paraId="4DDDB1C3" w14:textId="4283589D" w:rsidR="00FB2371" w:rsidRPr="00C65BEA" w:rsidRDefault="00496677" w:rsidP="005A1A4A">
            <w:pPr>
              <w:tabs>
                <w:tab w:val="left" w:pos="238"/>
              </w:tabs>
              <w:jc w:val="both"/>
              <w:rPr>
                <w:rFonts w:asciiTheme="minorHAnsi" w:hAnsiTheme="minorHAnsi" w:cstheme="minorHAnsi"/>
                <w:sz w:val="22"/>
                <w:szCs w:val="22"/>
              </w:rPr>
            </w:pPr>
            <w:r w:rsidRPr="00C65BEA">
              <w:rPr>
                <w:rFonts w:asciiTheme="minorHAnsi" w:hAnsiTheme="minorHAnsi" w:cstheme="minorHAnsi"/>
                <w:sz w:val="22"/>
                <w:szCs w:val="22"/>
              </w:rPr>
              <w:t>Partecipazione alla conferenza internazionale</w:t>
            </w:r>
            <w:r w:rsidR="00FB2371" w:rsidRPr="00C65BEA">
              <w:rPr>
                <w:rFonts w:asciiTheme="minorHAnsi" w:hAnsiTheme="minorHAnsi" w:cstheme="minorHAnsi"/>
                <w:sz w:val="22"/>
                <w:szCs w:val="22"/>
              </w:rPr>
              <w:t xml:space="preserve"> </w:t>
            </w:r>
            <w:r w:rsidR="00FB2371" w:rsidRPr="00C65BEA">
              <w:rPr>
                <w:rFonts w:asciiTheme="minorHAnsi" w:hAnsiTheme="minorHAnsi" w:cstheme="minorHAnsi"/>
                <w:i/>
                <w:iCs/>
                <w:sz w:val="22"/>
                <w:szCs w:val="22"/>
              </w:rPr>
              <w:t xml:space="preserve">ICMI Study 25 </w:t>
            </w:r>
            <w:proofErr w:type="spellStart"/>
            <w:r w:rsidR="00FB2371" w:rsidRPr="00C65BEA">
              <w:rPr>
                <w:rFonts w:asciiTheme="minorHAnsi" w:hAnsiTheme="minorHAnsi" w:cstheme="minorHAnsi"/>
                <w:i/>
                <w:iCs/>
                <w:sz w:val="22"/>
                <w:szCs w:val="22"/>
              </w:rPr>
              <w:t>Theme</w:t>
            </w:r>
            <w:proofErr w:type="spellEnd"/>
            <w:r w:rsidR="005F16DD" w:rsidRPr="00C65BEA">
              <w:rPr>
                <w:rFonts w:asciiTheme="minorHAnsi" w:hAnsiTheme="minorHAnsi" w:cstheme="minorHAnsi"/>
                <w:i/>
                <w:iCs/>
                <w:sz w:val="22"/>
                <w:szCs w:val="22"/>
              </w:rPr>
              <w:t xml:space="preserve"> </w:t>
            </w:r>
            <w:r w:rsidR="00FB2371" w:rsidRPr="00C65BEA">
              <w:rPr>
                <w:rFonts w:asciiTheme="minorHAnsi" w:hAnsiTheme="minorHAnsi" w:cstheme="minorHAnsi"/>
                <w:i/>
                <w:iCs/>
                <w:sz w:val="22"/>
                <w:szCs w:val="22"/>
              </w:rPr>
              <w:t>D</w:t>
            </w:r>
            <w:r w:rsidR="00FB2371" w:rsidRPr="00C65BEA">
              <w:rPr>
                <w:rFonts w:asciiTheme="minorHAnsi" w:hAnsiTheme="minorHAnsi" w:cstheme="minorHAnsi"/>
                <w:sz w:val="22"/>
                <w:szCs w:val="22"/>
              </w:rPr>
              <w:t>. Tit</w:t>
            </w:r>
            <w:r w:rsidRPr="00C65BEA">
              <w:rPr>
                <w:rFonts w:asciiTheme="minorHAnsi" w:hAnsiTheme="minorHAnsi" w:cstheme="minorHAnsi"/>
                <w:sz w:val="22"/>
                <w:szCs w:val="22"/>
              </w:rPr>
              <w:t>olo</w:t>
            </w:r>
            <w:r w:rsidR="00FB2371" w:rsidRPr="00C65BEA">
              <w:rPr>
                <w:rFonts w:asciiTheme="minorHAnsi" w:hAnsiTheme="minorHAnsi" w:cstheme="minorHAnsi"/>
                <w:sz w:val="22"/>
                <w:szCs w:val="22"/>
              </w:rPr>
              <w:t xml:space="preserve"> </w:t>
            </w:r>
            <w:r w:rsidRPr="00C65BEA">
              <w:rPr>
                <w:rFonts w:asciiTheme="minorHAnsi" w:hAnsiTheme="minorHAnsi" w:cstheme="minorHAnsi"/>
                <w:sz w:val="22"/>
                <w:szCs w:val="22"/>
              </w:rPr>
              <w:t>della presentazione</w:t>
            </w:r>
            <w:r w:rsidR="00FB2371" w:rsidRPr="00C65BEA">
              <w:rPr>
                <w:rFonts w:asciiTheme="minorHAnsi" w:hAnsiTheme="minorHAnsi" w:cstheme="minorHAnsi"/>
                <w:sz w:val="22"/>
                <w:szCs w:val="22"/>
              </w:rPr>
              <w:t xml:space="preserve">: </w:t>
            </w:r>
            <w:r w:rsidR="00FB2371" w:rsidRPr="00C65BEA">
              <w:rPr>
                <w:rFonts w:asciiTheme="minorHAnsi" w:hAnsiTheme="minorHAnsi" w:cstheme="minorHAnsi"/>
                <w:i/>
                <w:iCs/>
                <w:sz w:val="22"/>
                <w:szCs w:val="22"/>
              </w:rPr>
              <w:t xml:space="preserve">The </w:t>
            </w:r>
            <w:proofErr w:type="spellStart"/>
            <w:r w:rsidR="00FB2371" w:rsidRPr="00C65BEA">
              <w:rPr>
                <w:rFonts w:asciiTheme="minorHAnsi" w:hAnsiTheme="minorHAnsi" w:cstheme="minorHAnsi"/>
                <w:i/>
                <w:iCs/>
                <w:sz w:val="22"/>
                <w:szCs w:val="22"/>
              </w:rPr>
              <w:t>Gestinv</w:t>
            </w:r>
            <w:proofErr w:type="spellEnd"/>
            <w:r w:rsidR="00FB2371" w:rsidRPr="00C65BEA">
              <w:rPr>
                <w:rFonts w:asciiTheme="minorHAnsi" w:hAnsiTheme="minorHAnsi" w:cstheme="minorHAnsi"/>
                <w:i/>
                <w:iCs/>
                <w:sz w:val="22"/>
                <w:szCs w:val="22"/>
              </w:rPr>
              <w:t xml:space="preserve"> Database: A Tool for </w:t>
            </w:r>
            <w:proofErr w:type="spellStart"/>
            <w:r w:rsidR="00FB2371" w:rsidRPr="00C65BEA">
              <w:rPr>
                <w:rFonts w:asciiTheme="minorHAnsi" w:hAnsiTheme="minorHAnsi" w:cstheme="minorHAnsi"/>
                <w:i/>
                <w:iCs/>
                <w:sz w:val="22"/>
                <w:szCs w:val="22"/>
              </w:rPr>
              <w:t>Enhancing</w:t>
            </w:r>
            <w:proofErr w:type="spellEnd"/>
            <w:r w:rsidR="00FB2371" w:rsidRPr="00C65BEA">
              <w:rPr>
                <w:rFonts w:asciiTheme="minorHAnsi" w:hAnsiTheme="minorHAnsi" w:cstheme="minorHAnsi"/>
                <w:i/>
                <w:iCs/>
                <w:sz w:val="22"/>
                <w:szCs w:val="22"/>
              </w:rPr>
              <w:t xml:space="preserve"> Teachers Professional Development </w:t>
            </w:r>
            <w:proofErr w:type="spellStart"/>
            <w:r w:rsidR="00FB2371" w:rsidRPr="00C65BEA">
              <w:rPr>
                <w:rFonts w:asciiTheme="minorHAnsi" w:hAnsiTheme="minorHAnsi" w:cstheme="minorHAnsi"/>
                <w:i/>
                <w:iCs/>
                <w:sz w:val="22"/>
                <w:szCs w:val="22"/>
              </w:rPr>
              <w:t>within</w:t>
            </w:r>
            <w:proofErr w:type="spellEnd"/>
            <w:r w:rsidR="00FB2371" w:rsidRPr="00C65BEA">
              <w:rPr>
                <w:rFonts w:asciiTheme="minorHAnsi" w:hAnsiTheme="minorHAnsi" w:cstheme="minorHAnsi"/>
                <w:i/>
                <w:iCs/>
                <w:sz w:val="22"/>
                <w:szCs w:val="22"/>
              </w:rPr>
              <w:t xml:space="preserve"> a Community of </w:t>
            </w:r>
            <w:proofErr w:type="spellStart"/>
            <w:r w:rsidR="00FB2371" w:rsidRPr="00C65BEA">
              <w:rPr>
                <w:rFonts w:asciiTheme="minorHAnsi" w:hAnsiTheme="minorHAnsi" w:cstheme="minorHAnsi"/>
                <w:i/>
                <w:iCs/>
                <w:sz w:val="22"/>
                <w:szCs w:val="22"/>
              </w:rPr>
              <w:t>Inquiry</w:t>
            </w:r>
            <w:proofErr w:type="spellEnd"/>
            <w:r w:rsidR="00392DDB" w:rsidRPr="00C65BEA">
              <w:rPr>
                <w:rFonts w:asciiTheme="minorHAnsi" w:hAnsiTheme="minorHAnsi" w:cstheme="minorHAnsi"/>
                <w:i/>
                <w:iCs/>
                <w:sz w:val="22"/>
                <w:szCs w:val="22"/>
              </w:rPr>
              <w:t xml:space="preserve">. </w:t>
            </w:r>
            <w:r w:rsidRPr="00C65BEA">
              <w:rPr>
                <w:rFonts w:asciiTheme="minorHAnsi" w:hAnsiTheme="minorHAnsi" w:cstheme="minorHAnsi"/>
                <w:sz w:val="22"/>
                <w:szCs w:val="22"/>
              </w:rPr>
              <w:t>Con</w:t>
            </w:r>
            <w:r w:rsidR="00392DDB" w:rsidRPr="00C65BEA">
              <w:rPr>
                <w:rFonts w:asciiTheme="minorHAnsi" w:hAnsiTheme="minorHAnsi" w:cstheme="minorHAnsi"/>
                <w:sz w:val="22"/>
                <w:szCs w:val="22"/>
              </w:rPr>
              <w:t xml:space="preserve"> peer review.</w:t>
            </w:r>
          </w:p>
          <w:p w14:paraId="4CF97003" w14:textId="77777777" w:rsidR="005A1A4A" w:rsidRPr="00C65BEA" w:rsidRDefault="005A1A4A" w:rsidP="005A1A4A">
            <w:pPr>
              <w:tabs>
                <w:tab w:val="left" w:pos="238"/>
              </w:tabs>
              <w:jc w:val="both"/>
              <w:rPr>
                <w:rFonts w:asciiTheme="minorHAnsi" w:hAnsiTheme="minorHAnsi" w:cstheme="minorHAnsi"/>
                <w:sz w:val="22"/>
                <w:szCs w:val="22"/>
              </w:rPr>
            </w:pPr>
          </w:p>
          <w:p w14:paraId="184B0BB1" w14:textId="5DB57966" w:rsidR="005A1A4A" w:rsidRPr="00C65BEA" w:rsidRDefault="00496677" w:rsidP="005A1A4A">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31 Gennaio,</w:t>
            </w:r>
            <w:r w:rsidR="00FB2371" w:rsidRPr="00C65BEA">
              <w:rPr>
                <w:rFonts w:asciiTheme="minorHAnsi" w:hAnsiTheme="minorHAnsi" w:cstheme="minorHAnsi"/>
                <w:sz w:val="22"/>
                <w:szCs w:val="22"/>
              </w:rPr>
              <w:t xml:space="preserve"> 2020</w:t>
            </w:r>
          </w:p>
          <w:p w14:paraId="120C4EA9" w14:textId="0B4E1F9E" w:rsidR="00FB2371" w:rsidRPr="00C65BEA" w:rsidRDefault="00496677" w:rsidP="005A1A4A">
            <w:pPr>
              <w:tabs>
                <w:tab w:val="left" w:pos="238"/>
              </w:tabs>
              <w:ind w:left="11"/>
              <w:jc w:val="both"/>
              <w:rPr>
                <w:rFonts w:asciiTheme="minorHAnsi" w:hAnsiTheme="minorHAnsi" w:cstheme="minorHAnsi"/>
                <w:sz w:val="22"/>
                <w:szCs w:val="22"/>
              </w:rPr>
            </w:pPr>
            <w:r w:rsidRPr="00C65BEA">
              <w:rPr>
                <w:rFonts w:asciiTheme="minorHAnsi" w:hAnsiTheme="minorHAnsi" w:cstheme="minorHAnsi"/>
                <w:sz w:val="22"/>
                <w:szCs w:val="22"/>
              </w:rPr>
              <w:t>Invito all</w:t>
            </w:r>
            <w:r w:rsidR="00441775" w:rsidRPr="00C65BEA">
              <w:rPr>
                <w:rFonts w:asciiTheme="minorHAnsi" w:hAnsiTheme="minorHAnsi" w:cstheme="minorHAnsi"/>
                <w:sz w:val="22"/>
                <w:szCs w:val="22"/>
              </w:rPr>
              <w:t xml:space="preserve">a </w:t>
            </w:r>
            <w:r w:rsidRPr="00C65BEA">
              <w:rPr>
                <w:rFonts w:asciiTheme="minorHAnsi" w:hAnsiTheme="minorHAnsi" w:cstheme="minorHAnsi"/>
                <w:sz w:val="22"/>
                <w:szCs w:val="22"/>
              </w:rPr>
              <w:t>for</w:t>
            </w:r>
            <w:r w:rsidR="00441775" w:rsidRPr="00C65BEA">
              <w:rPr>
                <w:rFonts w:asciiTheme="minorHAnsi" w:hAnsiTheme="minorHAnsi" w:cstheme="minorHAnsi"/>
                <w:sz w:val="22"/>
                <w:szCs w:val="22"/>
              </w:rPr>
              <w:t xml:space="preserve">mazione insegnanti organizzata dal </w:t>
            </w:r>
            <w:r w:rsidR="00FE79A2" w:rsidRPr="00C65BEA">
              <w:rPr>
                <w:rFonts w:asciiTheme="minorHAnsi" w:hAnsiTheme="minorHAnsi" w:cstheme="minorHAnsi"/>
                <w:sz w:val="22"/>
                <w:szCs w:val="22"/>
              </w:rPr>
              <w:t>“</w:t>
            </w:r>
            <w:r w:rsidR="00FB2371" w:rsidRPr="00C65BEA">
              <w:rPr>
                <w:rFonts w:asciiTheme="minorHAnsi" w:hAnsiTheme="minorHAnsi" w:cstheme="minorHAnsi"/>
                <w:sz w:val="22"/>
                <w:szCs w:val="22"/>
              </w:rPr>
              <w:t>Liceo Gandhi</w:t>
            </w:r>
            <w:r w:rsidR="00FE79A2" w:rsidRPr="00C65BEA">
              <w:rPr>
                <w:rFonts w:asciiTheme="minorHAnsi" w:hAnsiTheme="minorHAnsi" w:cstheme="minorHAnsi"/>
                <w:sz w:val="22"/>
                <w:szCs w:val="22"/>
              </w:rPr>
              <w:t>”,</w:t>
            </w:r>
            <w:r w:rsidR="00FB2371" w:rsidRPr="00C65BEA">
              <w:rPr>
                <w:rFonts w:asciiTheme="minorHAnsi" w:hAnsiTheme="minorHAnsi" w:cstheme="minorHAnsi"/>
                <w:sz w:val="22"/>
                <w:szCs w:val="22"/>
              </w:rPr>
              <w:t xml:space="preserve"> Merano</w:t>
            </w:r>
            <w:r w:rsidR="00FE79A2" w:rsidRPr="00C65BEA">
              <w:rPr>
                <w:rFonts w:asciiTheme="minorHAnsi" w:hAnsiTheme="minorHAnsi" w:cstheme="minorHAnsi"/>
                <w:sz w:val="22"/>
                <w:szCs w:val="22"/>
              </w:rPr>
              <w:t xml:space="preserve"> (BZ)</w:t>
            </w:r>
            <w:r w:rsidR="00FB2371" w:rsidRPr="00C65BEA">
              <w:rPr>
                <w:rFonts w:asciiTheme="minorHAnsi" w:hAnsiTheme="minorHAnsi" w:cstheme="minorHAnsi"/>
                <w:sz w:val="22"/>
                <w:szCs w:val="22"/>
              </w:rPr>
              <w:t>.</w:t>
            </w:r>
            <w:r w:rsidR="00DF2D76" w:rsidRPr="00C65BEA">
              <w:rPr>
                <w:rFonts w:asciiTheme="minorHAnsi" w:hAnsiTheme="minorHAnsi" w:cstheme="minorHAnsi"/>
                <w:sz w:val="22"/>
                <w:szCs w:val="22"/>
              </w:rPr>
              <w:t xml:space="preserve"> </w:t>
            </w:r>
            <w:r w:rsidR="00FB2371" w:rsidRPr="00C65BEA">
              <w:rPr>
                <w:rFonts w:asciiTheme="minorHAnsi" w:hAnsiTheme="minorHAnsi" w:cstheme="minorHAnsi"/>
                <w:sz w:val="22"/>
                <w:szCs w:val="22"/>
              </w:rPr>
              <w:t>Tit</w:t>
            </w:r>
            <w:r w:rsidR="00441775" w:rsidRPr="00C65BEA">
              <w:rPr>
                <w:rFonts w:asciiTheme="minorHAnsi" w:hAnsiTheme="minorHAnsi" w:cstheme="minorHAnsi"/>
                <w:sz w:val="22"/>
                <w:szCs w:val="22"/>
              </w:rPr>
              <w:t>olo del seminario</w:t>
            </w:r>
            <w:r w:rsidR="00FB2371" w:rsidRPr="00C65BEA">
              <w:rPr>
                <w:rFonts w:asciiTheme="minorHAnsi" w:hAnsiTheme="minorHAnsi" w:cstheme="minorHAnsi"/>
                <w:sz w:val="22"/>
                <w:szCs w:val="22"/>
              </w:rPr>
              <w:t xml:space="preserve">: </w:t>
            </w:r>
            <w:r w:rsidR="00FB2371" w:rsidRPr="00C65BEA">
              <w:rPr>
                <w:rFonts w:asciiTheme="minorHAnsi" w:hAnsiTheme="minorHAnsi" w:cstheme="minorHAnsi"/>
                <w:i/>
                <w:iCs/>
                <w:sz w:val="22"/>
                <w:szCs w:val="22"/>
              </w:rPr>
              <w:t>Metafore visive, verbali e gestuali: le funz</w:t>
            </w:r>
            <w:r w:rsidR="00FB2371" w:rsidRPr="00C65BEA">
              <w:rPr>
                <w:rFonts w:asciiTheme="minorHAnsi" w:hAnsiTheme="minorHAnsi" w:cstheme="minorHAnsi"/>
                <w:sz w:val="22"/>
                <w:szCs w:val="22"/>
              </w:rPr>
              <w:t>ioni</w:t>
            </w:r>
            <w:r w:rsidR="0081241E" w:rsidRPr="00C65BEA">
              <w:rPr>
                <w:rFonts w:asciiTheme="minorHAnsi" w:hAnsiTheme="minorHAnsi" w:cstheme="minorHAnsi"/>
                <w:sz w:val="22"/>
                <w:szCs w:val="22"/>
              </w:rPr>
              <w:t>.</w:t>
            </w:r>
          </w:p>
          <w:p w14:paraId="7D325633" w14:textId="77777777" w:rsidR="00392DDB" w:rsidRPr="00C65BEA" w:rsidRDefault="00392DDB" w:rsidP="005A1A4A">
            <w:pPr>
              <w:tabs>
                <w:tab w:val="left" w:pos="238"/>
              </w:tabs>
              <w:ind w:left="11"/>
              <w:jc w:val="both"/>
              <w:rPr>
                <w:rFonts w:asciiTheme="minorHAnsi" w:hAnsiTheme="minorHAnsi" w:cstheme="minorHAnsi"/>
                <w:sz w:val="22"/>
                <w:szCs w:val="22"/>
              </w:rPr>
            </w:pPr>
          </w:p>
          <w:p w14:paraId="0F21D432" w14:textId="7EF4CE10" w:rsidR="00392DDB" w:rsidRPr="00C65BEA" w:rsidRDefault="00441775" w:rsidP="00392DDB">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 xml:space="preserve">3 </w:t>
            </w:r>
            <w:proofErr w:type="gramStart"/>
            <w:r w:rsidRPr="00C65BEA">
              <w:rPr>
                <w:rFonts w:asciiTheme="minorHAnsi" w:hAnsiTheme="minorHAnsi" w:cstheme="minorHAnsi"/>
                <w:sz w:val="22"/>
                <w:szCs w:val="22"/>
              </w:rPr>
              <w:t>di</w:t>
            </w:r>
            <w:r w:rsidR="00FB2371" w:rsidRPr="00C65BEA">
              <w:rPr>
                <w:rFonts w:asciiTheme="minorHAnsi" w:hAnsiTheme="minorHAnsi" w:cstheme="minorHAnsi"/>
                <w:sz w:val="22"/>
                <w:szCs w:val="22"/>
              </w:rPr>
              <w:t>cembr</w:t>
            </w:r>
            <w:r w:rsidRPr="00C65BEA">
              <w:rPr>
                <w:rFonts w:asciiTheme="minorHAnsi" w:hAnsiTheme="minorHAnsi" w:cstheme="minorHAnsi"/>
                <w:sz w:val="22"/>
                <w:szCs w:val="22"/>
              </w:rPr>
              <w:t>e</w:t>
            </w:r>
            <w:r w:rsidR="00C9792B">
              <w:rPr>
                <w:rFonts w:asciiTheme="minorHAnsi" w:hAnsiTheme="minorHAnsi" w:cstheme="minorHAnsi"/>
                <w:sz w:val="22"/>
                <w:szCs w:val="22"/>
              </w:rPr>
              <w:t xml:space="preserve"> </w:t>
            </w:r>
            <w:r w:rsidR="00FB2371" w:rsidRPr="00C65BEA">
              <w:rPr>
                <w:rFonts w:asciiTheme="minorHAnsi" w:hAnsiTheme="minorHAnsi" w:cstheme="minorHAnsi"/>
                <w:sz w:val="22"/>
                <w:szCs w:val="22"/>
              </w:rPr>
              <w:t>,</w:t>
            </w:r>
            <w:proofErr w:type="gramEnd"/>
            <w:r w:rsidR="00FB2371" w:rsidRPr="00C65BEA">
              <w:rPr>
                <w:rFonts w:asciiTheme="minorHAnsi" w:hAnsiTheme="minorHAnsi" w:cstheme="minorHAnsi"/>
                <w:sz w:val="22"/>
                <w:szCs w:val="22"/>
              </w:rPr>
              <w:t xml:space="preserve"> 2019</w:t>
            </w:r>
          </w:p>
          <w:p w14:paraId="1FD64AC6" w14:textId="626C721E" w:rsidR="00FB2371" w:rsidRPr="00C65BEA" w:rsidRDefault="00392DDB" w:rsidP="00392DDB">
            <w:pPr>
              <w:tabs>
                <w:tab w:val="left" w:pos="238"/>
              </w:tabs>
              <w:ind w:left="11"/>
              <w:jc w:val="both"/>
              <w:rPr>
                <w:rFonts w:asciiTheme="minorHAnsi" w:hAnsiTheme="minorHAnsi" w:cstheme="minorHAnsi"/>
                <w:sz w:val="22"/>
                <w:szCs w:val="22"/>
              </w:rPr>
            </w:pPr>
            <w:proofErr w:type="spellStart"/>
            <w:r w:rsidRPr="00C65BEA">
              <w:rPr>
                <w:rFonts w:asciiTheme="minorHAnsi" w:hAnsiTheme="minorHAnsi" w:cstheme="minorHAnsi"/>
                <w:sz w:val="22"/>
                <w:szCs w:val="22"/>
              </w:rPr>
              <w:t>I</w:t>
            </w:r>
            <w:r w:rsidR="00DF2D76" w:rsidRPr="00C65BEA">
              <w:rPr>
                <w:rFonts w:asciiTheme="minorHAnsi" w:hAnsiTheme="minorHAnsi" w:cstheme="minorHAnsi"/>
                <w:sz w:val="22"/>
                <w:szCs w:val="22"/>
              </w:rPr>
              <w:t>nvited</w:t>
            </w:r>
            <w:proofErr w:type="spellEnd"/>
            <w:r w:rsidR="00DF2D76" w:rsidRPr="00C65BEA">
              <w:rPr>
                <w:rFonts w:asciiTheme="minorHAnsi" w:hAnsiTheme="minorHAnsi" w:cstheme="minorHAnsi"/>
                <w:sz w:val="22"/>
                <w:szCs w:val="22"/>
              </w:rPr>
              <w:t xml:space="preserve"> speaker </w:t>
            </w:r>
            <w:r w:rsidR="00441775" w:rsidRPr="00C65BEA">
              <w:rPr>
                <w:rFonts w:asciiTheme="minorHAnsi" w:hAnsiTheme="minorHAnsi" w:cstheme="minorHAnsi"/>
                <w:sz w:val="22"/>
                <w:szCs w:val="22"/>
              </w:rPr>
              <w:t xml:space="preserve">al </w:t>
            </w:r>
            <w:r w:rsidR="00441775" w:rsidRPr="00C65BEA">
              <w:rPr>
                <w:rFonts w:asciiTheme="minorHAnsi" w:hAnsiTheme="minorHAnsi" w:cstheme="minorHAnsi"/>
                <w:i/>
                <w:iCs/>
                <w:sz w:val="22"/>
                <w:szCs w:val="22"/>
              </w:rPr>
              <w:t xml:space="preserve">Terzo </w:t>
            </w:r>
            <w:proofErr w:type="spellStart"/>
            <w:r w:rsidR="00FB2371" w:rsidRPr="00C65BEA">
              <w:rPr>
                <w:rFonts w:asciiTheme="minorHAnsi" w:hAnsiTheme="minorHAnsi" w:cstheme="minorHAnsi"/>
                <w:i/>
                <w:iCs/>
                <w:sz w:val="22"/>
                <w:szCs w:val="22"/>
              </w:rPr>
              <w:t>FormathDay</w:t>
            </w:r>
            <w:proofErr w:type="spellEnd"/>
            <w:r w:rsidR="00FB2371" w:rsidRPr="00C65BEA">
              <w:rPr>
                <w:rFonts w:asciiTheme="minorHAnsi" w:hAnsiTheme="minorHAnsi" w:cstheme="minorHAnsi"/>
                <w:i/>
                <w:iCs/>
                <w:sz w:val="22"/>
                <w:szCs w:val="22"/>
              </w:rPr>
              <w:t>, Salerno</w:t>
            </w:r>
            <w:r w:rsidR="00FB2371" w:rsidRPr="00C65BEA">
              <w:rPr>
                <w:rFonts w:asciiTheme="minorHAnsi" w:hAnsiTheme="minorHAnsi" w:cstheme="minorHAnsi"/>
                <w:sz w:val="22"/>
                <w:szCs w:val="22"/>
              </w:rPr>
              <w:t xml:space="preserve">, </w:t>
            </w:r>
            <w:r w:rsidR="00FB2371" w:rsidRPr="00C65BEA">
              <w:rPr>
                <w:rFonts w:asciiTheme="minorHAnsi" w:hAnsiTheme="minorHAnsi" w:cstheme="minorHAnsi"/>
                <w:i/>
                <w:iCs/>
                <w:sz w:val="22"/>
                <w:szCs w:val="22"/>
              </w:rPr>
              <w:t>La valutazione in matematica</w:t>
            </w:r>
            <w:r w:rsidR="00FB2371" w:rsidRPr="00C65BEA">
              <w:rPr>
                <w:rFonts w:asciiTheme="minorHAnsi" w:hAnsiTheme="minorHAnsi" w:cstheme="minorHAnsi"/>
                <w:sz w:val="22"/>
                <w:szCs w:val="22"/>
              </w:rPr>
              <w:t xml:space="preserve">. </w:t>
            </w:r>
            <w:r w:rsidR="00441775" w:rsidRPr="00C65BEA">
              <w:rPr>
                <w:rFonts w:asciiTheme="minorHAnsi" w:hAnsiTheme="minorHAnsi" w:cstheme="minorHAnsi"/>
                <w:sz w:val="22"/>
                <w:szCs w:val="22"/>
              </w:rPr>
              <w:t xml:space="preserve">Titolo </w:t>
            </w:r>
            <w:r w:rsidRPr="00C65BEA">
              <w:rPr>
                <w:rFonts w:asciiTheme="minorHAnsi" w:hAnsiTheme="minorHAnsi" w:cstheme="minorHAnsi"/>
                <w:sz w:val="22"/>
                <w:szCs w:val="22"/>
              </w:rPr>
              <w:t>Workshop</w:t>
            </w:r>
            <w:r w:rsidR="00FB2371" w:rsidRPr="00C65BEA">
              <w:rPr>
                <w:rFonts w:asciiTheme="minorHAnsi" w:hAnsiTheme="minorHAnsi" w:cstheme="minorHAnsi"/>
                <w:i/>
                <w:iCs/>
                <w:sz w:val="22"/>
                <w:szCs w:val="22"/>
              </w:rPr>
              <w:t>: Valutare l’insegnamento e l’apprendimento con la robotica educativa.</w:t>
            </w:r>
            <w:r w:rsidR="00FB2371" w:rsidRPr="00C65BEA">
              <w:rPr>
                <w:rFonts w:asciiTheme="minorHAnsi" w:hAnsiTheme="minorHAnsi" w:cstheme="minorHAnsi"/>
                <w:sz w:val="22"/>
                <w:szCs w:val="22"/>
              </w:rPr>
              <w:t xml:space="preserve"> </w:t>
            </w:r>
            <w:r w:rsidR="00441775" w:rsidRPr="00C65BEA">
              <w:rPr>
                <w:rFonts w:asciiTheme="minorHAnsi" w:hAnsiTheme="minorHAnsi" w:cstheme="minorHAnsi"/>
                <w:sz w:val="22"/>
                <w:szCs w:val="22"/>
              </w:rPr>
              <w:t>Con</w:t>
            </w:r>
            <w:r w:rsidR="00FB2371" w:rsidRPr="00C65BEA">
              <w:rPr>
                <w:rFonts w:asciiTheme="minorHAnsi" w:hAnsiTheme="minorHAnsi" w:cstheme="minorHAnsi"/>
                <w:sz w:val="22"/>
                <w:szCs w:val="22"/>
              </w:rPr>
              <w:t xml:space="preserve"> Agnese Del Zozzo.</w:t>
            </w:r>
          </w:p>
          <w:p w14:paraId="7AFF41C7" w14:textId="77777777" w:rsidR="00392DDB" w:rsidRPr="00C65BEA" w:rsidRDefault="00392DDB" w:rsidP="00392DDB">
            <w:pPr>
              <w:tabs>
                <w:tab w:val="left" w:pos="238"/>
              </w:tabs>
              <w:ind w:left="11"/>
              <w:jc w:val="both"/>
              <w:rPr>
                <w:rFonts w:asciiTheme="minorHAnsi" w:hAnsiTheme="minorHAnsi" w:cstheme="minorHAnsi"/>
                <w:sz w:val="22"/>
                <w:szCs w:val="22"/>
              </w:rPr>
            </w:pPr>
          </w:p>
          <w:p w14:paraId="2D8B63CF" w14:textId="631D21A1" w:rsidR="00392DDB" w:rsidRPr="00C65BEA" w:rsidRDefault="00441775" w:rsidP="00943CCE">
            <w:pPr>
              <w:numPr>
                <w:ilvl w:val="0"/>
                <w:numId w:val="2"/>
              </w:numPr>
              <w:ind w:left="11" w:firstLine="0"/>
              <w:jc w:val="both"/>
              <w:rPr>
                <w:rFonts w:asciiTheme="minorHAnsi" w:hAnsiTheme="minorHAnsi" w:cstheme="minorHAnsi"/>
                <w:sz w:val="22"/>
                <w:szCs w:val="22"/>
              </w:rPr>
            </w:pPr>
            <w:r w:rsidRPr="00C65BEA">
              <w:rPr>
                <w:rFonts w:asciiTheme="minorHAnsi" w:hAnsiTheme="minorHAnsi" w:cstheme="minorHAnsi"/>
                <w:sz w:val="22"/>
                <w:szCs w:val="22"/>
              </w:rPr>
              <w:t xml:space="preserve">29 </w:t>
            </w:r>
            <w:proofErr w:type="spellStart"/>
            <w:r w:rsidRPr="00C65BEA">
              <w:rPr>
                <w:rFonts w:asciiTheme="minorHAnsi" w:hAnsiTheme="minorHAnsi" w:cstheme="minorHAnsi"/>
                <w:sz w:val="22"/>
                <w:szCs w:val="22"/>
              </w:rPr>
              <w:t>n</w:t>
            </w:r>
            <w:r w:rsidR="00FB2371" w:rsidRPr="00C65BEA">
              <w:rPr>
                <w:rFonts w:asciiTheme="minorHAnsi" w:hAnsiTheme="minorHAnsi" w:cstheme="minorHAnsi"/>
                <w:sz w:val="22"/>
                <w:szCs w:val="22"/>
              </w:rPr>
              <w:t>ovember</w:t>
            </w:r>
            <w:proofErr w:type="spellEnd"/>
            <w:r w:rsidR="00FB2371" w:rsidRPr="00C65BEA">
              <w:rPr>
                <w:rFonts w:asciiTheme="minorHAnsi" w:hAnsiTheme="minorHAnsi" w:cstheme="minorHAnsi"/>
                <w:sz w:val="22"/>
                <w:szCs w:val="22"/>
              </w:rPr>
              <w:t xml:space="preserve"> 29 – </w:t>
            </w:r>
            <w:proofErr w:type="gramStart"/>
            <w:r w:rsidRPr="00C65BEA">
              <w:rPr>
                <w:rFonts w:asciiTheme="minorHAnsi" w:hAnsiTheme="minorHAnsi" w:cstheme="minorHAnsi"/>
                <w:sz w:val="22"/>
                <w:szCs w:val="22"/>
              </w:rPr>
              <w:t xml:space="preserve">1 </w:t>
            </w:r>
            <w:r w:rsidR="00281B6C" w:rsidRPr="00C65BEA">
              <w:rPr>
                <w:rFonts w:asciiTheme="minorHAnsi" w:hAnsiTheme="minorHAnsi" w:cstheme="minorHAnsi"/>
                <w:sz w:val="22"/>
                <w:szCs w:val="22"/>
              </w:rPr>
              <w:t>d</w:t>
            </w:r>
            <w:r w:rsidRPr="00C65BEA">
              <w:rPr>
                <w:rFonts w:asciiTheme="minorHAnsi" w:hAnsiTheme="minorHAnsi" w:cstheme="minorHAnsi"/>
                <w:sz w:val="22"/>
                <w:szCs w:val="22"/>
              </w:rPr>
              <w:t>icembre</w:t>
            </w:r>
            <w:proofErr w:type="gramEnd"/>
            <w:r w:rsidRPr="00C65BEA">
              <w:rPr>
                <w:rFonts w:asciiTheme="minorHAnsi" w:hAnsiTheme="minorHAnsi" w:cstheme="minorHAnsi"/>
                <w:sz w:val="22"/>
                <w:szCs w:val="22"/>
              </w:rPr>
              <w:t>,</w:t>
            </w:r>
            <w:r w:rsidR="00FB2371" w:rsidRPr="00C65BEA">
              <w:rPr>
                <w:rFonts w:asciiTheme="minorHAnsi" w:hAnsiTheme="minorHAnsi" w:cstheme="minorHAnsi"/>
                <w:sz w:val="22"/>
                <w:szCs w:val="22"/>
              </w:rPr>
              <w:t xml:space="preserve"> 2019</w:t>
            </w:r>
          </w:p>
          <w:p w14:paraId="5780C10F" w14:textId="43822C55" w:rsidR="00FB2371" w:rsidRPr="00C65BEA" w:rsidRDefault="00FB2371" w:rsidP="00392DDB">
            <w:pPr>
              <w:tabs>
                <w:tab w:val="left" w:pos="238"/>
              </w:tabs>
              <w:ind w:left="11"/>
              <w:jc w:val="both"/>
              <w:rPr>
                <w:rFonts w:asciiTheme="minorHAnsi" w:hAnsiTheme="minorHAnsi" w:cstheme="minorHAnsi"/>
                <w:sz w:val="22"/>
                <w:szCs w:val="22"/>
              </w:rPr>
            </w:pPr>
            <w:r w:rsidRPr="00D72303">
              <w:rPr>
                <w:rFonts w:asciiTheme="minorHAnsi" w:hAnsiTheme="minorHAnsi" w:cstheme="minorHAnsi"/>
                <w:sz w:val="22"/>
                <w:szCs w:val="22"/>
                <w:lang w:val="en-US"/>
              </w:rPr>
              <w:t xml:space="preserve">Speaker </w:t>
            </w:r>
            <w:proofErr w:type="spellStart"/>
            <w:r w:rsidR="00441775" w:rsidRPr="00D72303">
              <w:rPr>
                <w:rFonts w:asciiTheme="minorHAnsi" w:hAnsiTheme="minorHAnsi" w:cstheme="minorHAnsi"/>
                <w:sz w:val="22"/>
                <w:szCs w:val="22"/>
                <w:lang w:val="en-US"/>
              </w:rPr>
              <w:t>alla</w:t>
            </w:r>
            <w:proofErr w:type="spellEnd"/>
            <w:r w:rsidR="00441775" w:rsidRPr="00D72303">
              <w:rPr>
                <w:rFonts w:asciiTheme="minorHAnsi" w:hAnsiTheme="minorHAnsi" w:cstheme="minorHAnsi"/>
                <w:sz w:val="22"/>
                <w:szCs w:val="22"/>
                <w:lang w:val="en-US"/>
              </w:rPr>
              <w:t xml:space="preserve"> </w:t>
            </w:r>
            <w:proofErr w:type="spellStart"/>
            <w:r w:rsidR="00441775" w:rsidRPr="00D72303">
              <w:rPr>
                <w:rFonts w:asciiTheme="minorHAnsi" w:hAnsiTheme="minorHAnsi" w:cstheme="minorHAnsi"/>
                <w:sz w:val="22"/>
                <w:szCs w:val="22"/>
                <w:lang w:val="en-US"/>
              </w:rPr>
              <w:t>conferenza</w:t>
            </w:r>
            <w:proofErr w:type="spellEnd"/>
            <w:r w:rsidR="00441775" w:rsidRPr="00D72303">
              <w:rPr>
                <w:rFonts w:asciiTheme="minorHAnsi" w:hAnsiTheme="minorHAnsi" w:cstheme="minorHAnsi"/>
                <w:sz w:val="22"/>
                <w:szCs w:val="22"/>
                <w:lang w:val="en-US"/>
              </w:rPr>
              <w:t xml:space="preserve"> </w:t>
            </w:r>
            <w:proofErr w:type="spellStart"/>
            <w:r w:rsidR="00441775" w:rsidRPr="00D72303">
              <w:rPr>
                <w:rFonts w:asciiTheme="minorHAnsi" w:hAnsiTheme="minorHAnsi" w:cstheme="minorHAnsi"/>
                <w:sz w:val="22"/>
                <w:szCs w:val="22"/>
                <w:lang w:val="en-US"/>
              </w:rPr>
              <w:t>internationale</w:t>
            </w:r>
            <w:proofErr w:type="spellEnd"/>
            <w:r w:rsidR="00441775" w:rsidRPr="00D72303">
              <w:rPr>
                <w:rFonts w:asciiTheme="minorHAnsi" w:hAnsiTheme="minorHAnsi" w:cstheme="minorHAnsi"/>
                <w:sz w:val="22"/>
                <w:szCs w:val="22"/>
                <w:lang w:val="en-US"/>
              </w:rPr>
              <w:t>:</w:t>
            </w:r>
            <w:r w:rsidRPr="00D72303">
              <w:rPr>
                <w:rFonts w:asciiTheme="minorHAnsi" w:hAnsiTheme="minorHAnsi" w:cstheme="minorHAnsi"/>
                <w:sz w:val="22"/>
                <w:szCs w:val="22"/>
                <w:lang w:val="en-US"/>
              </w:rPr>
              <w:t xml:space="preserve"> </w:t>
            </w:r>
            <w:r w:rsidRPr="00D72303">
              <w:rPr>
                <w:rFonts w:asciiTheme="minorHAnsi" w:hAnsiTheme="minorHAnsi" w:cstheme="minorHAnsi"/>
                <w:i/>
                <w:iCs/>
                <w:sz w:val="22"/>
                <w:szCs w:val="22"/>
                <w:lang w:val="en-US"/>
              </w:rPr>
              <w:t>INVALSI data: a research and educational teaching tool.</w:t>
            </w:r>
            <w:r w:rsidRPr="00D72303">
              <w:rPr>
                <w:rFonts w:asciiTheme="minorHAnsi" w:hAnsiTheme="minorHAnsi" w:cstheme="minorHAnsi"/>
                <w:sz w:val="22"/>
                <w:szCs w:val="22"/>
                <w:lang w:val="en-US"/>
              </w:rPr>
              <w:t xml:space="preserve"> </w:t>
            </w:r>
            <w:proofErr w:type="spellStart"/>
            <w:r w:rsidR="00392DDB" w:rsidRPr="00D72303">
              <w:rPr>
                <w:rFonts w:asciiTheme="minorHAnsi" w:hAnsiTheme="minorHAnsi" w:cstheme="minorHAnsi"/>
                <w:sz w:val="22"/>
                <w:szCs w:val="22"/>
                <w:lang w:val="en-US"/>
              </w:rPr>
              <w:t>Tit</w:t>
            </w:r>
            <w:r w:rsidR="00441775" w:rsidRPr="00D72303">
              <w:rPr>
                <w:rFonts w:asciiTheme="minorHAnsi" w:hAnsiTheme="minorHAnsi" w:cstheme="minorHAnsi"/>
                <w:sz w:val="22"/>
                <w:szCs w:val="22"/>
                <w:lang w:val="en-US"/>
              </w:rPr>
              <w:t>o</w:t>
            </w:r>
            <w:r w:rsidR="00392DDB" w:rsidRPr="00D72303">
              <w:rPr>
                <w:rFonts w:asciiTheme="minorHAnsi" w:hAnsiTheme="minorHAnsi" w:cstheme="minorHAnsi"/>
                <w:sz w:val="22"/>
                <w:szCs w:val="22"/>
                <w:lang w:val="en-US"/>
              </w:rPr>
              <w:t>l</w:t>
            </w:r>
            <w:r w:rsidR="00441775" w:rsidRPr="00D72303">
              <w:rPr>
                <w:rFonts w:asciiTheme="minorHAnsi" w:hAnsiTheme="minorHAnsi" w:cstheme="minorHAnsi"/>
                <w:sz w:val="22"/>
                <w:szCs w:val="22"/>
                <w:lang w:val="en-US"/>
              </w:rPr>
              <w:t>o</w:t>
            </w:r>
            <w:proofErr w:type="spellEnd"/>
            <w:r w:rsidR="00441775" w:rsidRPr="00D72303">
              <w:rPr>
                <w:rFonts w:asciiTheme="minorHAnsi" w:hAnsiTheme="minorHAnsi" w:cstheme="minorHAnsi"/>
                <w:sz w:val="22"/>
                <w:szCs w:val="22"/>
                <w:lang w:val="en-US"/>
              </w:rPr>
              <w:t xml:space="preserve"> del </w:t>
            </w:r>
            <w:proofErr w:type="spellStart"/>
            <w:r w:rsidR="00441775" w:rsidRPr="00D72303">
              <w:rPr>
                <w:rFonts w:asciiTheme="minorHAnsi" w:hAnsiTheme="minorHAnsi" w:cstheme="minorHAnsi"/>
                <w:sz w:val="22"/>
                <w:szCs w:val="22"/>
                <w:lang w:val="en-US"/>
              </w:rPr>
              <w:t>seminario</w:t>
            </w:r>
            <w:proofErr w:type="spellEnd"/>
            <w:r w:rsidRPr="00D72303">
              <w:rPr>
                <w:rFonts w:asciiTheme="minorHAnsi" w:hAnsiTheme="minorHAnsi" w:cstheme="minorHAnsi"/>
                <w:sz w:val="22"/>
                <w:szCs w:val="22"/>
                <w:lang w:val="en-US"/>
              </w:rPr>
              <w:t xml:space="preserve">: </w:t>
            </w:r>
            <w:r w:rsidRPr="00D72303">
              <w:rPr>
                <w:rFonts w:asciiTheme="minorHAnsi" w:hAnsiTheme="minorHAnsi" w:cstheme="minorHAnsi"/>
                <w:i/>
                <w:iCs/>
                <w:sz w:val="22"/>
                <w:szCs w:val="22"/>
                <w:lang w:val="en-US"/>
              </w:rPr>
              <w:t>Large Scale Assessment (LSA): a tool for mathematics education research</w:t>
            </w:r>
            <w:r w:rsidRPr="00D72303">
              <w:rPr>
                <w:rFonts w:asciiTheme="minorHAnsi" w:hAnsiTheme="minorHAnsi" w:cstheme="minorHAnsi"/>
                <w:sz w:val="22"/>
                <w:szCs w:val="22"/>
                <w:lang w:val="en-US"/>
              </w:rPr>
              <w:t>.</w:t>
            </w:r>
            <w:r w:rsidR="00392DDB" w:rsidRPr="00D72303">
              <w:rPr>
                <w:rFonts w:asciiTheme="minorHAnsi" w:hAnsiTheme="minorHAnsi" w:cstheme="minorHAnsi"/>
                <w:sz w:val="22"/>
                <w:szCs w:val="22"/>
                <w:lang w:val="en-US"/>
              </w:rPr>
              <w:t xml:space="preserve"> </w:t>
            </w:r>
            <w:r w:rsidR="00441775" w:rsidRPr="00C65BEA">
              <w:rPr>
                <w:rFonts w:asciiTheme="minorHAnsi" w:hAnsiTheme="minorHAnsi" w:cstheme="minorHAnsi"/>
                <w:sz w:val="22"/>
                <w:szCs w:val="22"/>
              </w:rPr>
              <w:t>Con</w:t>
            </w:r>
            <w:r w:rsidR="00392DDB" w:rsidRPr="00C65BEA">
              <w:rPr>
                <w:rFonts w:asciiTheme="minorHAnsi" w:hAnsiTheme="minorHAnsi" w:cstheme="minorHAnsi"/>
                <w:sz w:val="22"/>
                <w:szCs w:val="22"/>
              </w:rPr>
              <w:t xml:space="preserve"> peer review.</w:t>
            </w:r>
          </w:p>
          <w:p w14:paraId="017B3385" w14:textId="77777777" w:rsidR="00392DDB" w:rsidRPr="00C65BEA" w:rsidRDefault="00392DDB" w:rsidP="00392DDB">
            <w:pPr>
              <w:tabs>
                <w:tab w:val="left" w:pos="238"/>
              </w:tabs>
              <w:ind w:left="11"/>
              <w:jc w:val="both"/>
              <w:rPr>
                <w:rFonts w:asciiTheme="minorHAnsi" w:hAnsiTheme="minorHAnsi" w:cstheme="minorHAnsi"/>
                <w:sz w:val="22"/>
                <w:szCs w:val="22"/>
              </w:rPr>
            </w:pPr>
          </w:p>
          <w:p w14:paraId="6E742B56" w14:textId="5102E4FD" w:rsidR="00943CCE" w:rsidRPr="00C65BEA" w:rsidRDefault="00441775" w:rsidP="00943CCE">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8 n</w:t>
            </w:r>
            <w:r w:rsidR="00FB2371" w:rsidRPr="00C65BEA">
              <w:rPr>
                <w:rFonts w:asciiTheme="minorHAnsi" w:hAnsiTheme="minorHAnsi" w:cstheme="minorHAnsi"/>
                <w:sz w:val="22"/>
                <w:szCs w:val="22"/>
              </w:rPr>
              <w:t>ovemb</w:t>
            </w:r>
            <w:r w:rsidRPr="00C65BEA">
              <w:rPr>
                <w:rFonts w:asciiTheme="minorHAnsi" w:hAnsiTheme="minorHAnsi" w:cstheme="minorHAnsi"/>
                <w:sz w:val="22"/>
                <w:szCs w:val="22"/>
              </w:rPr>
              <w:t>re</w:t>
            </w:r>
            <w:r w:rsidR="00FB2371" w:rsidRPr="00C65BEA">
              <w:rPr>
                <w:rFonts w:asciiTheme="minorHAnsi" w:hAnsiTheme="minorHAnsi" w:cstheme="minorHAnsi"/>
                <w:sz w:val="22"/>
                <w:szCs w:val="22"/>
              </w:rPr>
              <w:t>, 2019</w:t>
            </w:r>
          </w:p>
          <w:p w14:paraId="79AF8105" w14:textId="59A66CB9" w:rsidR="00FB2371" w:rsidRPr="00C65BEA" w:rsidRDefault="00FB2371" w:rsidP="00943CCE">
            <w:pPr>
              <w:tabs>
                <w:tab w:val="left" w:pos="238"/>
              </w:tabs>
              <w:ind w:left="11"/>
              <w:jc w:val="both"/>
              <w:rPr>
                <w:rFonts w:asciiTheme="minorHAnsi" w:hAnsiTheme="minorHAnsi" w:cstheme="minorHAnsi"/>
                <w:sz w:val="22"/>
                <w:szCs w:val="22"/>
              </w:rPr>
            </w:pPr>
            <w:proofErr w:type="spellStart"/>
            <w:r w:rsidRPr="00C65BEA">
              <w:rPr>
                <w:rFonts w:asciiTheme="minorHAnsi" w:hAnsiTheme="minorHAnsi" w:cstheme="minorHAnsi"/>
                <w:sz w:val="22"/>
                <w:szCs w:val="22"/>
              </w:rPr>
              <w:t>Invited</w:t>
            </w:r>
            <w:proofErr w:type="spellEnd"/>
            <w:r w:rsidRPr="00C65BEA">
              <w:rPr>
                <w:rFonts w:asciiTheme="minorHAnsi" w:hAnsiTheme="minorHAnsi" w:cstheme="minorHAnsi"/>
                <w:sz w:val="22"/>
                <w:szCs w:val="22"/>
              </w:rPr>
              <w:t xml:space="preserve"> </w:t>
            </w:r>
            <w:r w:rsidR="00441775" w:rsidRPr="00C65BEA">
              <w:rPr>
                <w:rFonts w:asciiTheme="minorHAnsi" w:hAnsiTheme="minorHAnsi" w:cstheme="minorHAnsi"/>
                <w:sz w:val="22"/>
                <w:szCs w:val="22"/>
              </w:rPr>
              <w:t>speaker al c</w:t>
            </w:r>
            <w:r w:rsidRPr="00C65BEA">
              <w:rPr>
                <w:rFonts w:asciiTheme="minorHAnsi" w:hAnsiTheme="minorHAnsi" w:cstheme="minorHAnsi"/>
                <w:sz w:val="22"/>
                <w:szCs w:val="22"/>
              </w:rPr>
              <w:t>on</w:t>
            </w:r>
            <w:r w:rsidR="00441775" w:rsidRPr="00C65BEA">
              <w:rPr>
                <w:rFonts w:asciiTheme="minorHAnsi" w:hAnsiTheme="minorHAnsi" w:cstheme="minorHAnsi"/>
                <w:sz w:val="22"/>
                <w:szCs w:val="22"/>
              </w:rPr>
              <w:t>vegno</w:t>
            </w:r>
            <w:r w:rsidRPr="00C65BEA">
              <w:rPr>
                <w:rFonts w:asciiTheme="minorHAnsi" w:hAnsiTheme="minorHAnsi" w:cstheme="minorHAnsi"/>
                <w:sz w:val="22"/>
                <w:szCs w:val="22"/>
              </w:rPr>
              <w:t xml:space="preserve"> </w:t>
            </w:r>
            <w:r w:rsidRPr="00C65BEA">
              <w:rPr>
                <w:rFonts w:asciiTheme="minorHAnsi" w:hAnsiTheme="minorHAnsi" w:cstheme="minorHAnsi"/>
                <w:i/>
                <w:iCs/>
                <w:sz w:val="22"/>
                <w:szCs w:val="22"/>
              </w:rPr>
              <w:t>Incontri con la Matematica</w:t>
            </w:r>
            <w:r w:rsidR="00441775" w:rsidRPr="00C65BEA">
              <w:rPr>
                <w:rFonts w:asciiTheme="minorHAnsi" w:hAnsiTheme="minorHAnsi" w:cstheme="minorHAnsi"/>
                <w:i/>
                <w:iCs/>
                <w:sz w:val="22"/>
                <w:szCs w:val="22"/>
              </w:rPr>
              <w:t xml:space="preserve"> XXXIII. </w:t>
            </w:r>
            <w:r w:rsidR="00F76DEE" w:rsidRPr="00C65BEA">
              <w:rPr>
                <w:rFonts w:asciiTheme="minorHAnsi" w:hAnsiTheme="minorHAnsi" w:cstheme="minorHAnsi"/>
                <w:sz w:val="22"/>
                <w:szCs w:val="22"/>
              </w:rPr>
              <w:t>Titolo della conferenza plenaria</w:t>
            </w:r>
            <w:r w:rsidR="00392DDB" w:rsidRPr="00C65BEA">
              <w:rPr>
                <w:rFonts w:asciiTheme="minorHAnsi" w:hAnsiTheme="minorHAnsi" w:cstheme="minorHAnsi"/>
                <w:sz w:val="22"/>
                <w:szCs w:val="22"/>
              </w:rPr>
              <w:t xml:space="preserve">: </w:t>
            </w:r>
            <w:r w:rsidR="00392DDB" w:rsidRPr="00C65BEA">
              <w:rPr>
                <w:rFonts w:asciiTheme="minorHAnsi" w:hAnsiTheme="minorHAnsi" w:cstheme="minorHAnsi"/>
                <w:i/>
                <w:iCs/>
                <w:sz w:val="22"/>
                <w:szCs w:val="22"/>
              </w:rPr>
              <w:t>La didattica della matematica: aspetti epistemologico-fondazionali e ricadute nella pratica d’aula</w:t>
            </w:r>
            <w:r w:rsidR="00392DDB" w:rsidRPr="00C65BEA">
              <w:rPr>
                <w:rFonts w:asciiTheme="minorHAnsi" w:hAnsiTheme="minorHAnsi" w:cstheme="minorHAnsi"/>
                <w:sz w:val="22"/>
                <w:szCs w:val="22"/>
              </w:rPr>
              <w:t>.</w:t>
            </w:r>
          </w:p>
          <w:p w14:paraId="5CF58F15" w14:textId="77777777" w:rsidR="00943CCE" w:rsidRPr="00C65BEA" w:rsidRDefault="00943CCE" w:rsidP="00943CCE">
            <w:pPr>
              <w:tabs>
                <w:tab w:val="left" w:pos="238"/>
              </w:tabs>
              <w:ind w:left="11"/>
              <w:jc w:val="both"/>
              <w:rPr>
                <w:rFonts w:asciiTheme="minorHAnsi" w:hAnsiTheme="minorHAnsi" w:cstheme="minorHAnsi"/>
                <w:sz w:val="22"/>
                <w:szCs w:val="22"/>
              </w:rPr>
            </w:pPr>
          </w:p>
          <w:p w14:paraId="537EF29E" w14:textId="34EC0324" w:rsidR="00943CCE" w:rsidRPr="00C65BEA" w:rsidRDefault="00FB2371" w:rsidP="00F97C89">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19</w:t>
            </w:r>
            <w:r w:rsidR="000452E0">
              <w:rPr>
                <w:rFonts w:asciiTheme="minorHAnsi" w:hAnsiTheme="minorHAnsi" w:cstheme="minorHAnsi"/>
                <w:sz w:val="22"/>
                <w:szCs w:val="22"/>
              </w:rPr>
              <w:t xml:space="preserve"> ottobre</w:t>
            </w:r>
            <w:r w:rsidRPr="00C65BEA">
              <w:rPr>
                <w:rFonts w:asciiTheme="minorHAnsi" w:hAnsiTheme="minorHAnsi" w:cstheme="minorHAnsi"/>
                <w:sz w:val="22"/>
                <w:szCs w:val="22"/>
              </w:rPr>
              <w:t>, 2019</w:t>
            </w:r>
          </w:p>
          <w:p w14:paraId="399858E0" w14:textId="20EE9036" w:rsidR="00FB2371" w:rsidRPr="00C65BEA" w:rsidRDefault="00F76DEE" w:rsidP="002F63B7">
            <w:pPr>
              <w:tabs>
                <w:tab w:val="left" w:pos="238"/>
              </w:tabs>
              <w:ind w:left="11"/>
              <w:jc w:val="both"/>
              <w:rPr>
                <w:rFonts w:asciiTheme="minorHAnsi" w:hAnsiTheme="minorHAnsi" w:cstheme="minorHAnsi"/>
                <w:sz w:val="22"/>
                <w:szCs w:val="22"/>
              </w:rPr>
            </w:pPr>
            <w:r w:rsidRPr="00C65BEA">
              <w:rPr>
                <w:rFonts w:asciiTheme="minorHAnsi" w:hAnsiTheme="minorHAnsi" w:cstheme="minorHAnsi"/>
                <w:sz w:val="22"/>
                <w:szCs w:val="22"/>
              </w:rPr>
              <w:t xml:space="preserve">Invitato come esperto al </w:t>
            </w:r>
            <w:proofErr w:type="spellStart"/>
            <w:r w:rsidR="00FB2371" w:rsidRPr="00C65BEA">
              <w:rPr>
                <w:rFonts w:asciiTheme="minorHAnsi" w:hAnsiTheme="minorHAnsi" w:cstheme="minorHAnsi"/>
                <w:i/>
                <w:iCs/>
                <w:sz w:val="22"/>
                <w:szCs w:val="22"/>
              </w:rPr>
              <w:t>BrimaPrimar</w:t>
            </w:r>
            <w:proofErr w:type="spellEnd"/>
            <w:r w:rsidR="00FB2371" w:rsidRPr="00C65BEA">
              <w:rPr>
                <w:rFonts w:asciiTheme="minorHAnsi" w:hAnsiTheme="minorHAnsi" w:cstheme="minorHAnsi"/>
                <w:i/>
                <w:iCs/>
                <w:sz w:val="22"/>
                <w:szCs w:val="22"/>
              </w:rPr>
              <w:t xml:space="preserve"> Workshop</w:t>
            </w:r>
            <w:r w:rsidR="00FB2371" w:rsidRPr="00C65BEA">
              <w:rPr>
                <w:rFonts w:asciiTheme="minorHAnsi" w:hAnsiTheme="minorHAnsi" w:cstheme="minorHAnsi"/>
                <w:sz w:val="22"/>
                <w:szCs w:val="22"/>
              </w:rPr>
              <w:t>, Universit</w:t>
            </w:r>
            <w:r w:rsidRPr="00C65BEA">
              <w:rPr>
                <w:rFonts w:asciiTheme="minorHAnsi" w:hAnsiTheme="minorHAnsi" w:cstheme="minorHAnsi"/>
                <w:sz w:val="22"/>
                <w:szCs w:val="22"/>
              </w:rPr>
              <w:t>à</w:t>
            </w:r>
            <w:r w:rsidR="00FB2371" w:rsidRPr="00C65BEA">
              <w:rPr>
                <w:rFonts w:asciiTheme="minorHAnsi" w:hAnsiTheme="minorHAnsi" w:cstheme="minorHAnsi"/>
                <w:sz w:val="22"/>
                <w:szCs w:val="22"/>
              </w:rPr>
              <w:t xml:space="preserve"> </w:t>
            </w:r>
            <w:r w:rsidRPr="00C65BEA">
              <w:rPr>
                <w:rFonts w:asciiTheme="minorHAnsi" w:hAnsiTheme="minorHAnsi" w:cstheme="minorHAnsi"/>
                <w:sz w:val="22"/>
                <w:szCs w:val="22"/>
              </w:rPr>
              <w:t>di</w:t>
            </w:r>
            <w:r w:rsidR="00FB2371" w:rsidRPr="00C65BEA">
              <w:rPr>
                <w:rFonts w:asciiTheme="minorHAnsi" w:hAnsiTheme="minorHAnsi" w:cstheme="minorHAnsi"/>
                <w:sz w:val="22"/>
                <w:szCs w:val="22"/>
              </w:rPr>
              <w:t xml:space="preserve"> Bolzano. </w:t>
            </w:r>
            <w:r w:rsidRPr="00C65BEA">
              <w:rPr>
                <w:rFonts w:asciiTheme="minorHAnsi" w:hAnsiTheme="minorHAnsi" w:cstheme="minorHAnsi"/>
                <w:sz w:val="22"/>
                <w:szCs w:val="22"/>
              </w:rPr>
              <w:t>Titolo del w</w:t>
            </w:r>
            <w:r w:rsidR="00943CCE" w:rsidRPr="00C65BEA">
              <w:rPr>
                <w:rFonts w:asciiTheme="minorHAnsi" w:hAnsiTheme="minorHAnsi" w:cstheme="minorHAnsi"/>
                <w:sz w:val="22"/>
                <w:szCs w:val="22"/>
              </w:rPr>
              <w:t>orkshop</w:t>
            </w:r>
            <w:r w:rsidR="00FB2371" w:rsidRPr="00C65BEA">
              <w:rPr>
                <w:rFonts w:asciiTheme="minorHAnsi" w:hAnsiTheme="minorHAnsi" w:cstheme="minorHAnsi"/>
                <w:sz w:val="22"/>
                <w:szCs w:val="22"/>
              </w:rPr>
              <w:t xml:space="preserve">: </w:t>
            </w:r>
            <w:r w:rsidR="00FB2371" w:rsidRPr="00C65BEA">
              <w:rPr>
                <w:rFonts w:asciiTheme="minorHAnsi" w:hAnsiTheme="minorHAnsi" w:cstheme="minorHAnsi"/>
                <w:i/>
                <w:iCs/>
                <w:sz w:val="22"/>
                <w:szCs w:val="22"/>
              </w:rPr>
              <w:t>Apprendere la geometria istruendo un robot</w:t>
            </w:r>
            <w:r w:rsidR="00FB2371" w:rsidRPr="00C65BEA">
              <w:rPr>
                <w:rFonts w:asciiTheme="minorHAnsi" w:hAnsiTheme="minorHAnsi" w:cstheme="minorHAnsi"/>
                <w:sz w:val="22"/>
                <w:szCs w:val="22"/>
              </w:rPr>
              <w:t xml:space="preserve">. </w:t>
            </w:r>
            <w:r w:rsidRPr="00C65BEA">
              <w:rPr>
                <w:rFonts w:asciiTheme="minorHAnsi" w:hAnsiTheme="minorHAnsi" w:cstheme="minorHAnsi"/>
                <w:sz w:val="22"/>
                <w:szCs w:val="22"/>
              </w:rPr>
              <w:t xml:space="preserve">Con </w:t>
            </w:r>
            <w:r w:rsidR="00FB2371" w:rsidRPr="00C65BEA">
              <w:rPr>
                <w:rFonts w:asciiTheme="minorHAnsi" w:hAnsiTheme="minorHAnsi" w:cstheme="minorHAnsi"/>
                <w:sz w:val="22"/>
                <w:szCs w:val="22"/>
              </w:rPr>
              <w:t>Agnese Del Zozzo</w:t>
            </w:r>
            <w:r w:rsidR="0081241E" w:rsidRPr="00C65BEA">
              <w:rPr>
                <w:rFonts w:asciiTheme="minorHAnsi" w:hAnsiTheme="minorHAnsi" w:cstheme="minorHAnsi"/>
                <w:sz w:val="22"/>
                <w:szCs w:val="22"/>
              </w:rPr>
              <w:t>.</w:t>
            </w:r>
          </w:p>
          <w:p w14:paraId="339D8FDA" w14:textId="3EA47423" w:rsidR="002F63B7" w:rsidRPr="00C65BEA" w:rsidRDefault="002F63B7" w:rsidP="002F63B7">
            <w:pPr>
              <w:tabs>
                <w:tab w:val="left" w:pos="238"/>
              </w:tabs>
              <w:ind w:left="11"/>
              <w:jc w:val="both"/>
              <w:rPr>
                <w:rFonts w:asciiTheme="minorHAnsi" w:hAnsiTheme="minorHAnsi" w:cstheme="minorHAnsi"/>
                <w:sz w:val="22"/>
                <w:szCs w:val="22"/>
              </w:rPr>
            </w:pPr>
          </w:p>
          <w:p w14:paraId="2D5655AA" w14:textId="0E6B3FD7" w:rsidR="001B0A92" w:rsidRPr="00C65BEA" w:rsidRDefault="00F76DEE" w:rsidP="00943CCE">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2 s</w:t>
            </w:r>
            <w:r w:rsidR="00ED7AE1" w:rsidRPr="00C65BEA">
              <w:rPr>
                <w:rFonts w:asciiTheme="minorHAnsi" w:hAnsiTheme="minorHAnsi" w:cstheme="minorHAnsi"/>
                <w:sz w:val="22"/>
                <w:szCs w:val="22"/>
              </w:rPr>
              <w:t>e</w:t>
            </w:r>
            <w:r w:rsidRPr="00C65BEA">
              <w:rPr>
                <w:rFonts w:asciiTheme="minorHAnsi" w:hAnsiTheme="minorHAnsi" w:cstheme="minorHAnsi"/>
                <w:sz w:val="22"/>
                <w:szCs w:val="22"/>
              </w:rPr>
              <w:t>t</w:t>
            </w:r>
            <w:r w:rsidR="00ED7AE1" w:rsidRPr="00C65BEA">
              <w:rPr>
                <w:rFonts w:asciiTheme="minorHAnsi" w:hAnsiTheme="minorHAnsi" w:cstheme="minorHAnsi"/>
                <w:sz w:val="22"/>
                <w:szCs w:val="22"/>
              </w:rPr>
              <w:t>temb</w:t>
            </w:r>
            <w:r w:rsidRPr="00C65BEA">
              <w:rPr>
                <w:rFonts w:asciiTheme="minorHAnsi" w:hAnsiTheme="minorHAnsi" w:cstheme="minorHAnsi"/>
                <w:sz w:val="22"/>
                <w:szCs w:val="22"/>
              </w:rPr>
              <w:t>re</w:t>
            </w:r>
            <w:r w:rsidR="00ED7AE1" w:rsidRPr="00C65BEA">
              <w:rPr>
                <w:rFonts w:asciiTheme="minorHAnsi" w:hAnsiTheme="minorHAnsi" w:cstheme="minorHAnsi"/>
                <w:sz w:val="22"/>
                <w:szCs w:val="22"/>
              </w:rPr>
              <w:t>, 2019</w:t>
            </w:r>
          </w:p>
          <w:p w14:paraId="41A49E24" w14:textId="228B606C" w:rsidR="00ED7AE1" w:rsidRPr="00C65BEA" w:rsidRDefault="00ED7AE1" w:rsidP="00943CCE">
            <w:pPr>
              <w:tabs>
                <w:tab w:val="left" w:pos="238"/>
              </w:tabs>
              <w:jc w:val="both"/>
              <w:rPr>
                <w:rFonts w:asciiTheme="minorHAnsi" w:hAnsiTheme="minorHAnsi" w:cstheme="minorHAnsi"/>
                <w:sz w:val="22"/>
                <w:szCs w:val="22"/>
              </w:rPr>
            </w:pPr>
            <w:r w:rsidRPr="00C65BEA">
              <w:rPr>
                <w:rFonts w:asciiTheme="minorHAnsi" w:hAnsiTheme="minorHAnsi" w:cstheme="minorHAnsi"/>
                <w:sz w:val="22"/>
                <w:szCs w:val="22"/>
              </w:rPr>
              <w:t xml:space="preserve">Speaker </w:t>
            </w:r>
            <w:r w:rsidR="00F76DEE" w:rsidRPr="00C65BEA">
              <w:rPr>
                <w:rFonts w:asciiTheme="minorHAnsi" w:hAnsiTheme="minorHAnsi" w:cstheme="minorHAnsi"/>
                <w:sz w:val="22"/>
                <w:szCs w:val="22"/>
              </w:rPr>
              <w:t xml:space="preserve">al </w:t>
            </w:r>
            <w:r w:rsidR="00F76DEE" w:rsidRPr="00C65BEA">
              <w:rPr>
                <w:rFonts w:asciiTheme="minorHAnsi" w:hAnsiTheme="minorHAnsi" w:cstheme="minorHAnsi"/>
                <w:i/>
                <w:iCs/>
                <w:sz w:val="22"/>
                <w:szCs w:val="22"/>
              </w:rPr>
              <w:t xml:space="preserve">Convegno </w:t>
            </w:r>
            <w:r w:rsidRPr="00C65BEA">
              <w:rPr>
                <w:rFonts w:asciiTheme="minorHAnsi" w:hAnsiTheme="minorHAnsi" w:cstheme="minorHAnsi"/>
                <w:i/>
                <w:iCs/>
                <w:sz w:val="22"/>
                <w:szCs w:val="22"/>
              </w:rPr>
              <w:t>UMI</w:t>
            </w:r>
            <w:r w:rsidR="00F76DEE" w:rsidRPr="00C65BEA">
              <w:rPr>
                <w:rFonts w:asciiTheme="minorHAnsi" w:hAnsiTheme="minorHAnsi" w:cstheme="minorHAnsi"/>
                <w:sz w:val="22"/>
                <w:szCs w:val="22"/>
              </w:rPr>
              <w:t>,</w:t>
            </w:r>
            <w:r w:rsidRPr="00C65BEA">
              <w:rPr>
                <w:rFonts w:asciiTheme="minorHAnsi" w:hAnsiTheme="minorHAnsi" w:cstheme="minorHAnsi"/>
                <w:sz w:val="22"/>
                <w:szCs w:val="22"/>
              </w:rPr>
              <w:t xml:space="preserve"> Pavia Se</w:t>
            </w:r>
            <w:r w:rsidR="00F76DEE" w:rsidRPr="00C65BEA">
              <w:rPr>
                <w:rFonts w:asciiTheme="minorHAnsi" w:hAnsiTheme="minorHAnsi" w:cstheme="minorHAnsi"/>
                <w:sz w:val="22"/>
                <w:szCs w:val="22"/>
              </w:rPr>
              <w:t>zione</w:t>
            </w:r>
            <w:r w:rsidRPr="00C65BEA">
              <w:rPr>
                <w:rFonts w:asciiTheme="minorHAnsi" w:hAnsiTheme="minorHAnsi" w:cstheme="minorHAnsi"/>
                <w:sz w:val="22"/>
                <w:szCs w:val="22"/>
              </w:rPr>
              <w:t xml:space="preserve"> S22. Tit</w:t>
            </w:r>
            <w:r w:rsidR="00F76DEE" w:rsidRPr="00C65BEA">
              <w:rPr>
                <w:rFonts w:asciiTheme="minorHAnsi" w:hAnsiTheme="minorHAnsi" w:cstheme="minorHAnsi"/>
                <w:sz w:val="22"/>
                <w:szCs w:val="22"/>
              </w:rPr>
              <w:t>olo della presentazione</w:t>
            </w:r>
            <w:r w:rsidRPr="00C65BEA">
              <w:rPr>
                <w:rFonts w:asciiTheme="minorHAnsi" w:hAnsiTheme="minorHAnsi" w:cstheme="minorHAnsi"/>
                <w:sz w:val="22"/>
                <w:szCs w:val="22"/>
              </w:rPr>
              <w:t xml:space="preserve">: </w:t>
            </w:r>
            <w:r w:rsidRPr="00C65BEA">
              <w:rPr>
                <w:rFonts w:asciiTheme="minorHAnsi" w:hAnsiTheme="minorHAnsi" w:cstheme="minorHAnsi"/>
                <w:i/>
                <w:iCs/>
                <w:sz w:val="22"/>
                <w:szCs w:val="22"/>
              </w:rPr>
              <w:t>La gestione delle rappresentazioni semiotiche in algebra: difficoltà emerse</w:t>
            </w:r>
            <w:r w:rsidR="002F63B7" w:rsidRPr="00C65BEA">
              <w:rPr>
                <w:rFonts w:asciiTheme="minorHAnsi" w:hAnsiTheme="minorHAnsi" w:cstheme="minorHAnsi"/>
                <w:i/>
                <w:iCs/>
                <w:sz w:val="22"/>
                <w:szCs w:val="22"/>
              </w:rPr>
              <w:t xml:space="preserve"> </w:t>
            </w:r>
            <w:r w:rsidRPr="00C65BEA">
              <w:rPr>
                <w:rFonts w:asciiTheme="minorHAnsi" w:hAnsiTheme="minorHAnsi" w:cstheme="minorHAnsi"/>
                <w:i/>
                <w:iCs/>
                <w:sz w:val="22"/>
                <w:szCs w:val="22"/>
              </w:rPr>
              <w:t>dalle</w:t>
            </w:r>
            <w:r w:rsidR="002F63B7" w:rsidRPr="00C65BEA">
              <w:rPr>
                <w:rFonts w:asciiTheme="minorHAnsi" w:hAnsiTheme="minorHAnsi" w:cstheme="minorHAnsi"/>
                <w:i/>
                <w:iCs/>
                <w:sz w:val="22"/>
                <w:szCs w:val="22"/>
              </w:rPr>
              <w:t xml:space="preserve"> P</w:t>
            </w:r>
            <w:r w:rsidRPr="00C65BEA">
              <w:rPr>
                <w:rFonts w:asciiTheme="minorHAnsi" w:hAnsiTheme="minorHAnsi" w:cstheme="minorHAnsi"/>
                <w:i/>
                <w:iCs/>
                <w:sz w:val="22"/>
                <w:szCs w:val="22"/>
              </w:rPr>
              <w:t>rove</w:t>
            </w:r>
            <w:r w:rsidRPr="00C65BEA">
              <w:rPr>
                <w:rFonts w:asciiTheme="minorHAnsi" w:hAnsiTheme="minorHAnsi" w:cstheme="minorHAnsi"/>
                <w:sz w:val="22"/>
                <w:szCs w:val="22"/>
              </w:rPr>
              <w:t xml:space="preserve"> </w:t>
            </w:r>
            <w:r w:rsidRPr="00C65BEA">
              <w:rPr>
                <w:rFonts w:asciiTheme="minorHAnsi" w:hAnsiTheme="minorHAnsi" w:cstheme="minorHAnsi"/>
                <w:i/>
                <w:iCs/>
                <w:sz w:val="22"/>
                <w:szCs w:val="22"/>
              </w:rPr>
              <w:t>INVALSI di grado 10</w:t>
            </w:r>
            <w:r w:rsidRPr="00C65BEA">
              <w:rPr>
                <w:rFonts w:asciiTheme="minorHAnsi" w:hAnsiTheme="minorHAnsi" w:cstheme="minorHAnsi"/>
                <w:sz w:val="22"/>
                <w:szCs w:val="22"/>
              </w:rPr>
              <w:t>.</w:t>
            </w:r>
            <w:r w:rsidR="00F76DEE" w:rsidRPr="00C65BEA">
              <w:rPr>
                <w:rFonts w:asciiTheme="minorHAnsi" w:hAnsiTheme="minorHAnsi" w:cstheme="minorHAnsi"/>
                <w:sz w:val="22"/>
                <w:szCs w:val="22"/>
              </w:rPr>
              <w:t xml:space="preserve"> Con Federica Ferretti.</w:t>
            </w:r>
          </w:p>
          <w:p w14:paraId="0497F1A4" w14:textId="77777777" w:rsidR="00ED7AE1" w:rsidRPr="00C65BEA" w:rsidRDefault="00ED7AE1" w:rsidP="00943CCE">
            <w:pPr>
              <w:tabs>
                <w:tab w:val="left" w:pos="238"/>
              </w:tabs>
              <w:jc w:val="both"/>
              <w:rPr>
                <w:rFonts w:asciiTheme="minorHAnsi" w:hAnsiTheme="minorHAnsi" w:cstheme="minorHAnsi"/>
                <w:sz w:val="22"/>
                <w:szCs w:val="22"/>
              </w:rPr>
            </w:pPr>
          </w:p>
          <w:p w14:paraId="2496585A" w14:textId="6B6071C6" w:rsidR="0081241E" w:rsidRPr="00C65BEA" w:rsidRDefault="00F76DEE" w:rsidP="0081241E">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1-3 luglio,</w:t>
            </w:r>
            <w:r w:rsidR="0081241E" w:rsidRPr="00C65BEA">
              <w:rPr>
                <w:rFonts w:asciiTheme="minorHAnsi" w:hAnsiTheme="minorHAnsi" w:cstheme="minorHAnsi"/>
                <w:sz w:val="22"/>
                <w:szCs w:val="22"/>
              </w:rPr>
              <w:t xml:space="preserve"> 2019</w:t>
            </w:r>
          </w:p>
          <w:p w14:paraId="36C83968" w14:textId="7E32E19E" w:rsidR="00FB2371" w:rsidRPr="00C65BEA" w:rsidRDefault="00F76DEE" w:rsidP="0081241E">
            <w:pPr>
              <w:tabs>
                <w:tab w:val="left" w:pos="238"/>
              </w:tabs>
              <w:jc w:val="both"/>
              <w:rPr>
                <w:rFonts w:asciiTheme="minorHAnsi" w:hAnsiTheme="minorHAnsi" w:cstheme="minorHAnsi"/>
                <w:sz w:val="22"/>
                <w:szCs w:val="22"/>
              </w:rPr>
            </w:pPr>
            <w:r w:rsidRPr="00C65BEA">
              <w:rPr>
                <w:rFonts w:asciiTheme="minorHAnsi" w:hAnsiTheme="minorHAnsi" w:cstheme="minorHAnsi"/>
                <w:sz w:val="22"/>
                <w:szCs w:val="22"/>
              </w:rPr>
              <w:lastRenderedPageBreak/>
              <w:t xml:space="preserve">Invitato come esperto al Corso di formazione per insegnanti di scuola elementare e media in servizio: </w:t>
            </w:r>
            <w:r w:rsidRPr="00C65BEA">
              <w:rPr>
                <w:rFonts w:asciiTheme="minorHAnsi" w:hAnsiTheme="minorHAnsi" w:cstheme="minorHAnsi"/>
                <w:i/>
                <w:iCs/>
                <w:sz w:val="22"/>
                <w:szCs w:val="22"/>
              </w:rPr>
              <w:t>Strategia per una didattica efficace</w:t>
            </w:r>
            <w:r w:rsidRPr="00C65BEA">
              <w:rPr>
                <w:rFonts w:asciiTheme="minorHAnsi" w:hAnsiTheme="minorHAnsi" w:cstheme="minorHAnsi"/>
                <w:sz w:val="22"/>
                <w:szCs w:val="22"/>
              </w:rPr>
              <w:t xml:space="preserve"> con Bruno D'Amore, Martha </w:t>
            </w:r>
            <w:proofErr w:type="spellStart"/>
            <w:r w:rsidRPr="00C65BEA">
              <w:rPr>
                <w:rFonts w:asciiTheme="minorHAnsi" w:hAnsiTheme="minorHAnsi" w:cstheme="minorHAnsi"/>
                <w:sz w:val="22"/>
                <w:szCs w:val="22"/>
              </w:rPr>
              <w:t>Fandiño</w:t>
            </w:r>
            <w:proofErr w:type="spellEnd"/>
            <w:r w:rsidRPr="00C65BEA">
              <w:rPr>
                <w:rFonts w:asciiTheme="minorHAnsi" w:hAnsiTheme="minorHAnsi" w:cstheme="minorHAnsi"/>
                <w:sz w:val="22"/>
                <w:szCs w:val="22"/>
              </w:rPr>
              <w:t xml:space="preserve"> Pinilla, Agnese </w:t>
            </w:r>
            <w:proofErr w:type="gramStart"/>
            <w:r w:rsidRPr="00C65BEA">
              <w:rPr>
                <w:rFonts w:asciiTheme="minorHAnsi" w:hAnsiTheme="minorHAnsi" w:cstheme="minorHAnsi"/>
                <w:sz w:val="22"/>
                <w:szCs w:val="22"/>
              </w:rPr>
              <w:t>del</w:t>
            </w:r>
            <w:proofErr w:type="gramEnd"/>
            <w:r w:rsidRPr="00C65BEA">
              <w:rPr>
                <w:rFonts w:asciiTheme="minorHAnsi" w:hAnsiTheme="minorHAnsi" w:cstheme="minorHAnsi"/>
                <w:sz w:val="22"/>
                <w:szCs w:val="22"/>
              </w:rPr>
              <w:t xml:space="preserve"> Zozzo e Giovanni Nicosia, in collaborazione con Anastasis Bologna, Liceo Aldini-Valeriani, Bologna e RSDDM dell'Università di Bologna. Il corso è stato riconosciuto dal Ministero dell'Istruzione (MIUR).</w:t>
            </w:r>
          </w:p>
          <w:p w14:paraId="3A4F13E9" w14:textId="77777777" w:rsidR="0081241E" w:rsidRPr="00C65BEA" w:rsidRDefault="0081241E" w:rsidP="0081241E">
            <w:pPr>
              <w:tabs>
                <w:tab w:val="left" w:pos="238"/>
              </w:tabs>
              <w:jc w:val="both"/>
              <w:rPr>
                <w:rFonts w:asciiTheme="minorHAnsi" w:hAnsiTheme="minorHAnsi" w:cstheme="minorHAnsi"/>
                <w:sz w:val="22"/>
                <w:szCs w:val="22"/>
              </w:rPr>
            </w:pPr>
          </w:p>
          <w:p w14:paraId="06BBB647" w14:textId="042899C0" w:rsidR="0081241E" w:rsidRPr="00C65BEA" w:rsidRDefault="00F76DEE" w:rsidP="0081241E">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13 a</w:t>
            </w:r>
            <w:r w:rsidR="0081241E" w:rsidRPr="00C65BEA">
              <w:rPr>
                <w:rFonts w:asciiTheme="minorHAnsi" w:hAnsiTheme="minorHAnsi" w:cstheme="minorHAnsi"/>
                <w:sz w:val="22"/>
                <w:szCs w:val="22"/>
              </w:rPr>
              <w:t>pril</w:t>
            </w:r>
            <w:r w:rsidRPr="00C65BEA">
              <w:rPr>
                <w:rFonts w:asciiTheme="minorHAnsi" w:hAnsiTheme="minorHAnsi" w:cstheme="minorHAnsi"/>
                <w:sz w:val="22"/>
                <w:szCs w:val="22"/>
              </w:rPr>
              <w:t>e</w:t>
            </w:r>
            <w:r w:rsidR="0081241E" w:rsidRPr="00C65BEA">
              <w:rPr>
                <w:rFonts w:asciiTheme="minorHAnsi" w:hAnsiTheme="minorHAnsi" w:cstheme="minorHAnsi"/>
                <w:sz w:val="22"/>
                <w:szCs w:val="22"/>
              </w:rPr>
              <w:t>, 2019</w:t>
            </w:r>
          </w:p>
          <w:p w14:paraId="6A4C7318" w14:textId="6E1E595F" w:rsidR="00FB2371" w:rsidRPr="00C65BEA" w:rsidRDefault="00041888" w:rsidP="0081241E">
            <w:pPr>
              <w:tabs>
                <w:tab w:val="left" w:pos="238"/>
              </w:tabs>
              <w:jc w:val="both"/>
              <w:rPr>
                <w:rFonts w:asciiTheme="minorHAnsi" w:hAnsiTheme="minorHAnsi" w:cstheme="minorHAnsi"/>
                <w:sz w:val="22"/>
                <w:szCs w:val="22"/>
              </w:rPr>
            </w:pPr>
            <w:proofErr w:type="spellStart"/>
            <w:r w:rsidRPr="00C65BEA">
              <w:rPr>
                <w:rFonts w:asciiTheme="minorHAnsi" w:hAnsiTheme="minorHAnsi" w:cstheme="minorHAnsi"/>
                <w:sz w:val="22"/>
                <w:szCs w:val="22"/>
              </w:rPr>
              <w:t>Invited</w:t>
            </w:r>
            <w:proofErr w:type="spellEnd"/>
            <w:r w:rsidRPr="00C65BEA">
              <w:rPr>
                <w:rFonts w:asciiTheme="minorHAnsi" w:hAnsiTheme="minorHAnsi" w:cstheme="minorHAnsi"/>
                <w:sz w:val="22"/>
                <w:szCs w:val="22"/>
              </w:rPr>
              <w:t xml:space="preserve"> s</w:t>
            </w:r>
            <w:r w:rsidR="00FB2371" w:rsidRPr="00C65BEA">
              <w:rPr>
                <w:rFonts w:asciiTheme="minorHAnsi" w:hAnsiTheme="minorHAnsi" w:cstheme="minorHAnsi"/>
                <w:sz w:val="22"/>
                <w:szCs w:val="22"/>
              </w:rPr>
              <w:t xml:space="preserve">peaker </w:t>
            </w:r>
            <w:r w:rsidR="00F76DEE" w:rsidRPr="00C65BEA">
              <w:rPr>
                <w:rFonts w:asciiTheme="minorHAnsi" w:hAnsiTheme="minorHAnsi" w:cstheme="minorHAnsi"/>
                <w:sz w:val="22"/>
                <w:szCs w:val="22"/>
              </w:rPr>
              <w:t>al</w:t>
            </w:r>
            <w:r w:rsidR="00FB2371" w:rsidRPr="00C65BEA">
              <w:rPr>
                <w:rFonts w:asciiTheme="minorHAnsi" w:hAnsiTheme="minorHAnsi" w:cstheme="minorHAnsi"/>
                <w:sz w:val="22"/>
                <w:szCs w:val="22"/>
              </w:rPr>
              <w:t xml:space="preserve"> </w:t>
            </w:r>
            <w:r w:rsidR="00F76DEE" w:rsidRPr="00C65BEA">
              <w:rPr>
                <w:rFonts w:asciiTheme="minorHAnsi" w:hAnsiTheme="minorHAnsi" w:cstheme="minorHAnsi"/>
                <w:i/>
                <w:iCs/>
                <w:sz w:val="22"/>
                <w:szCs w:val="22"/>
              </w:rPr>
              <w:t>Secondo</w:t>
            </w:r>
            <w:r w:rsidR="00FB2371" w:rsidRPr="00C65BEA">
              <w:rPr>
                <w:rFonts w:asciiTheme="minorHAnsi" w:hAnsiTheme="minorHAnsi" w:cstheme="minorHAnsi"/>
                <w:i/>
                <w:iCs/>
                <w:sz w:val="22"/>
                <w:szCs w:val="22"/>
              </w:rPr>
              <w:t xml:space="preserve"> </w:t>
            </w:r>
            <w:proofErr w:type="spellStart"/>
            <w:r w:rsidR="00FB2371" w:rsidRPr="00C65BEA">
              <w:rPr>
                <w:rFonts w:asciiTheme="minorHAnsi" w:hAnsiTheme="minorHAnsi" w:cstheme="minorHAnsi"/>
                <w:i/>
                <w:iCs/>
                <w:sz w:val="22"/>
                <w:szCs w:val="22"/>
              </w:rPr>
              <w:t>FormathDay</w:t>
            </w:r>
            <w:proofErr w:type="spellEnd"/>
            <w:r w:rsidR="00FB2371" w:rsidRPr="00C65BEA">
              <w:rPr>
                <w:rFonts w:asciiTheme="minorHAnsi" w:hAnsiTheme="minorHAnsi" w:cstheme="minorHAnsi"/>
                <w:sz w:val="22"/>
                <w:szCs w:val="22"/>
              </w:rPr>
              <w:t xml:space="preserve">, Bologna, La valutazione in matematica. </w:t>
            </w:r>
            <w:r w:rsidR="00F76DEE" w:rsidRPr="00C65BEA">
              <w:rPr>
                <w:rFonts w:asciiTheme="minorHAnsi" w:hAnsiTheme="minorHAnsi" w:cstheme="minorHAnsi"/>
                <w:sz w:val="22"/>
                <w:szCs w:val="22"/>
              </w:rPr>
              <w:t>Titolo w</w:t>
            </w:r>
            <w:r w:rsidR="0081241E" w:rsidRPr="00C65BEA">
              <w:rPr>
                <w:rFonts w:asciiTheme="minorHAnsi" w:hAnsiTheme="minorHAnsi" w:cstheme="minorHAnsi"/>
                <w:sz w:val="22"/>
                <w:szCs w:val="22"/>
              </w:rPr>
              <w:t>orkshop</w:t>
            </w:r>
            <w:r w:rsidR="00FB2371" w:rsidRPr="00C65BEA">
              <w:rPr>
                <w:rFonts w:asciiTheme="minorHAnsi" w:hAnsiTheme="minorHAnsi" w:cstheme="minorHAnsi"/>
                <w:sz w:val="22"/>
                <w:szCs w:val="22"/>
              </w:rPr>
              <w:t xml:space="preserve">: </w:t>
            </w:r>
            <w:r w:rsidR="00FB2371" w:rsidRPr="00C65BEA">
              <w:rPr>
                <w:rFonts w:asciiTheme="minorHAnsi" w:hAnsiTheme="minorHAnsi" w:cstheme="minorHAnsi"/>
                <w:i/>
                <w:iCs/>
                <w:sz w:val="22"/>
                <w:szCs w:val="22"/>
              </w:rPr>
              <w:t>Valutare l’insegnamento e l’apprendimento attraverso l’analisi di artefatti utilizzati in aula.</w:t>
            </w:r>
            <w:r w:rsidR="00FB2371" w:rsidRPr="00C65BEA">
              <w:rPr>
                <w:rFonts w:asciiTheme="minorHAnsi" w:hAnsiTheme="minorHAnsi" w:cstheme="minorHAnsi"/>
                <w:sz w:val="22"/>
                <w:szCs w:val="22"/>
              </w:rPr>
              <w:t xml:space="preserve"> </w:t>
            </w:r>
            <w:r w:rsidR="00F76DEE" w:rsidRPr="00C65BEA">
              <w:rPr>
                <w:rFonts w:asciiTheme="minorHAnsi" w:hAnsiTheme="minorHAnsi" w:cstheme="minorHAnsi"/>
                <w:sz w:val="22"/>
                <w:szCs w:val="22"/>
              </w:rPr>
              <w:t>Con</w:t>
            </w:r>
            <w:r w:rsidR="00FB2371" w:rsidRPr="00C65BEA">
              <w:rPr>
                <w:rFonts w:asciiTheme="minorHAnsi" w:hAnsiTheme="minorHAnsi" w:cstheme="minorHAnsi"/>
                <w:sz w:val="22"/>
                <w:szCs w:val="22"/>
              </w:rPr>
              <w:t xml:space="preserve"> Agnese Del Zozzo</w:t>
            </w:r>
            <w:r w:rsidR="0081241E" w:rsidRPr="00C65BEA">
              <w:rPr>
                <w:rFonts w:asciiTheme="minorHAnsi" w:hAnsiTheme="minorHAnsi" w:cstheme="minorHAnsi"/>
                <w:sz w:val="22"/>
                <w:szCs w:val="22"/>
              </w:rPr>
              <w:t>.</w:t>
            </w:r>
          </w:p>
          <w:p w14:paraId="11E84D7E" w14:textId="77777777" w:rsidR="0081241E" w:rsidRPr="00C65BEA" w:rsidRDefault="0081241E" w:rsidP="0081241E">
            <w:pPr>
              <w:tabs>
                <w:tab w:val="left" w:pos="238"/>
              </w:tabs>
              <w:jc w:val="both"/>
              <w:rPr>
                <w:rFonts w:asciiTheme="minorHAnsi" w:hAnsiTheme="minorHAnsi" w:cstheme="minorHAnsi"/>
                <w:sz w:val="22"/>
                <w:szCs w:val="22"/>
              </w:rPr>
            </w:pPr>
          </w:p>
          <w:p w14:paraId="17F19239" w14:textId="7D03E763" w:rsidR="0081241E" w:rsidRPr="00C65BEA" w:rsidRDefault="00F76DEE" w:rsidP="0081241E">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23 marzo</w:t>
            </w:r>
            <w:r w:rsidR="0081241E" w:rsidRPr="00C65BEA">
              <w:rPr>
                <w:rFonts w:asciiTheme="minorHAnsi" w:hAnsiTheme="minorHAnsi" w:cstheme="minorHAnsi"/>
                <w:sz w:val="22"/>
                <w:szCs w:val="22"/>
              </w:rPr>
              <w:t>, 2019</w:t>
            </w:r>
          </w:p>
          <w:p w14:paraId="29835812" w14:textId="12B9BACE" w:rsidR="00FB2371" w:rsidRPr="00C65BEA" w:rsidRDefault="00FB2371" w:rsidP="0081241E">
            <w:pPr>
              <w:tabs>
                <w:tab w:val="left" w:pos="238"/>
              </w:tabs>
              <w:jc w:val="both"/>
              <w:rPr>
                <w:rFonts w:asciiTheme="minorHAnsi" w:hAnsiTheme="minorHAnsi" w:cstheme="minorHAnsi"/>
                <w:i/>
                <w:iCs/>
                <w:sz w:val="22"/>
                <w:szCs w:val="22"/>
              </w:rPr>
            </w:pPr>
            <w:proofErr w:type="spellStart"/>
            <w:r w:rsidRPr="00C65BEA">
              <w:rPr>
                <w:rFonts w:asciiTheme="minorHAnsi" w:hAnsiTheme="minorHAnsi" w:cstheme="minorHAnsi"/>
                <w:sz w:val="22"/>
                <w:szCs w:val="22"/>
              </w:rPr>
              <w:t>Invited</w:t>
            </w:r>
            <w:proofErr w:type="spellEnd"/>
            <w:r w:rsidRPr="00C65BEA">
              <w:rPr>
                <w:rFonts w:asciiTheme="minorHAnsi" w:hAnsiTheme="minorHAnsi" w:cstheme="minorHAnsi"/>
                <w:sz w:val="22"/>
                <w:szCs w:val="22"/>
              </w:rPr>
              <w:t xml:space="preserve"> speaker </w:t>
            </w:r>
            <w:r w:rsidR="00F76DEE" w:rsidRPr="00C65BEA">
              <w:rPr>
                <w:rFonts w:asciiTheme="minorHAnsi" w:hAnsiTheme="minorHAnsi" w:cstheme="minorHAnsi"/>
                <w:sz w:val="22"/>
                <w:szCs w:val="22"/>
              </w:rPr>
              <w:t xml:space="preserve">alla conferenza </w:t>
            </w:r>
            <w:r w:rsidRPr="00C65BEA">
              <w:rPr>
                <w:rFonts w:asciiTheme="minorHAnsi" w:hAnsiTheme="minorHAnsi" w:cstheme="minorHAnsi"/>
                <w:i/>
                <w:iCs/>
                <w:sz w:val="22"/>
                <w:szCs w:val="22"/>
              </w:rPr>
              <w:t xml:space="preserve">“Non </w:t>
            </w:r>
            <w:proofErr w:type="spellStart"/>
            <w:r w:rsidRPr="00C65BEA">
              <w:rPr>
                <w:rFonts w:asciiTheme="minorHAnsi" w:hAnsiTheme="minorHAnsi" w:cstheme="minorHAnsi"/>
                <w:i/>
                <w:iCs/>
                <w:sz w:val="22"/>
                <w:szCs w:val="22"/>
              </w:rPr>
              <w:t>temiAMO</w:t>
            </w:r>
            <w:proofErr w:type="spellEnd"/>
            <w:r w:rsidRPr="00C65BEA">
              <w:rPr>
                <w:rFonts w:asciiTheme="minorHAnsi" w:hAnsiTheme="minorHAnsi" w:cstheme="minorHAnsi"/>
                <w:i/>
                <w:iCs/>
                <w:sz w:val="22"/>
                <w:szCs w:val="22"/>
              </w:rPr>
              <w:t xml:space="preserve"> la matematica”</w:t>
            </w:r>
            <w:r w:rsidRPr="00C65BEA">
              <w:rPr>
                <w:rFonts w:asciiTheme="minorHAnsi" w:hAnsiTheme="minorHAnsi" w:cstheme="minorHAnsi"/>
                <w:sz w:val="22"/>
                <w:szCs w:val="22"/>
              </w:rPr>
              <w:t xml:space="preserve">. Ravarino (MO), </w:t>
            </w:r>
            <w:proofErr w:type="spellStart"/>
            <w:r w:rsidRPr="00C65BEA">
              <w:rPr>
                <w:rFonts w:asciiTheme="minorHAnsi" w:hAnsiTheme="minorHAnsi" w:cstheme="minorHAnsi"/>
                <w:sz w:val="22"/>
                <w:szCs w:val="22"/>
              </w:rPr>
              <w:t>Italy</w:t>
            </w:r>
            <w:proofErr w:type="spellEnd"/>
            <w:r w:rsidRPr="00C65BEA">
              <w:rPr>
                <w:rFonts w:asciiTheme="minorHAnsi" w:hAnsiTheme="minorHAnsi" w:cstheme="minorHAnsi"/>
                <w:sz w:val="22"/>
                <w:szCs w:val="22"/>
              </w:rPr>
              <w:t xml:space="preserve">. </w:t>
            </w:r>
            <w:r w:rsidR="00F76DEE" w:rsidRPr="00C65BEA">
              <w:rPr>
                <w:rFonts w:asciiTheme="minorHAnsi" w:hAnsiTheme="minorHAnsi" w:cstheme="minorHAnsi"/>
                <w:sz w:val="22"/>
                <w:szCs w:val="22"/>
              </w:rPr>
              <w:t>Titolo conferenza</w:t>
            </w:r>
            <w:r w:rsidRPr="00C65BEA">
              <w:rPr>
                <w:rFonts w:asciiTheme="minorHAnsi" w:hAnsiTheme="minorHAnsi" w:cstheme="minorHAnsi"/>
                <w:sz w:val="22"/>
                <w:szCs w:val="22"/>
              </w:rPr>
              <w:t xml:space="preserve">: </w:t>
            </w:r>
            <w:r w:rsidRPr="00C65BEA">
              <w:rPr>
                <w:rFonts w:asciiTheme="minorHAnsi" w:hAnsiTheme="minorHAnsi" w:cstheme="minorHAnsi"/>
                <w:i/>
                <w:iCs/>
                <w:sz w:val="22"/>
                <w:szCs w:val="22"/>
              </w:rPr>
              <w:t>Analisi semiotica di immagini e modelli nell’apprendimento della matematica</w:t>
            </w:r>
            <w:r w:rsidR="0081241E" w:rsidRPr="00C65BEA">
              <w:rPr>
                <w:rFonts w:asciiTheme="minorHAnsi" w:hAnsiTheme="minorHAnsi" w:cstheme="minorHAnsi"/>
                <w:i/>
                <w:iCs/>
                <w:sz w:val="22"/>
                <w:szCs w:val="22"/>
              </w:rPr>
              <w:t>.</w:t>
            </w:r>
          </w:p>
          <w:p w14:paraId="2ED66955" w14:textId="77777777" w:rsidR="0081241E" w:rsidRPr="00C65BEA" w:rsidRDefault="0081241E" w:rsidP="0081241E">
            <w:pPr>
              <w:tabs>
                <w:tab w:val="left" w:pos="238"/>
              </w:tabs>
              <w:jc w:val="both"/>
              <w:rPr>
                <w:rFonts w:asciiTheme="minorHAnsi" w:hAnsiTheme="minorHAnsi" w:cstheme="minorHAnsi"/>
                <w:i/>
                <w:iCs/>
                <w:sz w:val="22"/>
                <w:szCs w:val="22"/>
              </w:rPr>
            </w:pPr>
          </w:p>
          <w:p w14:paraId="72939D98" w14:textId="50332DBE" w:rsidR="0081241E" w:rsidRPr="00C65BEA" w:rsidRDefault="008C71BC" w:rsidP="0081241E">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20-22 n</w:t>
            </w:r>
            <w:r w:rsidR="0081241E" w:rsidRPr="00C65BEA">
              <w:rPr>
                <w:rFonts w:asciiTheme="minorHAnsi" w:hAnsiTheme="minorHAnsi" w:cstheme="minorHAnsi"/>
                <w:sz w:val="22"/>
                <w:szCs w:val="22"/>
              </w:rPr>
              <w:t>ovemb</w:t>
            </w:r>
            <w:r w:rsidR="000452E0">
              <w:rPr>
                <w:rFonts w:asciiTheme="minorHAnsi" w:hAnsiTheme="minorHAnsi" w:cstheme="minorHAnsi"/>
                <w:sz w:val="22"/>
                <w:szCs w:val="22"/>
              </w:rPr>
              <w:t>re</w:t>
            </w:r>
            <w:r w:rsidR="0081241E" w:rsidRPr="00C65BEA">
              <w:rPr>
                <w:rFonts w:asciiTheme="minorHAnsi" w:hAnsiTheme="minorHAnsi" w:cstheme="minorHAnsi"/>
                <w:sz w:val="22"/>
                <w:szCs w:val="22"/>
              </w:rPr>
              <w:t>, 2018</w:t>
            </w:r>
          </w:p>
          <w:p w14:paraId="2411C782" w14:textId="43CFB68D" w:rsidR="00FB2371" w:rsidRPr="00C65BEA" w:rsidRDefault="008C71BC" w:rsidP="0081241E">
            <w:pPr>
              <w:tabs>
                <w:tab w:val="left" w:pos="567"/>
              </w:tabs>
              <w:ind w:left="11"/>
              <w:jc w:val="both"/>
              <w:rPr>
                <w:rFonts w:asciiTheme="minorHAnsi" w:hAnsiTheme="minorHAnsi" w:cstheme="minorHAnsi"/>
                <w:sz w:val="22"/>
                <w:szCs w:val="22"/>
              </w:rPr>
            </w:pPr>
            <w:r w:rsidRPr="00C65BEA">
              <w:rPr>
                <w:rFonts w:asciiTheme="minorHAnsi" w:hAnsiTheme="minorHAnsi" w:cstheme="minorHAnsi"/>
                <w:sz w:val="22"/>
                <w:szCs w:val="22"/>
              </w:rPr>
              <w:t>Esperto al corso di formazione insegnanti presso l’</w:t>
            </w:r>
            <w:r w:rsidR="00FB2371" w:rsidRPr="00C65BEA">
              <w:rPr>
                <w:rFonts w:asciiTheme="minorHAnsi" w:hAnsiTheme="minorHAnsi" w:cstheme="minorHAnsi"/>
                <w:color w:val="000000"/>
                <w:sz w:val="22"/>
                <w:szCs w:val="22"/>
              </w:rPr>
              <w:t xml:space="preserve">Istituto Superiore </w:t>
            </w:r>
            <w:r w:rsidR="00FE79A2" w:rsidRPr="00C65BEA">
              <w:rPr>
                <w:rFonts w:asciiTheme="minorHAnsi" w:hAnsiTheme="minorHAnsi" w:cstheme="minorHAnsi"/>
                <w:color w:val="000000"/>
                <w:sz w:val="22"/>
                <w:szCs w:val="22"/>
              </w:rPr>
              <w:t>“</w:t>
            </w:r>
            <w:r w:rsidR="00FB2371" w:rsidRPr="00C65BEA">
              <w:rPr>
                <w:rFonts w:asciiTheme="minorHAnsi" w:hAnsiTheme="minorHAnsi" w:cstheme="minorHAnsi"/>
                <w:color w:val="000000"/>
                <w:sz w:val="22"/>
                <w:szCs w:val="22"/>
              </w:rPr>
              <w:t>Alcide De Gasperi</w:t>
            </w:r>
            <w:r w:rsidR="00FE79A2" w:rsidRPr="00C65BEA">
              <w:rPr>
                <w:rFonts w:asciiTheme="minorHAnsi" w:hAnsiTheme="minorHAnsi" w:cstheme="minorHAnsi"/>
                <w:color w:val="000000"/>
                <w:sz w:val="22"/>
                <w:szCs w:val="22"/>
              </w:rPr>
              <w:t>”</w:t>
            </w:r>
            <w:r w:rsidR="00FB2371" w:rsidRPr="00C65BEA">
              <w:rPr>
                <w:rFonts w:asciiTheme="minorHAnsi" w:hAnsiTheme="minorHAnsi" w:cstheme="minorHAnsi"/>
                <w:color w:val="000000"/>
                <w:sz w:val="22"/>
                <w:szCs w:val="22"/>
              </w:rPr>
              <w:t>, Borgo Valsugana (TN)</w:t>
            </w:r>
            <w:r w:rsidR="005F16DD" w:rsidRPr="00C65BEA">
              <w:rPr>
                <w:rFonts w:asciiTheme="minorHAnsi" w:hAnsiTheme="minorHAnsi" w:cstheme="minorHAnsi"/>
                <w:color w:val="000000"/>
                <w:sz w:val="22"/>
                <w:szCs w:val="22"/>
              </w:rPr>
              <w:t>.</w:t>
            </w:r>
          </w:p>
          <w:p w14:paraId="591F804B" w14:textId="77777777" w:rsidR="00FB2371" w:rsidRPr="00C65BEA" w:rsidRDefault="00FB2371" w:rsidP="00FB2371">
            <w:pPr>
              <w:tabs>
                <w:tab w:val="left" w:pos="238"/>
              </w:tabs>
              <w:ind w:left="249"/>
              <w:jc w:val="both"/>
              <w:rPr>
                <w:rFonts w:asciiTheme="minorHAnsi" w:hAnsiTheme="minorHAnsi" w:cstheme="minorHAnsi"/>
                <w:sz w:val="22"/>
                <w:szCs w:val="22"/>
              </w:rPr>
            </w:pPr>
          </w:p>
          <w:p w14:paraId="2889B4AF" w14:textId="3BEFAE67" w:rsidR="00FE79A2" w:rsidRPr="00C65BEA" w:rsidRDefault="008C71BC" w:rsidP="00FE79A2">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20 ottobre,</w:t>
            </w:r>
            <w:r w:rsidR="00FE79A2" w:rsidRPr="00C65BEA">
              <w:rPr>
                <w:rFonts w:asciiTheme="minorHAnsi" w:hAnsiTheme="minorHAnsi" w:cstheme="minorHAnsi"/>
                <w:sz w:val="22"/>
                <w:szCs w:val="22"/>
              </w:rPr>
              <w:t xml:space="preserve"> 2018</w:t>
            </w:r>
          </w:p>
          <w:p w14:paraId="45E56595" w14:textId="535640F5" w:rsidR="00FB2371" w:rsidRPr="00C65BEA" w:rsidRDefault="008C71BC" w:rsidP="00FE79A2">
            <w:pPr>
              <w:tabs>
                <w:tab w:val="left" w:pos="238"/>
              </w:tabs>
              <w:ind w:left="11"/>
              <w:jc w:val="both"/>
              <w:rPr>
                <w:rFonts w:asciiTheme="minorHAnsi" w:hAnsiTheme="minorHAnsi" w:cstheme="minorHAnsi"/>
                <w:sz w:val="22"/>
                <w:szCs w:val="22"/>
              </w:rPr>
            </w:pPr>
            <w:r w:rsidRPr="00C65BEA">
              <w:rPr>
                <w:rFonts w:asciiTheme="minorHAnsi" w:hAnsiTheme="minorHAnsi" w:cstheme="minorHAnsi"/>
                <w:sz w:val="22"/>
                <w:szCs w:val="22"/>
              </w:rPr>
              <w:t xml:space="preserve">Invitato come esperto al </w:t>
            </w:r>
            <w:proofErr w:type="spellStart"/>
            <w:r w:rsidR="00FB2371" w:rsidRPr="00C65BEA">
              <w:rPr>
                <w:rFonts w:asciiTheme="minorHAnsi" w:hAnsiTheme="minorHAnsi" w:cstheme="minorHAnsi"/>
                <w:i/>
                <w:iCs/>
                <w:sz w:val="22"/>
                <w:szCs w:val="22"/>
              </w:rPr>
              <w:t>BrimaPrimar</w:t>
            </w:r>
            <w:proofErr w:type="spellEnd"/>
            <w:r w:rsidR="00FB2371" w:rsidRPr="00C65BEA">
              <w:rPr>
                <w:rFonts w:asciiTheme="minorHAnsi" w:hAnsiTheme="minorHAnsi" w:cstheme="minorHAnsi"/>
                <w:i/>
                <w:iCs/>
                <w:sz w:val="22"/>
                <w:szCs w:val="22"/>
              </w:rPr>
              <w:t xml:space="preserve"> Workshop</w:t>
            </w:r>
            <w:r w:rsidR="00FB2371" w:rsidRPr="00C65BEA">
              <w:rPr>
                <w:rFonts w:asciiTheme="minorHAnsi" w:hAnsiTheme="minorHAnsi" w:cstheme="minorHAnsi"/>
                <w:sz w:val="22"/>
                <w:szCs w:val="22"/>
              </w:rPr>
              <w:t xml:space="preserve">. </w:t>
            </w:r>
            <w:r w:rsidRPr="00C65BEA">
              <w:rPr>
                <w:rFonts w:asciiTheme="minorHAnsi" w:hAnsiTheme="minorHAnsi" w:cstheme="minorHAnsi"/>
                <w:sz w:val="22"/>
                <w:szCs w:val="22"/>
              </w:rPr>
              <w:t>Titolo del workshop</w:t>
            </w:r>
            <w:r w:rsidR="00FB2371" w:rsidRPr="00C65BEA">
              <w:rPr>
                <w:rFonts w:asciiTheme="minorHAnsi" w:hAnsiTheme="minorHAnsi" w:cstheme="minorHAnsi"/>
                <w:sz w:val="22"/>
                <w:szCs w:val="22"/>
              </w:rPr>
              <w:t xml:space="preserve">: </w:t>
            </w:r>
            <w:r w:rsidR="00FB2371" w:rsidRPr="00C65BEA">
              <w:rPr>
                <w:rFonts w:asciiTheme="minorHAnsi" w:hAnsiTheme="minorHAnsi" w:cstheme="minorHAnsi"/>
                <w:i/>
                <w:iCs/>
                <w:sz w:val="22"/>
                <w:szCs w:val="22"/>
              </w:rPr>
              <w:t>Una lettura didattica dell’uso di artefatti (digitali e materiali) in matematica</w:t>
            </w:r>
            <w:r w:rsidR="005F16DD" w:rsidRPr="00C65BEA">
              <w:rPr>
                <w:rFonts w:asciiTheme="minorHAnsi" w:hAnsiTheme="minorHAnsi" w:cstheme="minorHAnsi"/>
                <w:i/>
                <w:iCs/>
                <w:sz w:val="22"/>
                <w:szCs w:val="22"/>
              </w:rPr>
              <w:t>.</w:t>
            </w:r>
            <w:r w:rsidRPr="00C65BEA">
              <w:rPr>
                <w:rFonts w:asciiTheme="minorHAnsi" w:hAnsiTheme="minorHAnsi" w:cstheme="minorHAnsi"/>
                <w:sz w:val="22"/>
                <w:szCs w:val="22"/>
              </w:rPr>
              <w:t xml:space="preserve"> Con Agnese </w:t>
            </w:r>
            <w:proofErr w:type="gramStart"/>
            <w:r w:rsidRPr="00C65BEA">
              <w:rPr>
                <w:rFonts w:asciiTheme="minorHAnsi" w:hAnsiTheme="minorHAnsi" w:cstheme="minorHAnsi"/>
                <w:sz w:val="22"/>
                <w:szCs w:val="22"/>
              </w:rPr>
              <w:t>del</w:t>
            </w:r>
            <w:proofErr w:type="gramEnd"/>
            <w:r w:rsidRPr="00C65BEA">
              <w:rPr>
                <w:rFonts w:asciiTheme="minorHAnsi" w:hAnsiTheme="minorHAnsi" w:cstheme="minorHAnsi"/>
                <w:sz w:val="22"/>
                <w:szCs w:val="22"/>
              </w:rPr>
              <w:t xml:space="preserve"> Zozzo.</w:t>
            </w:r>
          </w:p>
          <w:p w14:paraId="0C76CDF6" w14:textId="77777777" w:rsidR="00FE79A2" w:rsidRPr="00C65BEA" w:rsidRDefault="00FE79A2" w:rsidP="00FE79A2">
            <w:pPr>
              <w:tabs>
                <w:tab w:val="left" w:pos="238"/>
              </w:tabs>
              <w:ind w:left="11"/>
              <w:jc w:val="both"/>
              <w:rPr>
                <w:rFonts w:asciiTheme="minorHAnsi" w:hAnsiTheme="minorHAnsi" w:cstheme="minorHAnsi"/>
                <w:sz w:val="22"/>
                <w:szCs w:val="22"/>
              </w:rPr>
            </w:pPr>
          </w:p>
          <w:p w14:paraId="44C81F1F" w14:textId="2F8DFFA1" w:rsidR="00FE79A2" w:rsidRPr="00C65BEA" w:rsidRDefault="008C71BC" w:rsidP="00FE79A2">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20 ottobre</w:t>
            </w:r>
            <w:r w:rsidR="00FE79A2" w:rsidRPr="00C65BEA">
              <w:rPr>
                <w:rFonts w:asciiTheme="minorHAnsi" w:hAnsiTheme="minorHAnsi" w:cstheme="minorHAnsi"/>
                <w:sz w:val="22"/>
                <w:szCs w:val="22"/>
              </w:rPr>
              <w:t>, 2018</w:t>
            </w:r>
          </w:p>
          <w:p w14:paraId="4C5ED069" w14:textId="080736D8" w:rsidR="00FB2371" w:rsidRPr="00C65BEA" w:rsidRDefault="008C71BC" w:rsidP="00FE79A2">
            <w:pPr>
              <w:tabs>
                <w:tab w:val="left" w:pos="238"/>
              </w:tabs>
              <w:ind w:left="11"/>
              <w:jc w:val="both"/>
              <w:rPr>
                <w:rFonts w:asciiTheme="minorHAnsi" w:hAnsiTheme="minorHAnsi" w:cstheme="minorHAnsi"/>
                <w:sz w:val="22"/>
                <w:szCs w:val="22"/>
              </w:rPr>
            </w:pPr>
            <w:r w:rsidRPr="00C65BEA">
              <w:rPr>
                <w:rFonts w:asciiTheme="minorHAnsi" w:hAnsiTheme="minorHAnsi" w:cstheme="minorHAnsi"/>
                <w:sz w:val="22"/>
                <w:szCs w:val="22"/>
              </w:rPr>
              <w:t xml:space="preserve">Invitato come esperto al </w:t>
            </w:r>
            <w:proofErr w:type="spellStart"/>
            <w:r w:rsidRPr="00C65BEA">
              <w:rPr>
                <w:rFonts w:asciiTheme="minorHAnsi" w:hAnsiTheme="minorHAnsi" w:cstheme="minorHAnsi"/>
                <w:i/>
                <w:iCs/>
                <w:sz w:val="22"/>
                <w:szCs w:val="22"/>
              </w:rPr>
              <w:t>BrimaPrimar</w:t>
            </w:r>
            <w:proofErr w:type="spellEnd"/>
            <w:r w:rsidRPr="00C65BEA">
              <w:rPr>
                <w:rFonts w:asciiTheme="minorHAnsi" w:hAnsiTheme="minorHAnsi" w:cstheme="minorHAnsi"/>
                <w:i/>
                <w:iCs/>
                <w:sz w:val="22"/>
                <w:szCs w:val="22"/>
              </w:rPr>
              <w:t xml:space="preserve"> Workshop</w:t>
            </w:r>
            <w:r w:rsidRPr="00C65BEA">
              <w:rPr>
                <w:rFonts w:asciiTheme="minorHAnsi" w:hAnsiTheme="minorHAnsi" w:cstheme="minorHAnsi"/>
                <w:sz w:val="22"/>
                <w:szCs w:val="22"/>
              </w:rPr>
              <w:t>. Titolo del workshop</w:t>
            </w:r>
            <w:r w:rsidR="00FB2371" w:rsidRPr="00C65BEA">
              <w:rPr>
                <w:rFonts w:asciiTheme="minorHAnsi" w:hAnsiTheme="minorHAnsi" w:cstheme="minorHAnsi"/>
                <w:sz w:val="22"/>
                <w:szCs w:val="22"/>
              </w:rPr>
              <w:t xml:space="preserve">: </w:t>
            </w:r>
            <w:r w:rsidR="00FB2371" w:rsidRPr="00C65BEA">
              <w:rPr>
                <w:rFonts w:asciiTheme="minorHAnsi" w:hAnsiTheme="minorHAnsi" w:cstheme="minorHAnsi"/>
                <w:i/>
                <w:iCs/>
                <w:sz w:val="22"/>
                <w:szCs w:val="22"/>
              </w:rPr>
              <w:t>Universal Design for Learning e apprendimento della matematica</w:t>
            </w:r>
            <w:r w:rsidR="005F16DD" w:rsidRPr="00C65BEA">
              <w:rPr>
                <w:rFonts w:asciiTheme="minorHAnsi" w:hAnsiTheme="minorHAnsi" w:cstheme="minorHAnsi"/>
                <w:i/>
                <w:iCs/>
                <w:sz w:val="22"/>
                <w:szCs w:val="22"/>
              </w:rPr>
              <w:t>.</w:t>
            </w:r>
            <w:r w:rsidRPr="00C65BEA">
              <w:rPr>
                <w:rFonts w:asciiTheme="minorHAnsi" w:hAnsiTheme="minorHAnsi" w:cstheme="minorHAnsi"/>
                <w:sz w:val="22"/>
                <w:szCs w:val="22"/>
              </w:rPr>
              <w:t xml:space="preserve"> Con Agnese Del Zozzo.</w:t>
            </w:r>
          </w:p>
          <w:p w14:paraId="6C6E386A" w14:textId="77777777" w:rsidR="00FE79A2" w:rsidRPr="00C65BEA" w:rsidRDefault="00FE79A2" w:rsidP="00FE79A2">
            <w:pPr>
              <w:tabs>
                <w:tab w:val="left" w:pos="238"/>
              </w:tabs>
              <w:ind w:left="11"/>
              <w:jc w:val="both"/>
              <w:rPr>
                <w:rFonts w:asciiTheme="minorHAnsi" w:hAnsiTheme="minorHAnsi" w:cstheme="minorHAnsi"/>
                <w:sz w:val="22"/>
                <w:szCs w:val="22"/>
              </w:rPr>
            </w:pPr>
          </w:p>
          <w:p w14:paraId="5B772667" w14:textId="519BCF3B" w:rsidR="00FE79A2" w:rsidRPr="00C65BEA" w:rsidRDefault="008C71BC" w:rsidP="00FE79A2">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21 settembre</w:t>
            </w:r>
            <w:r w:rsidR="00FE79A2" w:rsidRPr="00C65BEA">
              <w:rPr>
                <w:rFonts w:asciiTheme="minorHAnsi" w:hAnsiTheme="minorHAnsi" w:cstheme="minorHAnsi"/>
                <w:sz w:val="22"/>
                <w:szCs w:val="22"/>
              </w:rPr>
              <w:t>, 2018</w:t>
            </w:r>
            <w:r w:rsidR="00FB2371" w:rsidRPr="00C65BEA">
              <w:rPr>
                <w:rFonts w:asciiTheme="minorHAnsi" w:hAnsiTheme="minorHAnsi" w:cstheme="minorHAnsi"/>
                <w:sz w:val="22"/>
                <w:szCs w:val="22"/>
              </w:rPr>
              <w:t xml:space="preserve"> </w:t>
            </w:r>
          </w:p>
          <w:p w14:paraId="05092CD7" w14:textId="2CBC0102" w:rsidR="00FB2371" w:rsidRPr="00C65BEA" w:rsidRDefault="00FE79A2" w:rsidP="00FE79A2">
            <w:pPr>
              <w:tabs>
                <w:tab w:val="left" w:pos="238"/>
              </w:tabs>
              <w:ind w:left="11"/>
              <w:jc w:val="both"/>
              <w:rPr>
                <w:rFonts w:asciiTheme="minorHAnsi" w:hAnsiTheme="minorHAnsi" w:cstheme="minorHAnsi"/>
                <w:bCs/>
                <w:sz w:val="22"/>
                <w:szCs w:val="22"/>
              </w:rPr>
            </w:pPr>
            <w:proofErr w:type="spellStart"/>
            <w:r w:rsidRPr="00C65BEA">
              <w:rPr>
                <w:rFonts w:asciiTheme="minorHAnsi" w:hAnsiTheme="minorHAnsi" w:cstheme="minorHAnsi"/>
                <w:sz w:val="22"/>
                <w:szCs w:val="22"/>
              </w:rPr>
              <w:t>I</w:t>
            </w:r>
            <w:r w:rsidR="00FB2371" w:rsidRPr="00C65BEA">
              <w:rPr>
                <w:rFonts w:asciiTheme="minorHAnsi" w:hAnsiTheme="minorHAnsi" w:cstheme="minorHAnsi"/>
                <w:sz w:val="22"/>
                <w:szCs w:val="22"/>
              </w:rPr>
              <w:t>nvited</w:t>
            </w:r>
            <w:proofErr w:type="spellEnd"/>
            <w:r w:rsidR="00FB2371" w:rsidRPr="00C65BEA">
              <w:rPr>
                <w:rFonts w:asciiTheme="minorHAnsi" w:hAnsiTheme="minorHAnsi" w:cstheme="minorHAnsi"/>
                <w:sz w:val="22"/>
                <w:szCs w:val="22"/>
              </w:rPr>
              <w:t xml:space="preserve"> speaker </w:t>
            </w:r>
            <w:r w:rsidR="008C71BC" w:rsidRPr="00C65BEA">
              <w:rPr>
                <w:rFonts w:asciiTheme="minorHAnsi" w:hAnsiTheme="minorHAnsi" w:cstheme="minorHAnsi"/>
                <w:sz w:val="22"/>
                <w:szCs w:val="22"/>
              </w:rPr>
              <w:t>alla conferenza internazionale</w:t>
            </w:r>
            <w:r w:rsidR="00FB2371" w:rsidRPr="00C65BEA">
              <w:rPr>
                <w:rFonts w:asciiTheme="minorHAnsi" w:hAnsiTheme="minorHAnsi" w:cstheme="minorHAnsi"/>
                <w:sz w:val="22"/>
                <w:szCs w:val="22"/>
              </w:rPr>
              <w:t xml:space="preserve">, </w:t>
            </w:r>
            <w:proofErr w:type="spellStart"/>
            <w:r w:rsidR="00FB2371" w:rsidRPr="00C65BEA">
              <w:rPr>
                <w:rFonts w:asciiTheme="minorHAnsi" w:hAnsiTheme="minorHAnsi" w:cstheme="minorHAnsi"/>
                <w:i/>
                <w:sz w:val="22"/>
                <w:szCs w:val="22"/>
              </w:rPr>
              <w:t>Congreso</w:t>
            </w:r>
            <w:proofErr w:type="spellEnd"/>
            <w:r w:rsidR="00FB2371" w:rsidRPr="00C65BEA">
              <w:rPr>
                <w:rFonts w:asciiTheme="minorHAnsi" w:hAnsiTheme="minorHAnsi" w:cstheme="minorHAnsi"/>
                <w:i/>
                <w:sz w:val="22"/>
                <w:szCs w:val="22"/>
              </w:rPr>
              <w:t xml:space="preserve"> </w:t>
            </w:r>
            <w:proofErr w:type="spellStart"/>
            <w:r w:rsidR="00FB2371" w:rsidRPr="00C65BEA">
              <w:rPr>
                <w:rFonts w:asciiTheme="minorHAnsi" w:hAnsiTheme="minorHAnsi" w:cstheme="minorHAnsi"/>
                <w:i/>
                <w:sz w:val="22"/>
                <w:szCs w:val="22"/>
              </w:rPr>
              <w:t>Internacional</w:t>
            </w:r>
            <w:proofErr w:type="spellEnd"/>
            <w:r w:rsidR="00FB2371" w:rsidRPr="00C65BEA">
              <w:rPr>
                <w:rFonts w:asciiTheme="minorHAnsi" w:hAnsiTheme="minorHAnsi" w:cstheme="minorHAnsi"/>
                <w:i/>
                <w:sz w:val="22"/>
                <w:szCs w:val="22"/>
              </w:rPr>
              <w:t xml:space="preserve"> de </w:t>
            </w:r>
            <w:proofErr w:type="spellStart"/>
            <w:r w:rsidR="00FB2371" w:rsidRPr="00C65BEA">
              <w:rPr>
                <w:rFonts w:asciiTheme="minorHAnsi" w:hAnsiTheme="minorHAnsi" w:cstheme="minorHAnsi"/>
                <w:i/>
                <w:sz w:val="22"/>
                <w:szCs w:val="22"/>
              </w:rPr>
              <w:t>Educación</w:t>
            </w:r>
            <w:proofErr w:type="spellEnd"/>
            <w:r w:rsidR="00FB2371" w:rsidRPr="00C65BEA">
              <w:rPr>
                <w:rFonts w:asciiTheme="minorHAnsi" w:hAnsiTheme="minorHAnsi" w:cstheme="minorHAnsi"/>
                <w:i/>
                <w:sz w:val="22"/>
                <w:szCs w:val="22"/>
              </w:rPr>
              <w:t xml:space="preserve"> </w:t>
            </w:r>
            <w:proofErr w:type="spellStart"/>
            <w:r w:rsidR="00FB2371" w:rsidRPr="00C65BEA">
              <w:rPr>
                <w:rFonts w:asciiTheme="minorHAnsi" w:hAnsiTheme="minorHAnsi" w:cstheme="minorHAnsi"/>
                <w:i/>
                <w:sz w:val="22"/>
                <w:szCs w:val="22"/>
              </w:rPr>
              <w:t>Matemática</w:t>
            </w:r>
            <w:proofErr w:type="spellEnd"/>
            <w:r w:rsidR="00FB2371" w:rsidRPr="00C65BEA">
              <w:rPr>
                <w:rFonts w:asciiTheme="minorHAnsi" w:hAnsiTheme="minorHAnsi" w:cstheme="minorHAnsi"/>
                <w:i/>
                <w:sz w:val="22"/>
                <w:szCs w:val="22"/>
              </w:rPr>
              <w:t xml:space="preserve"> </w:t>
            </w:r>
            <w:proofErr w:type="spellStart"/>
            <w:r w:rsidR="00FB2371" w:rsidRPr="00C65BEA">
              <w:rPr>
                <w:rFonts w:asciiTheme="minorHAnsi" w:hAnsiTheme="minorHAnsi" w:cstheme="minorHAnsi"/>
                <w:i/>
                <w:sz w:val="22"/>
                <w:szCs w:val="22"/>
              </w:rPr>
              <w:t>Nuevos</w:t>
            </w:r>
            <w:proofErr w:type="spellEnd"/>
            <w:r w:rsidR="00FB2371" w:rsidRPr="00C65BEA">
              <w:rPr>
                <w:rFonts w:asciiTheme="minorHAnsi" w:hAnsiTheme="minorHAnsi" w:cstheme="minorHAnsi"/>
                <w:i/>
                <w:sz w:val="22"/>
                <w:szCs w:val="22"/>
              </w:rPr>
              <w:t xml:space="preserve"> </w:t>
            </w:r>
            <w:proofErr w:type="spellStart"/>
            <w:r w:rsidR="00FB2371" w:rsidRPr="00C65BEA">
              <w:rPr>
                <w:rFonts w:asciiTheme="minorHAnsi" w:hAnsiTheme="minorHAnsi" w:cstheme="minorHAnsi"/>
                <w:i/>
                <w:sz w:val="22"/>
                <w:szCs w:val="22"/>
              </w:rPr>
              <w:t>Vientos</w:t>
            </w:r>
            <w:proofErr w:type="spellEnd"/>
            <w:r w:rsidR="00FB2371" w:rsidRPr="00C65BEA">
              <w:rPr>
                <w:rFonts w:asciiTheme="minorHAnsi" w:hAnsiTheme="minorHAnsi" w:cstheme="minorHAnsi"/>
                <w:i/>
                <w:sz w:val="22"/>
                <w:szCs w:val="22"/>
              </w:rPr>
              <w:t xml:space="preserve">: </w:t>
            </w:r>
            <w:r w:rsidR="00FB2371" w:rsidRPr="00C65BEA">
              <w:rPr>
                <w:rFonts w:asciiTheme="minorHAnsi" w:hAnsiTheme="minorHAnsi" w:cstheme="minorHAnsi"/>
                <w:bCs/>
                <w:i/>
                <w:sz w:val="22"/>
                <w:szCs w:val="22"/>
              </w:rPr>
              <w:t xml:space="preserve">La </w:t>
            </w:r>
            <w:proofErr w:type="spellStart"/>
            <w:r w:rsidR="00FB2371" w:rsidRPr="00C65BEA">
              <w:rPr>
                <w:rFonts w:asciiTheme="minorHAnsi" w:hAnsiTheme="minorHAnsi" w:cstheme="minorHAnsi"/>
                <w:bCs/>
                <w:i/>
                <w:sz w:val="22"/>
                <w:szCs w:val="22"/>
              </w:rPr>
              <w:t>educación</w:t>
            </w:r>
            <w:proofErr w:type="spellEnd"/>
            <w:r w:rsidR="00FB2371" w:rsidRPr="00C65BEA">
              <w:rPr>
                <w:rFonts w:asciiTheme="minorHAnsi" w:hAnsiTheme="minorHAnsi" w:cstheme="minorHAnsi"/>
                <w:bCs/>
                <w:i/>
                <w:sz w:val="22"/>
                <w:szCs w:val="22"/>
              </w:rPr>
              <w:t xml:space="preserve"> </w:t>
            </w:r>
            <w:proofErr w:type="spellStart"/>
            <w:r w:rsidR="00FB2371" w:rsidRPr="00C65BEA">
              <w:rPr>
                <w:rFonts w:asciiTheme="minorHAnsi" w:hAnsiTheme="minorHAnsi" w:cstheme="minorHAnsi"/>
                <w:bCs/>
                <w:i/>
                <w:sz w:val="22"/>
                <w:szCs w:val="22"/>
              </w:rPr>
              <w:t>matemática</w:t>
            </w:r>
            <w:proofErr w:type="spellEnd"/>
            <w:r w:rsidR="00FB2371" w:rsidRPr="00C65BEA">
              <w:rPr>
                <w:rFonts w:asciiTheme="minorHAnsi" w:hAnsiTheme="minorHAnsi" w:cstheme="minorHAnsi"/>
                <w:bCs/>
                <w:i/>
                <w:sz w:val="22"/>
                <w:szCs w:val="22"/>
              </w:rPr>
              <w:t xml:space="preserve">: </w:t>
            </w:r>
            <w:proofErr w:type="spellStart"/>
            <w:r w:rsidR="00FB2371" w:rsidRPr="00C65BEA">
              <w:rPr>
                <w:rFonts w:asciiTheme="minorHAnsi" w:hAnsiTheme="minorHAnsi" w:cstheme="minorHAnsi"/>
                <w:bCs/>
                <w:i/>
                <w:sz w:val="22"/>
                <w:szCs w:val="22"/>
              </w:rPr>
              <w:t>diversos</w:t>
            </w:r>
            <w:proofErr w:type="spellEnd"/>
            <w:r w:rsidR="00FB2371" w:rsidRPr="00C65BEA">
              <w:rPr>
                <w:rFonts w:asciiTheme="minorHAnsi" w:hAnsiTheme="minorHAnsi" w:cstheme="minorHAnsi"/>
                <w:bCs/>
                <w:i/>
                <w:sz w:val="22"/>
                <w:szCs w:val="22"/>
              </w:rPr>
              <w:t xml:space="preserve"> campos de </w:t>
            </w:r>
            <w:proofErr w:type="spellStart"/>
            <w:r w:rsidR="00FB2371" w:rsidRPr="00C65BEA">
              <w:rPr>
                <w:rFonts w:asciiTheme="minorHAnsi" w:hAnsiTheme="minorHAnsi" w:cstheme="minorHAnsi"/>
                <w:bCs/>
                <w:i/>
                <w:sz w:val="22"/>
                <w:szCs w:val="22"/>
              </w:rPr>
              <w:t>investigación</w:t>
            </w:r>
            <w:proofErr w:type="spellEnd"/>
            <w:r w:rsidR="00FB2371" w:rsidRPr="00C65BEA">
              <w:rPr>
                <w:rFonts w:asciiTheme="minorHAnsi" w:hAnsiTheme="minorHAnsi" w:cstheme="minorHAnsi"/>
                <w:bCs/>
                <w:i/>
                <w:sz w:val="22"/>
                <w:szCs w:val="22"/>
              </w:rPr>
              <w:t xml:space="preserve"> y </w:t>
            </w:r>
            <w:proofErr w:type="spellStart"/>
            <w:r w:rsidR="00FB2371" w:rsidRPr="00C65BEA">
              <w:rPr>
                <w:rFonts w:asciiTheme="minorHAnsi" w:hAnsiTheme="minorHAnsi" w:cstheme="minorHAnsi"/>
                <w:bCs/>
                <w:i/>
                <w:sz w:val="22"/>
                <w:szCs w:val="22"/>
              </w:rPr>
              <w:t>desarrollo</w:t>
            </w:r>
            <w:proofErr w:type="spellEnd"/>
            <w:r w:rsidR="00FB2371" w:rsidRPr="00C65BEA">
              <w:rPr>
                <w:rFonts w:asciiTheme="minorHAnsi" w:hAnsiTheme="minorHAnsi" w:cstheme="minorHAnsi"/>
                <w:bCs/>
                <w:i/>
                <w:sz w:val="22"/>
                <w:szCs w:val="22"/>
              </w:rPr>
              <w:t xml:space="preserve"> en la </w:t>
            </w:r>
            <w:proofErr w:type="spellStart"/>
            <w:r w:rsidR="00FB2371" w:rsidRPr="00C65BEA">
              <w:rPr>
                <w:rFonts w:asciiTheme="minorHAnsi" w:hAnsiTheme="minorHAnsi" w:cstheme="minorHAnsi"/>
                <w:bCs/>
                <w:i/>
                <w:sz w:val="22"/>
                <w:szCs w:val="22"/>
              </w:rPr>
              <w:t>actualidad</w:t>
            </w:r>
            <w:proofErr w:type="spellEnd"/>
            <w:r w:rsidR="00FB2371" w:rsidRPr="00C65BEA">
              <w:rPr>
                <w:rFonts w:asciiTheme="minorHAnsi" w:hAnsiTheme="minorHAnsi" w:cstheme="minorHAnsi"/>
                <w:bCs/>
                <w:i/>
                <w:sz w:val="22"/>
                <w:szCs w:val="22"/>
              </w:rPr>
              <w:t>,</w:t>
            </w:r>
            <w:r w:rsidR="00FB2371" w:rsidRPr="00C65BEA">
              <w:rPr>
                <w:rFonts w:asciiTheme="minorHAnsi" w:hAnsiTheme="minorHAnsi" w:cstheme="minorHAnsi"/>
                <w:bCs/>
                <w:sz w:val="22"/>
                <w:szCs w:val="22"/>
              </w:rPr>
              <w:t xml:space="preserve"> </w:t>
            </w:r>
            <w:r w:rsidR="008C71BC" w:rsidRPr="00C65BEA">
              <w:rPr>
                <w:rFonts w:asciiTheme="minorHAnsi" w:hAnsiTheme="minorHAnsi" w:cstheme="minorHAnsi"/>
                <w:bCs/>
                <w:sz w:val="22"/>
                <w:szCs w:val="22"/>
              </w:rPr>
              <w:t>organizzato da</w:t>
            </w:r>
            <w:r w:rsidR="00FB2371" w:rsidRPr="00C65BEA">
              <w:rPr>
                <w:rFonts w:asciiTheme="minorHAnsi" w:hAnsiTheme="minorHAnsi" w:cstheme="minorHAnsi"/>
                <w:bCs/>
                <w:sz w:val="22"/>
                <w:szCs w:val="22"/>
              </w:rPr>
              <w:t xml:space="preserve"> </w:t>
            </w:r>
            <w:proofErr w:type="spellStart"/>
            <w:r w:rsidR="00FB2371" w:rsidRPr="00C65BEA">
              <w:rPr>
                <w:rFonts w:asciiTheme="minorHAnsi" w:hAnsiTheme="minorHAnsi" w:cstheme="minorHAnsi"/>
                <w:bCs/>
                <w:sz w:val="22"/>
                <w:szCs w:val="22"/>
              </w:rPr>
              <w:t>Nuevos</w:t>
            </w:r>
            <w:proofErr w:type="spellEnd"/>
            <w:r w:rsidR="00FB2371" w:rsidRPr="00C65BEA">
              <w:rPr>
                <w:rFonts w:asciiTheme="minorHAnsi" w:hAnsiTheme="minorHAnsi" w:cstheme="minorHAnsi"/>
                <w:bCs/>
                <w:sz w:val="22"/>
                <w:szCs w:val="22"/>
              </w:rPr>
              <w:t xml:space="preserve"> </w:t>
            </w:r>
            <w:proofErr w:type="spellStart"/>
            <w:r w:rsidR="00FB2371" w:rsidRPr="00C65BEA">
              <w:rPr>
                <w:rFonts w:asciiTheme="minorHAnsi" w:hAnsiTheme="minorHAnsi" w:cstheme="minorHAnsi"/>
                <w:bCs/>
                <w:sz w:val="22"/>
                <w:szCs w:val="22"/>
              </w:rPr>
              <w:t>Vientos</w:t>
            </w:r>
            <w:proofErr w:type="spellEnd"/>
            <w:r w:rsidR="00FB2371" w:rsidRPr="00C65BEA">
              <w:rPr>
                <w:rFonts w:asciiTheme="minorHAnsi" w:hAnsiTheme="minorHAnsi" w:cstheme="minorHAnsi"/>
                <w:bCs/>
                <w:sz w:val="22"/>
                <w:szCs w:val="22"/>
              </w:rPr>
              <w:t xml:space="preserve">, </w:t>
            </w:r>
            <w:r w:rsidR="008C71BC" w:rsidRPr="00C65BEA">
              <w:rPr>
                <w:rFonts w:asciiTheme="minorHAnsi" w:hAnsiTheme="minorHAnsi" w:cstheme="minorHAnsi"/>
                <w:bCs/>
                <w:sz w:val="22"/>
                <w:szCs w:val="22"/>
              </w:rPr>
              <w:t xml:space="preserve">un consorzio di </w:t>
            </w:r>
            <w:proofErr w:type="spellStart"/>
            <w:r w:rsidR="008C71BC" w:rsidRPr="00C65BEA">
              <w:rPr>
                <w:rFonts w:asciiTheme="minorHAnsi" w:hAnsiTheme="minorHAnsi" w:cstheme="minorHAnsi"/>
                <w:bCs/>
                <w:sz w:val="22"/>
                <w:szCs w:val="22"/>
              </w:rPr>
              <w:t>unversità</w:t>
            </w:r>
            <w:proofErr w:type="spellEnd"/>
            <w:r w:rsidR="008C71BC" w:rsidRPr="00C65BEA">
              <w:rPr>
                <w:rFonts w:asciiTheme="minorHAnsi" w:hAnsiTheme="minorHAnsi" w:cstheme="minorHAnsi"/>
                <w:bCs/>
                <w:sz w:val="22"/>
                <w:szCs w:val="22"/>
              </w:rPr>
              <w:t xml:space="preserve"> di </w:t>
            </w:r>
            <w:r w:rsidR="00FB2371" w:rsidRPr="00C65BEA">
              <w:rPr>
                <w:rFonts w:asciiTheme="minorHAnsi" w:hAnsiTheme="minorHAnsi" w:cstheme="minorHAnsi"/>
                <w:bCs/>
                <w:sz w:val="22"/>
                <w:szCs w:val="22"/>
              </w:rPr>
              <w:t>Bogotà, Colombia</w:t>
            </w:r>
            <w:r w:rsidR="005F16DD" w:rsidRPr="00C65BEA">
              <w:rPr>
                <w:rFonts w:asciiTheme="minorHAnsi" w:hAnsiTheme="minorHAnsi" w:cstheme="minorHAnsi"/>
                <w:bCs/>
                <w:sz w:val="22"/>
                <w:szCs w:val="22"/>
              </w:rPr>
              <w:t>.</w:t>
            </w:r>
          </w:p>
          <w:p w14:paraId="4C09EB67" w14:textId="77777777" w:rsidR="00FE79A2" w:rsidRPr="00C65BEA" w:rsidRDefault="00FE79A2" w:rsidP="00FE79A2">
            <w:pPr>
              <w:tabs>
                <w:tab w:val="left" w:pos="238"/>
              </w:tabs>
              <w:ind w:left="11"/>
              <w:jc w:val="both"/>
              <w:rPr>
                <w:rFonts w:asciiTheme="minorHAnsi" w:hAnsiTheme="minorHAnsi" w:cstheme="minorHAnsi"/>
                <w:sz w:val="22"/>
                <w:szCs w:val="22"/>
              </w:rPr>
            </w:pPr>
          </w:p>
          <w:p w14:paraId="3398AA35" w14:textId="3FDF79DB" w:rsidR="00FE79A2" w:rsidRPr="00C65BEA" w:rsidRDefault="008C71BC" w:rsidP="00FE79A2">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13 settembre</w:t>
            </w:r>
            <w:r w:rsidR="00FE79A2" w:rsidRPr="00C65BEA">
              <w:rPr>
                <w:rFonts w:asciiTheme="minorHAnsi" w:hAnsiTheme="minorHAnsi" w:cstheme="minorHAnsi"/>
                <w:sz w:val="22"/>
                <w:szCs w:val="22"/>
              </w:rPr>
              <w:t>, 2018</w:t>
            </w:r>
          </w:p>
          <w:p w14:paraId="02C67A4A" w14:textId="52612D9E" w:rsidR="00FB2371" w:rsidRPr="00C65BEA" w:rsidRDefault="00FE79A2" w:rsidP="00FE79A2">
            <w:pPr>
              <w:tabs>
                <w:tab w:val="left" w:pos="238"/>
              </w:tabs>
              <w:ind w:left="11"/>
              <w:jc w:val="both"/>
              <w:rPr>
                <w:rFonts w:asciiTheme="minorHAnsi" w:hAnsiTheme="minorHAnsi" w:cstheme="minorHAnsi"/>
                <w:sz w:val="22"/>
                <w:szCs w:val="22"/>
              </w:rPr>
            </w:pPr>
            <w:proofErr w:type="spellStart"/>
            <w:r w:rsidRPr="00C65BEA">
              <w:rPr>
                <w:rFonts w:asciiTheme="minorHAnsi" w:hAnsiTheme="minorHAnsi" w:cstheme="minorHAnsi"/>
                <w:sz w:val="22"/>
                <w:szCs w:val="22"/>
              </w:rPr>
              <w:t>I</w:t>
            </w:r>
            <w:r w:rsidR="00FB2371" w:rsidRPr="00C65BEA">
              <w:rPr>
                <w:rFonts w:asciiTheme="minorHAnsi" w:hAnsiTheme="minorHAnsi" w:cstheme="minorHAnsi"/>
                <w:sz w:val="22"/>
                <w:szCs w:val="22"/>
              </w:rPr>
              <w:t>nvited</w:t>
            </w:r>
            <w:proofErr w:type="spellEnd"/>
            <w:r w:rsidR="00FB2371" w:rsidRPr="00C65BEA">
              <w:rPr>
                <w:rFonts w:asciiTheme="minorHAnsi" w:hAnsiTheme="minorHAnsi" w:cstheme="minorHAnsi"/>
                <w:sz w:val="22"/>
                <w:szCs w:val="22"/>
              </w:rPr>
              <w:t xml:space="preserve"> speaker </w:t>
            </w:r>
            <w:r w:rsidR="008C71BC" w:rsidRPr="00C65BEA">
              <w:rPr>
                <w:rFonts w:asciiTheme="minorHAnsi" w:hAnsiTheme="minorHAnsi" w:cstheme="minorHAnsi"/>
                <w:sz w:val="22"/>
                <w:szCs w:val="22"/>
              </w:rPr>
              <w:t>al</w:t>
            </w:r>
            <w:r w:rsidR="00FB2371" w:rsidRPr="00C65BEA">
              <w:rPr>
                <w:rFonts w:asciiTheme="minorHAnsi" w:hAnsiTheme="minorHAnsi" w:cstheme="minorHAnsi"/>
                <w:sz w:val="22"/>
                <w:szCs w:val="22"/>
              </w:rPr>
              <w:t xml:space="preserve"> </w:t>
            </w:r>
            <w:proofErr w:type="spellStart"/>
            <w:r w:rsidR="00FB2371" w:rsidRPr="00C65BEA">
              <w:rPr>
                <w:rFonts w:asciiTheme="minorHAnsi" w:hAnsiTheme="minorHAnsi" w:cstheme="minorHAnsi"/>
                <w:i/>
                <w:sz w:val="22"/>
                <w:szCs w:val="22"/>
              </w:rPr>
              <w:t>Taller</w:t>
            </w:r>
            <w:proofErr w:type="spellEnd"/>
            <w:r w:rsidR="00FB2371" w:rsidRPr="00C65BEA">
              <w:rPr>
                <w:rFonts w:asciiTheme="minorHAnsi" w:hAnsiTheme="minorHAnsi" w:cstheme="minorHAnsi"/>
                <w:i/>
                <w:sz w:val="22"/>
                <w:szCs w:val="22"/>
              </w:rPr>
              <w:t xml:space="preserve"> </w:t>
            </w:r>
            <w:proofErr w:type="spellStart"/>
            <w:r w:rsidR="00FB2371" w:rsidRPr="00C65BEA">
              <w:rPr>
                <w:rFonts w:asciiTheme="minorHAnsi" w:hAnsiTheme="minorHAnsi" w:cstheme="minorHAnsi"/>
                <w:i/>
                <w:sz w:val="22"/>
                <w:szCs w:val="22"/>
              </w:rPr>
              <w:t>Internacional</w:t>
            </w:r>
            <w:proofErr w:type="spellEnd"/>
            <w:r w:rsidR="00FB2371" w:rsidRPr="00C65BEA">
              <w:rPr>
                <w:rFonts w:asciiTheme="minorHAnsi" w:hAnsiTheme="minorHAnsi" w:cstheme="minorHAnsi"/>
                <w:i/>
                <w:sz w:val="22"/>
                <w:szCs w:val="22"/>
              </w:rPr>
              <w:t xml:space="preserve"> de </w:t>
            </w:r>
            <w:proofErr w:type="spellStart"/>
            <w:r w:rsidR="00FB2371" w:rsidRPr="00C65BEA">
              <w:rPr>
                <w:rFonts w:asciiTheme="minorHAnsi" w:hAnsiTheme="minorHAnsi" w:cstheme="minorHAnsi"/>
                <w:i/>
                <w:sz w:val="22"/>
                <w:szCs w:val="22"/>
              </w:rPr>
              <w:t>Formación</w:t>
            </w:r>
            <w:proofErr w:type="spellEnd"/>
            <w:r w:rsidR="00FB2371" w:rsidRPr="00C65BEA">
              <w:rPr>
                <w:rFonts w:asciiTheme="minorHAnsi" w:hAnsiTheme="minorHAnsi" w:cstheme="minorHAnsi"/>
                <w:i/>
                <w:sz w:val="22"/>
                <w:szCs w:val="22"/>
              </w:rPr>
              <w:t xml:space="preserve"> de </w:t>
            </w:r>
            <w:proofErr w:type="spellStart"/>
            <w:r w:rsidR="00FB2371" w:rsidRPr="00C65BEA">
              <w:rPr>
                <w:rFonts w:asciiTheme="minorHAnsi" w:hAnsiTheme="minorHAnsi" w:cstheme="minorHAnsi"/>
                <w:i/>
                <w:sz w:val="22"/>
                <w:szCs w:val="22"/>
              </w:rPr>
              <w:t>formadores</w:t>
            </w:r>
            <w:proofErr w:type="spellEnd"/>
            <w:r w:rsidR="00FB2371" w:rsidRPr="00C65BEA">
              <w:rPr>
                <w:rFonts w:asciiTheme="minorHAnsi" w:hAnsiTheme="minorHAnsi" w:cstheme="minorHAnsi"/>
                <w:i/>
                <w:sz w:val="22"/>
                <w:szCs w:val="22"/>
              </w:rPr>
              <w:t xml:space="preserve">: avances en la </w:t>
            </w:r>
            <w:proofErr w:type="spellStart"/>
            <w:r w:rsidR="00FB2371" w:rsidRPr="00C65BEA">
              <w:rPr>
                <w:rFonts w:asciiTheme="minorHAnsi" w:hAnsiTheme="minorHAnsi" w:cstheme="minorHAnsi"/>
                <w:i/>
                <w:sz w:val="22"/>
                <w:szCs w:val="22"/>
              </w:rPr>
              <w:t>investigación</w:t>
            </w:r>
            <w:proofErr w:type="spellEnd"/>
            <w:r w:rsidR="00FB2371" w:rsidRPr="00C65BEA">
              <w:rPr>
                <w:rFonts w:asciiTheme="minorHAnsi" w:hAnsiTheme="minorHAnsi" w:cstheme="minorHAnsi"/>
                <w:i/>
                <w:sz w:val="22"/>
                <w:szCs w:val="22"/>
              </w:rPr>
              <w:t xml:space="preserve"> en </w:t>
            </w:r>
            <w:proofErr w:type="spellStart"/>
            <w:r w:rsidR="00FB2371" w:rsidRPr="00C65BEA">
              <w:rPr>
                <w:rFonts w:asciiTheme="minorHAnsi" w:hAnsiTheme="minorHAnsi" w:cstheme="minorHAnsi"/>
                <w:i/>
                <w:sz w:val="22"/>
                <w:szCs w:val="22"/>
              </w:rPr>
              <w:t>educación</w:t>
            </w:r>
            <w:proofErr w:type="spellEnd"/>
            <w:r w:rsidR="00FB2371" w:rsidRPr="00C65BEA">
              <w:rPr>
                <w:rFonts w:asciiTheme="minorHAnsi" w:hAnsiTheme="minorHAnsi" w:cstheme="minorHAnsi"/>
                <w:i/>
                <w:sz w:val="22"/>
                <w:szCs w:val="22"/>
              </w:rPr>
              <w:t xml:space="preserve"> </w:t>
            </w:r>
            <w:proofErr w:type="spellStart"/>
            <w:r w:rsidR="00FB2371" w:rsidRPr="00C65BEA">
              <w:rPr>
                <w:rFonts w:asciiTheme="minorHAnsi" w:hAnsiTheme="minorHAnsi" w:cstheme="minorHAnsi"/>
                <w:i/>
                <w:sz w:val="22"/>
                <w:szCs w:val="22"/>
              </w:rPr>
              <w:t>matemática</w:t>
            </w:r>
            <w:proofErr w:type="spellEnd"/>
            <w:r w:rsidR="00FB2371" w:rsidRPr="00C65BEA">
              <w:rPr>
                <w:rFonts w:asciiTheme="minorHAnsi" w:hAnsiTheme="minorHAnsi" w:cstheme="minorHAnsi"/>
                <w:i/>
                <w:sz w:val="22"/>
                <w:szCs w:val="22"/>
              </w:rPr>
              <w:t xml:space="preserve"> y </w:t>
            </w:r>
            <w:proofErr w:type="spellStart"/>
            <w:r w:rsidR="00FB2371" w:rsidRPr="00C65BEA">
              <w:rPr>
                <w:rFonts w:asciiTheme="minorHAnsi" w:hAnsiTheme="minorHAnsi" w:cstheme="minorHAnsi"/>
                <w:i/>
                <w:sz w:val="22"/>
                <w:szCs w:val="22"/>
              </w:rPr>
              <w:t>algunas</w:t>
            </w:r>
            <w:proofErr w:type="spellEnd"/>
            <w:r w:rsidR="00FB2371" w:rsidRPr="00C65BEA">
              <w:rPr>
                <w:rFonts w:asciiTheme="minorHAnsi" w:hAnsiTheme="minorHAnsi" w:cstheme="minorHAnsi"/>
                <w:i/>
                <w:sz w:val="22"/>
                <w:szCs w:val="22"/>
              </w:rPr>
              <w:t xml:space="preserve"> </w:t>
            </w:r>
            <w:proofErr w:type="spellStart"/>
            <w:r w:rsidR="00FB2371" w:rsidRPr="00C65BEA">
              <w:rPr>
                <w:rFonts w:asciiTheme="minorHAnsi" w:hAnsiTheme="minorHAnsi" w:cstheme="minorHAnsi"/>
                <w:i/>
                <w:sz w:val="22"/>
                <w:szCs w:val="22"/>
              </w:rPr>
              <w:t>implicaciones</w:t>
            </w:r>
            <w:proofErr w:type="spellEnd"/>
            <w:r w:rsidR="00FB2371" w:rsidRPr="00C65BEA">
              <w:rPr>
                <w:rFonts w:asciiTheme="minorHAnsi" w:hAnsiTheme="minorHAnsi" w:cstheme="minorHAnsi"/>
                <w:i/>
                <w:sz w:val="22"/>
                <w:szCs w:val="22"/>
              </w:rPr>
              <w:t xml:space="preserve"> en la </w:t>
            </w:r>
            <w:proofErr w:type="spellStart"/>
            <w:r w:rsidR="00FB2371" w:rsidRPr="00C65BEA">
              <w:rPr>
                <w:rFonts w:asciiTheme="minorHAnsi" w:hAnsiTheme="minorHAnsi" w:cstheme="minorHAnsi"/>
                <w:i/>
                <w:sz w:val="22"/>
                <w:szCs w:val="22"/>
              </w:rPr>
              <w:t>formación</w:t>
            </w:r>
            <w:proofErr w:type="spellEnd"/>
            <w:r w:rsidR="00FB2371" w:rsidRPr="00C65BEA">
              <w:rPr>
                <w:rFonts w:asciiTheme="minorHAnsi" w:hAnsiTheme="minorHAnsi" w:cstheme="minorHAnsi"/>
                <w:i/>
                <w:sz w:val="22"/>
                <w:szCs w:val="22"/>
              </w:rPr>
              <w:t xml:space="preserve"> de </w:t>
            </w:r>
            <w:proofErr w:type="spellStart"/>
            <w:r w:rsidR="00FB2371" w:rsidRPr="00C65BEA">
              <w:rPr>
                <w:rFonts w:asciiTheme="minorHAnsi" w:hAnsiTheme="minorHAnsi" w:cstheme="minorHAnsi"/>
                <w:i/>
                <w:sz w:val="22"/>
                <w:szCs w:val="22"/>
              </w:rPr>
              <w:t>docentes</w:t>
            </w:r>
            <w:proofErr w:type="spellEnd"/>
            <w:r w:rsidR="00FB2371" w:rsidRPr="00C65BEA">
              <w:rPr>
                <w:rFonts w:asciiTheme="minorHAnsi" w:hAnsiTheme="minorHAnsi" w:cstheme="minorHAnsi"/>
                <w:sz w:val="22"/>
                <w:szCs w:val="22"/>
              </w:rPr>
              <w:t xml:space="preserve"> organiz</w:t>
            </w:r>
            <w:r w:rsidR="008C71BC" w:rsidRPr="00C65BEA">
              <w:rPr>
                <w:rFonts w:asciiTheme="minorHAnsi" w:hAnsiTheme="minorHAnsi" w:cstheme="minorHAnsi"/>
                <w:sz w:val="22"/>
                <w:szCs w:val="22"/>
              </w:rPr>
              <w:t>zato dal consorzio universitario</w:t>
            </w:r>
            <w:r w:rsidR="00FB2371" w:rsidRPr="00C65BEA">
              <w:rPr>
                <w:rFonts w:asciiTheme="minorHAnsi" w:hAnsiTheme="minorHAnsi" w:cstheme="minorHAnsi"/>
                <w:sz w:val="22"/>
                <w:szCs w:val="22"/>
              </w:rPr>
              <w:t xml:space="preserve"> RED Bogotà, Colombia;</w:t>
            </w:r>
            <w:r w:rsidR="00C95A67">
              <w:rPr>
                <w:rFonts w:asciiTheme="minorHAnsi" w:hAnsiTheme="minorHAnsi" w:cstheme="minorHAnsi"/>
                <w:sz w:val="22"/>
                <w:szCs w:val="22"/>
              </w:rPr>
              <w:t xml:space="preserve"> </w:t>
            </w:r>
            <w:r w:rsidR="008C71BC" w:rsidRPr="00C65BEA">
              <w:rPr>
                <w:rFonts w:asciiTheme="minorHAnsi" w:hAnsiTheme="minorHAnsi" w:cstheme="minorHAnsi"/>
                <w:sz w:val="22"/>
                <w:szCs w:val="22"/>
              </w:rPr>
              <w:t>cond</w:t>
            </w:r>
            <w:r w:rsidR="00C95A67">
              <w:rPr>
                <w:rFonts w:asciiTheme="minorHAnsi" w:hAnsiTheme="minorHAnsi" w:cstheme="minorHAnsi"/>
                <w:sz w:val="22"/>
                <w:szCs w:val="22"/>
              </w:rPr>
              <w:t>uzione</w:t>
            </w:r>
            <w:r w:rsidR="008C71BC" w:rsidRPr="00C65BEA">
              <w:rPr>
                <w:rFonts w:asciiTheme="minorHAnsi" w:hAnsiTheme="minorHAnsi" w:cstheme="minorHAnsi"/>
                <w:sz w:val="22"/>
                <w:szCs w:val="22"/>
              </w:rPr>
              <w:t xml:space="preserve"> di workshops in ambito</w:t>
            </w:r>
            <w:r w:rsidR="00FB2371" w:rsidRPr="00C65BEA">
              <w:rPr>
                <w:rFonts w:asciiTheme="minorHAnsi" w:hAnsiTheme="minorHAnsi" w:cstheme="minorHAnsi"/>
                <w:sz w:val="22"/>
                <w:szCs w:val="22"/>
              </w:rPr>
              <w:t xml:space="preserve"> STEM.</w:t>
            </w:r>
          </w:p>
          <w:p w14:paraId="134E23DB" w14:textId="77777777" w:rsidR="00FE79A2" w:rsidRPr="00C65BEA" w:rsidRDefault="00FE79A2" w:rsidP="00DE23BE">
            <w:pPr>
              <w:tabs>
                <w:tab w:val="left" w:pos="238"/>
              </w:tabs>
              <w:jc w:val="both"/>
              <w:rPr>
                <w:rFonts w:asciiTheme="minorHAnsi" w:hAnsiTheme="minorHAnsi" w:cstheme="minorHAnsi"/>
                <w:sz w:val="22"/>
                <w:szCs w:val="22"/>
              </w:rPr>
            </w:pPr>
          </w:p>
          <w:p w14:paraId="37C23A2A" w14:textId="6A1B8FDF" w:rsidR="00DE23BE" w:rsidRPr="00C65BEA" w:rsidRDefault="008C71BC" w:rsidP="00DE23BE">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6 s</w:t>
            </w:r>
            <w:r w:rsidR="00FB2371" w:rsidRPr="00C65BEA">
              <w:rPr>
                <w:rFonts w:asciiTheme="minorHAnsi" w:hAnsiTheme="minorHAnsi" w:cstheme="minorHAnsi"/>
                <w:sz w:val="22"/>
                <w:szCs w:val="22"/>
              </w:rPr>
              <w:t>e</w:t>
            </w:r>
            <w:r w:rsidRPr="00C65BEA">
              <w:rPr>
                <w:rFonts w:asciiTheme="minorHAnsi" w:hAnsiTheme="minorHAnsi" w:cstheme="minorHAnsi"/>
                <w:sz w:val="22"/>
                <w:szCs w:val="22"/>
              </w:rPr>
              <w:t>ttembre</w:t>
            </w:r>
            <w:r w:rsidR="00FB2371" w:rsidRPr="00C65BEA">
              <w:rPr>
                <w:rFonts w:asciiTheme="minorHAnsi" w:hAnsiTheme="minorHAnsi" w:cstheme="minorHAnsi"/>
                <w:sz w:val="22"/>
                <w:szCs w:val="22"/>
              </w:rPr>
              <w:t>, 2018</w:t>
            </w:r>
          </w:p>
          <w:p w14:paraId="313E312E" w14:textId="3B0C2846" w:rsidR="00FB2371" w:rsidRPr="00C65BEA" w:rsidRDefault="00DE23BE" w:rsidP="00DE23BE">
            <w:pPr>
              <w:tabs>
                <w:tab w:val="left" w:pos="238"/>
              </w:tabs>
              <w:ind w:left="11"/>
              <w:jc w:val="both"/>
              <w:rPr>
                <w:rFonts w:asciiTheme="minorHAnsi" w:hAnsiTheme="minorHAnsi" w:cstheme="minorHAnsi"/>
                <w:sz w:val="22"/>
                <w:szCs w:val="22"/>
              </w:rPr>
            </w:pPr>
            <w:r w:rsidRPr="00C65BEA">
              <w:rPr>
                <w:rFonts w:asciiTheme="minorHAnsi" w:hAnsiTheme="minorHAnsi" w:cstheme="minorHAnsi"/>
                <w:sz w:val="22"/>
                <w:szCs w:val="22"/>
              </w:rPr>
              <w:t>S</w:t>
            </w:r>
            <w:r w:rsidR="00FB2371" w:rsidRPr="00C65BEA">
              <w:rPr>
                <w:rFonts w:asciiTheme="minorHAnsi" w:hAnsiTheme="minorHAnsi" w:cstheme="minorHAnsi"/>
                <w:sz w:val="22"/>
                <w:szCs w:val="22"/>
              </w:rPr>
              <w:t>peaker a</w:t>
            </w:r>
            <w:r w:rsidR="008C71BC" w:rsidRPr="00C65BEA">
              <w:rPr>
                <w:rFonts w:asciiTheme="minorHAnsi" w:hAnsiTheme="minorHAnsi" w:cstheme="minorHAnsi"/>
                <w:sz w:val="22"/>
                <w:szCs w:val="22"/>
              </w:rPr>
              <w:t>lla</w:t>
            </w:r>
            <w:r w:rsidR="00FB2371" w:rsidRPr="00C65BEA">
              <w:rPr>
                <w:rFonts w:asciiTheme="minorHAnsi" w:hAnsiTheme="minorHAnsi" w:cstheme="minorHAnsi"/>
                <w:sz w:val="22"/>
                <w:szCs w:val="22"/>
              </w:rPr>
              <w:t xml:space="preserve"> </w:t>
            </w:r>
            <w:r w:rsidR="008C71BC" w:rsidRPr="00C65BEA">
              <w:rPr>
                <w:rFonts w:asciiTheme="minorHAnsi" w:hAnsiTheme="minorHAnsi" w:cstheme="minorHAnsi"/>
                <w:sz w:val="22"/>
                <w:szCs w:val="22"/>
              </w:rPr>
              <w:t xml:space="preserve">conferenza internazionale </w:t>
            </w:r>
            <w:r w:rsidR="00FB2371" w:rsidRPr="00C65BEA">
              <w:rPr>
                <w:rFonts w:asciiTheme="minorHAnsi" w:hAnsiTheme="minorHAnsi" w:cstheme="minorHAnsi"/>
                <w:i/>
                <w:sz w:val="22"/>
                <w:szCs w:val="22"/>
              </w:rPr>
              <w:t>ECER</w:t>
            </w:r>
            <w:r w:rsidR="00FB2371" w:rsidRPr="00C65BEA">
              <w:rPr>
                <w:rFonts w:asciiTheme="minorHAnsi" w:hAnsiTheme="minorHAnsi" w:cstheme="minorHAnsi"/>
                <w:sz w:val="22"/>
                <w:szCs w:val="22"/>
              </w:rPr>
              <w:t>, Bolzano</w:t>
            </w:r>
            <w:r w:rsidR="008C71BC" w:rsidRPr="00C65BEA">
              <w:rPr>
                <w:rFonts w:asciiTheme="minorHAnsi" w:hAnsiTheme="minorHAnsi" w:cstheme="minorHAnsi"/>
                <w:sz w:val="22"/>
                <w:szCs w:val="22"/>
              </w:rPr>
              <w:t>.</w:t>
            </w:r>
            <w:r w:rsidR="00FB2371" w:rsidRPr="00C65BEA">
              <w:rPr>
                <w:rFonts w:asciiTheme="minorHAnsi" w:hAnsiTheme="minorHAnsi" w:cstheme="minorHAnsi"/>
                <w:sz w:val="22"/>
                <w:szCs w:val="22"/>
              </w:rPr>
              <w:t xml:space="preserve"> </w:t>
            </w:r>
            <w:r w:rsidR="008C71BC" w:rsidRPr="00C65BEA">
              <w:rPr>
                <w:rFonts w:asciiTheme="minorHAnsi" w:hAnsiTheme="minorHAnsi" w:cstheme="minorHAnsi"/>
                <w:sz w:val="22"/>
                <w:szCs w:val="22"/>
              </w:rPr>
              <w:t>Con</w:t>
            </w:r>
            <w:r w:rsidR="00FB2371" w:rsidRPr="00C65BEA">
              <w:rPr>
                <w:rFonts w:asciiTheme="minorHAnsi" w:hAnsiTheme="minorHAnsi" w:cstheme="minorHAnsi"/>
                <w:sz w:val="22"/>
                <w:szCs w:val="22"/>
              </w:rPr>
              <w:t xml:space="preserve"> peer review.</w:t>
            </w:r>
          </w:p>
          <w:p w14:paraId="39F175F9" w14:textId="77777777" w:rsidR="00DE23BE" w:rsidRPr="00C65BEA" w:rsidRDefault="00DE23BE" w:rsidP="00DE23BE">
            <w:pPr>
              <w:tabs>
                <w:tab w:val="left" w:pos="238"/>
              </w:tabs>
              <w:ind w:left="11"/>
              <w:jc w:val="both"/>
              <w:rPr>
                <w:rFonts w:asciiTheme="minorHAnsi" w:hAnsiTheme="minorHAnsi" w:cstheme="minorHAnsi"/>
                <w:sz w:val="22"/>
                <w:szCs w:val="22"/>
              </w:rPr>
            </w:pPr>
          </w:p>
          <w:p w14:paraId="7F479723" w14:textId="7E716C84" w:rsidR="00DE23BE" w:rsidRPr="00C65BEA" w:rsidRDefault="00BE26DE" w:rsidP="00DE23BE">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color w:val="000000"/>
                <w:sz w:val="22"/>
                <w:szCs w:val="22"/>
              </w:rPr>
              <w:t>9-11 luglio</w:t>
            </w:r>
            <w:r w:rsidR="00DC75DB" w:rsidRPr="00C65BEA">
              <w:rPr>
                <w:rFonts w:asciiTheme="minorHAnsi" w:hAnsiTheme="minorHAnsi" w:cstheme="minorHAnsi"/>
                <w:color w:val="000000"/>
                <w:sz w:val="22"/>
                <w:szCs w:val="22"/>
              </w:rPr>
              <w:t xml:space="preserve">, </w:t>
            </w:r>
            <w:r w:rsidR="009D620C" w:rsidRPr="00C65BEA">
              <w:rPr>
                <w:rFonts w:asciiTheme="minorHAnsi" w:hAnsiTheme="minorHAnsi" w:cstheme="minorHAnsi"/>
                <w:color w:val="000000"/>
                <w:sz w:val="22"/>
                <w:szCs w:val="22"/>
              </w:rPr>
              <w:t xml:space="preserve">2018 </w:t>
            </w:r>
          </w:p>
          <w:p w14:paraId="74B81C5F" w14:textId="77777777" w:rsidR="001F2AAC" w:rsidRPr="00C65BEA" w:rsidRDefault="001F2AAC" w:rsidP="001F2AAC">
            <w:pPr>
              <w:tabs>
                <w:tab w:val="left" w:pos="238"/>
              </w:tabs>
              <w:jc w:val="both"/>
              <w:rPr>
                <w:rFonts w:asciiTheme="minorHAnsi" w:hAnsiTheme="minorHAnsi" w:cstheme="minorHAnsi"/>
                <w:sz w:val="22"/>
                <w:szCs w:val="22"/>
              </w:rPr>
            </w:pPr>
            <w:r w:rsidRPr="00C65BEA">
              <w:rPr>
                <w:rFonts w:asciiTheme="minorHAnsi" w:hAnsiTheme="minorHAnsi" w:cstheme="minorHAnsi"/>
                <w:sz w:val="22"/>
                <w:szCs w:val="22"/>
              </w:rPr>
              <w:t xml:space="preserve">Invitato come esperto al Corso di formazione per insegnanti di scuola elementare e media in servizio: </w:t>
            </w:r>
            <w:r w:rsidRPr="00C65BEA">
              <w:rPr>
                <w:rFonts w:asciiTheme="minorHAnsi" w:hAnsiTheme="minorHAnsi" w:cstheme="minorHAnsi"/>
                <w:i/>
                <w:iCs/>
                <w:sz w:val="22"/>
                <w:szCs w:val="22"/>
              </w:rPr>
              <w:t>Strategia per una didattica efficace</w:t>
            </w:r>
            <w:r w:rsidRPr="00C65BEA">
              <w:rPr>
                <w:rFonts w:asciiTheme="minorHAnsi" w:hAnsiTheme="minorHAnsi" w:cstheme="minorHAnsi"/>
                <w:sz w:val="22"/>
                <w:szCs w:val="22"/>
              </w:rPr>
              <w:t xml:space="preserve"> con Bruno D'Amore, Martha </w:t>
            </w:r>
            <w:proofErr w:type="spellStart"/>
            <w:r w:rsidRPr="00C65BEA">
              <w:rPr>
                <w:rFonts w:asciiTheme="minorHAnsi" w:hAnsiTheme="minorHAnsi" w:cstheme="minorHAnsi"/>
                <w:sz w:val="22"/>
                <w:szCs w:val="22"/>
              </w:rPr>
              <w:t>Fandiño</w:t>
            </w:r>
            <w:proofErr w:type="spellEnd"/>
            <w:r w:rsidRPr="00C65BEA">
              <w:rPr>
                <w:rFonts w:asciiTheme="minorHAnsi" w:hAnsiTheme="minorHAnsi" w:cstheme="minorHAnsi"/>
                <w:sz w:val="22"/>
                <w:szCs w:val="22"/>
              </w:rPr>
              <w:t xml:space="preserve"> Pinilla, Agnese </w:t>
            </w:r>
            <w:proofErr w:type="gramStart"/>
            <w:r w:rsidRPr="00C65BEA">
              <w:rPr>
                <w:rFonts w:asciiTheme="minorHAnsi" w:hAnsiTheme="minorHAnsi" w:cstheme="minorHAnsi"/>
                <w:sz w:val="22"/>
                <w:szCs w:val="22"/>
              </w:rPr>
              <w:t>del</w:t>
            </w:r>
            <w:proofErr w:type="gramEnd"/>
            <w:r w:rsidRPr="00C65BEA">
              <w:rPr>
                <w:rFonts w:asciiTheme="minorHAnsi" w:hAnsiTheme="minorHAnsi" w:cstheme="minorHAnsi"/>
                <w:sz w:val="22"/>
                <w:szCs w:val="22"/>
              </w:rPr>
              <w:t xml:space="preserve"> Zozzo e Giovanni Nicosia, in collaborazione con Anastasis Bologna, Liceo Aldini-Valeriani, Bologna e RSDDM dell'Università di Bologna. Il corso è stato riconosciuto dal Ministero dell'Istruzione (MIUR).</w:t>
            </w:r>
          </w:p>
          <w:p w14:paraId="1847E309" w14:textId="77777777" w:rsidR="00DE23BE" w:rsidRPr="00C65BEA" w:rsidRDefault="00DE23BE" w:rsidP="00DE23BE">
            <w:pPr>
              <w:tabs>
                <w:tab w:val="left" w:pos="238"/>
              </w:tabs>
              <w:ind w:left="11"/>
              <w:jc w:val="both"/>
              <w:rPr>
                <w:rFonts w:asciiTheme="minorHAnsi" w:hAnsiTheme="minorHAnsi" w:cstheme="minorHAnsi"/>
                <w:sz w:val="22"/>
                <w:szCs w:val="22"/>
              </w:rPr>
            </w:pPr>
          </w:p>
          <w:p w14:paraId="18DD8D7D" w14:textId="54A8F872" w:rsidR="002C697B" w:rsidRPr="00C65BEA" w:rsidRDefault="001F2AAC" w:rsidP="008B5613">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lastRenderedPageBreak/>
              <w:t>3 marzo</w:t>
            </w:r>
            <w:r w:rsidR="00155695" w:rsidRPr="00C65BEA">
              <w:rPr>
                <w:rFonts w:asciiTheme="minorHAnsi" w:hAnsiTheme="minorHAnsi" w:cstheme="minorHAnsi"/>
                <w:sz w:val="22"/>
                <w:szCs w:val="22"/>
              </w:rPr>
              <w:t xml:space="preserve">, 2018 </w:t>
            </w:r>
          </w:p>
          <w:p w14:paraId="0689B740" w14:textId="5D2AF940" w:rsidR="00895A15" w:rsidRPr="00C65BEA" w:rsidRDefault="002C697B" w:rsidP="002C697B">
            <w:pPr>
              <w:tabs>
                <w:tab w:val="left" w:pos="238"/>
              </w:tabs>
              <w:ind w:left="11"/>
              <w:jc w:val="both"/>
              <w:rPr>
                <w:rFonts w:asciiTheme="minorHAnsi" w:hAnsiTheme="minorHAnsi" w:cstheme="minorHAnsi"/>
                <w:sz w:val="22"/>
                <w:szCs w:val="22"/>
              </w:rPr>
            </w:pPr>
            <w:proofErr w:type="spellStart"/>
            <w:r w:rsidRPr="00C65BEA">
              <w:rPr>
                <w:rFonts w:asciiTheme="minorHAnsi" w:hAnsiTheme="minorHAnsi" w:cstheme="minorHAnsi"/>
                <w:sz w:val="22"/>
                <w:szCs w:val="22"/>
              </w:rPr>
              <w:t>I</w:t>
            </w:r>
            <w:r w:rsidR="00155695" w:rsidRPr="00C65BEA">
              <w:rPr>
                <w:rFonts w:asciiTheme="minorHAnsi" w:hAnsiTheme="minorHAnsi" w:cstheme="minorHAnsi"/>
                <w:sz w:val="22"/>
                <w:szCs w:val="22"/>
              </w:rPr>
              <w:t>nvited</w:t>
            </w:r>
            <w:proofErr w:type="spellEnd"/>
            <w:r w:rsidR="00155695" w:rsidRPr="00C65BEA">
              <w:rPr>
                <w:rFonts w:asciiTheme="minorHAnsi" w:hAnsiTheme="minorHAnsi" w:cstheme="minorHAnsi"/>
                <w:sz w:val="22"/>
                <w:szCs w:val="22"/>
              </w:rPr>
              <w:t xml:space="preserve"> speaker </w:t>
            </w:r>
            <w:r w:rsidR="001F2AAC" w:rsidRPr="00C65BEA">
              <w:rPr>
                <w:rFonts w:asciiTheme="minorHAnsi" w:hAnsiTheme="minorHAnsi" w:cstheme="minorHAnsi"/>
                <w:sz w:val="22"/>
                <w:szCs w:val="22"/>
              </w:rPr>
              <w:t>alla conferenza</w:t>
            </w:r>
            <w:r w:rsidR="00155695" w:rsidRPr="00C65BEA">
              <w:rPr>
                <w:rFonts w:asciiTheme="minorHAnsi" w:hAnsiTheme="minorHAnsi" w:cstheme="minorHAnsi"/>
                <w:sz w:val="22"/>
                <w:szCs w:val="22"/>
              </w:rPr>
              <w:t xml:space="preserve"> </w:t>
            </w:r>
            <w:r w:rsidR="00155695" w:rsidRPr="00C65BEA">
              <w:rPr>
                <w:rFonts w:asciiTheme="minorHAnsi" w:hAnsiTheme="minorHAnsi" w:cstheme="minorHAnsi"/>
                <w:i/>
                <w:sz w:val="22"/>
                <w:szCs w:val="22"/>
              </w:rPr>
              <w:t xml:space="preserve">Non </w:t>
            </w:r>
            <w:proofErr w:type="spellStart"/>
            <w:r w:rsidR="00155695" w:rsidRPr="00C65BEA">
              <w:rPr>
                <w:rFonts w:asciiTheme="minorHAnsi" w:hAnsiTheme="minorHAnsi" w:cstheme="minorHAnsi"/>
                <w:i/>
                <w:sz w:val="22"/>
                <w:szCs w:val="22"/>
              </w:rPr>
              <w:t>temiAMO</w:t>
            </w:r>
            <w:proofErr w:type="spellEnd"/>
            <w:r w:rsidR="00155695" w:rsidRPr="00C65BEA">
              <w:rPr>
                <w:rFonts w:asciiTheme="minorHAnsi" w:hAnsiTheme="minorHAnsi" w:cstheme="minorHAnsi"/>
                <w:i/>
                <w:sz w:val="22"/>
                <w:szCs w:val="22"/>
              </w:rPr>
              <w:t xml:space="preserve"> la matematica</w:t>
            </w:r>
            <w:r w:rsidR="00155695" w:rsidRPr="00C65BEA">
              <w:rPr>
                <w:rFonts w:asciiTheme="minorHAnsi" w:hAnsiTheme="minorHAnsi" w:cstheme="minorHAnsi"/>
                <w:sz w:val="22"/>
                <w:szCs w:val="22"/>
              </w:rPr>
              <w:t xml:space="preserve">. Ravarino (MO), </w:t>
            </w:r>
            <w:proofErr w:type="spellStart"/>
            <w:r w:rsidR="00155695" w:rsidRPr="00C65BEA">
              <w:rPr>
                <w:rFonts w:asciiTheme="minorHAnsi" w:hAnsiTheme="minorHAnsi" w:cstheme="minorHAnsi"/>
                <w:sz w:val="22"/>
                <w:szCs w:val="22"/>
              </w:rPr>
              <w:t>Italy</w:t>
            </w:r>
            <w:proofErr w:type="spellEnd"/>
            <w:r w:rsidR="00155695" w:rsidRPr="00C65BEA">
              <w:rPr>
                <w:rFonts w:asciiTheme="minorHAnsi" w:hAnsiTheme="minorHAnsi" w:cstheme="minorHAnsi"/>
                <w:sz w:val="22"/>
                <w:szCs w:val="22"/>
              </w:rPr>
              <w:t>.</w:t>
            </w:r>
            <w:r w:rsidRPr="00C65BEA">
              <w:rPr>
                <w:rFonts w:asciiTheme="minorHAnsi" w:hAnsiTheme="minorHAnsi" w:cstheme="minorHAnsi"/>
                <w:sz w:val="22"/>
                <w:szCs w:val="22"/>
              </w:rPr>
              <w:t xml:space="preserve"> </w:t>
            </w:r>
            <w:r w:rsidR="001F2AAC" w:rsidRPr="00C65BEA">
              <w:rPr>
                <w:rFonts w:asciiTheme="minorHAnsi" w:hAnsiTheme="minorHAnsi" w:cstheme="minorHAnsi"/>
                <w:sz w:val="22"/>
                <w:szCs w:val="22"/>
              </w:rPr>
              <w:t>Titolo della conferenza</w:t>
            </w:r>
            <w:r w:rsidRPr="00C65BEA">
              <w:rPr>
                <w:rFonts w:asciiTheme="minorHAnsi" w:hAnsiTheme="minorHAnsi" w:cstheme="minorHAnsi"/>
                <w:sz w:val="22"/>
                <w:szCs w:val="22"/>
              </w:rPr>
              <w:t xml:space="preserve">: </w:t>
            </w:r>
            <w:r w:rsidRPr="00C65BEA">
              <w:rPr>
                <w:rFonts w:asciiTheme="minorHAnsi" w:hAnsiTheme="minorHAnsi" w:cstheme="minorHAnsi"/>
                <w:i/>
                <w:iCs/>
                <w:sz w:val="22"/>
                <w:szCs w:val="22"/>
              </w:rPr>
              <w:t>Competenza in matematica, matematica e semiotica</w:t>
            </w:r>
          </w:p>
          <w:p w14:paraId="6C47C69F" w14:textId="77777777" w:rsidR="00DE23BE" w:rsidRPr="00C65BEA" w:rsidRDefault="00DE23BE" w:rsidP="002C697B">
            <w:pPr>
              <w:tabs>
                <w:tab w:val="left" w:pos="238"/>
              </w:tabs>
              <w:jc w:val="both"/>
              <w:rPr>
                <w:rFonts w:asciiTheme="minorHAnsi" w:hAnsiTheme="minorHAnsi" w:cstheme="minorHAnsi"/>
                <w:sz w:val="22"/>
                <w:szCs w:val="22"/>
              </w:rPr>
            </w:pPr>
          </w:p>
          <w:p w14:paraId="189BC0B1" w14:textId="2D0C8C0F" w:rsidR="00DE23BE" w:rsidRPr="00C65BEA" w:rsidRDefault="001F2AAC" w:rsidP="00DE23BE">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18-20 giugno</w:t>
            </w:r>
            <w:r w:rsidR="004E5E99" w:rsidRPr="00C65BEA">
              <w:rPr>
                <w:rFonts w:asciiTheme="minorHAnsi" w:hAnsiTheme="minorHAnsi" w:cstheme="minorHAnsi"/>
                <w:sz w:val="22"/>
                <w:szCs w:val="22"/>
              </w:rPr>
              <w:t>, 2015</w:t>
            </w:r>
          </w:p>
          <w:p w14:paraId="2A3C14C1" w14:textId="5966F5B7" w:rsidR="007A2285" w:rsidRPr="00C65BEA" w:rsidRDefault="00DE23BE" w:rsidP="00DE23BE">
            <w:pPr>
              <w:tabs>
                <w:tab w:val="left" w:pos="567"/>
              </w:tabs>
              <w:ind w:left="11"/>
              <w:jc w:val="both"/>
              <w:rPr>
                <w:rFonts w:asciiTheme="minorHAnsi" w:hAnsiTheme="minorHAnsi" w:cstheme="minorHAnsi"/>
                <w:sz w:val="22"/>
                <w:szCs w:val="22"/>
              </w:rPr>
            </w:pPr>
            <w:r w:rsidRPr="00C65BEA">
              <w:rPr>
                <w:rFonts w:asciiTheme="minorHAnsi" w:hAnsiTheme="minorHAnsi" w:cstheme="minorHAnsi"/>
                <w:sz w:val="22"/>
                <w:szCs w:val="22"/>
              </w:rPr>
              <w:t>S</w:t>
            </w:r>
            <w:r w:rsidR="004E5E99" w:rsidRPr="00C65BEA">
              <w:rPr>
                <w:rFonts w:asciiTheme="minorHAnsi" w:hAnsiTheme="minorHAnsi" w:cstheme="minorHAnsi"/>
                <w:sz w:val="22"/>
                <w:szCs w:val="22"/>
              </w:rPr>
              <w:t xml:space="preserve">peaker </w:t>
            </w:r>
            <w:r w:rsidR="001F2AAC" w:rsidRPr="00C65BEA">
              <w:rPr>
                <w:rFonts w:asciiTheme="minorHAnsi" w:hAnsiTheme="minorHAnsi" w:cstheme="minorHAnsi"/>
                <w:sz w:val="22"/>
                <w:szCs w:val="22"/>
              </w:rPr>
              <w:t>alla conferenza internazionale</w:t>
            </w:r>
            <w:r w:rsidR="004E5E99" w:rsidRPr="00C65BEA">
              <w:rPr>
                <w:rFonts w:asciiTheme="minorHAnsi" w:hAnsiTheme="minorHAnsi" w:cstheme="minorHAnsi"/>
                <w:sz w:val="22"/>
                <w:szCs w:val="22"/>
              </w:rPr>
              <w:t xml:space="preserve"> EDA conference </w:t>
            </w:r>
            <w:proofErr w:type="spellStart"/>
            <w:r w:rsidR="004E5E99" w:rsidRPr="00C65BEA">
              <w:rPr>
                <w:rFonts w:asciiTheme="minorHAnsi" w:hAnsiTheme="minorHAnsi" w:cstheme="minorHAnsi"/>
                <w:i/>
                <w:sz w:val="22"/>
                <w:szCs w:val="22"/>
              </w:rPr>
              <w:t>Dyslexia</w:t>
            </w:r>
            <w:proofErr w:type="spellEnd"/>
            <w:r w:rsidR="004E5E99" w:rsidRPr="00C65BEA">
              <w:rPr>
                <w:rFonts w:asciiTheme="minorHAnsi" w:hAnsiTheme="minorHAnsi" w:cstheme="minorHAnsi"/>
                <w:i/>
                <w:sz w:val="22"/>
                <w:szCs w:val="22"/>
              </w:rPr>
              <w:t xml:space="preserve"> in </w:t>
            </w:r>
            <w:proofErr w:type="spellStart"/>
            <w:r w:rsidR="004E5E99" w:rsidRPr="00C65BEA">
              <w:rPr>
                <w:rFonts w:asciiTheme="minorHAnsi" w:hAnsiTheme="minorHAnsi" w:cstheme="minorHAnsi"/>
                <w:i/>
                <w:sz w:val="22"/>
                <w:szCs w:val="22"/>
              </w:rPr>
              <w:t>different</w:t>
            </w:r>
            <w:proofErr w:type="spellEnd"/>
            <w:r w:rsidR="004E5E99" w:rsidRPr="00C65BEA">
              <w:rPr>
                <w:rFonts w:asciiTheme="minorHAnsi" w:hAnsiTheme="minorHAnsi" w:cstheme="minorHAnsi"/>
                <w:i/>
                <w:sz w:val="22"/>
                <w:szCs w:val="22"/>
              </w:rPr>
              <w:t xml:space="preserve"> </w:t>
            </w:r>
            <w:proofErr w:type="spellStart"/>
            <w:r w:rsidR="004E5E99" w:rsidRPr="00C65BEA">
              <w:rPr>
                <w:rFonts w:asciiTheme="minorHAnsi" w:hAnsiTheme="minorHAnsi" w:cstheme="minorHAnsi"/>
                <w:i/>
                <w:sz w:val="22"/>
                <w:szCs w:val="22"/>
              </w:rPr>
              <w:t>perspectives</w:t>
            </w:r>
            <w:proofErr w:type="spellEnd"/>
            <w:r w:rsidR="004E5E99" w:rsidRPr="00C65BEA">
              <w:rPr>
                <w:rFonts w:asciiTheme="minorHAnsi" w:hAnsiTheme="minorHAnsi" w:cstheme="minorHAnsi"/>
                <w:i/>
                <w:sz w:val="22"/>
                <w:szCs w:val="22"/>
              </w:rPr>
              <w:t xml:space="preserve">, </w:t>
            </w:r>
            <w:r w:rsidR="004E5E99" w:rsidRPr="00C65BEA">
              <w:rPr>
                <w:rFonts w:asciiTheme="minorHAnsi" w:hAnsiTheme="minorHAnsi" w:cstheme="minorHAnsi"/>
                <w:sz w:val="22"/>
                <w:szCs w:val="22"/>
              </w:rPr>
              <w:t>San Marino.</w:t>
            </w:r>
          </w:p>
          <w:p w14:paraId="5DF4EA68" w14:textId="77777777" w:rsidR="00DE23BE" w:rsidRPr="00C65BEA" w:rsidRDefault="00DE23BE" w:rsidP="00DE23BE">
            <w:pPr>
              <w:tabs>
                <w:tab w:val="left" w:pos="567"/>
              </w:tabs>
              <w:ind w:left="11"/>
              <w:jc w:val="both"/>
              <w:rPr>
                <w:rFonts w:asciiTheme="minorHAnsi" w:hAnsiTheme="minorHAnsi" w:cstheme="minorHAnsi"/>
                <w:sz w:val="22"/>
                <w:szCs w:val="22"/>
              </w:rPr>
            </w:pPr>
          </w:p>
          <w:p w14:paraId="17D17DC3" w14:textId="3841FCB4" w:rsidR="00DE23BE" w:rsidRPr="00C65BEA" w:rsidRDefault="00517FB2" w:rsidP="00DE23BE">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7-12 luglio</w:t>
            </w:r>
            <w:r w:rsidR="00895A15" w:rsidRPr="00C65BEA">
              <w:rPr>
                <w:rFonts w:asciiTheme="minorHAnsi" w:hAnsiTheme="minorHAnsi" w:cstheme="minorHAnsi"/>
                <w:sz w:val="22"/>
                <w:szCs w:val="22"/>
              </w:rPr>
              <w:t xml:space="preserve">, 2014 </w:t>
            </w:r>
          </w:p>
          <w:p w14:paraId="5AD25D7B" w14:textId="4B97259E" w:rsidR="00895A15" w:rsidRPr="00C65BEA" w:rsidRDefault="00077A02" w:rsidP="00DE23BE">
            <w:pPr>
              <w:tabs>
                <w:tab w:val="left" w:pos="238"/>
              </w:tabs>
              <w:jc w:val="both"/>
              <w:rPr>
                <w:rFonts w:asciiTheme="minorHAnsi" w:hAnsiTheme="minorHAnsi" w:cstheme="minorHAnsi"/>
                <w:sz w:val="22"/>
                <w:szCs w:val="22"/>
              </w:rPr>
            </w:pPr>
            <w:r w:rsidRPr="00C65BEA">
              <w:rPr>
                <w:rFonts w:asciiTheme="minorHAnsi" w:hAnsiTheme="minorHAnsi" w:cstheme="minorHAnsi"/>
                <w:sz w:val="22"/>
                <w:szCs w:val="22"/>
              </w:rPr>
              <w:t>Invito come esperto</w:t>
            </w:r>
            <w:r w:rsidR="00517FB2" w:rsidRPr="00C65BEA">
              <w:rPr>
                <w:rFonts w:asciiTheme="minorHAnsi" w:hAnsiTheme="minorHAnsi" w:cstheme="minorHAnsi"/>
                <w:sz w:val="22"/>
                <w:szCs w:val="22"/>
              </w:rPr>
              <w:t xml:space="preserve"> </w:t>
            </w:r>
            <w:r w:rsidRPr="00C65BEA">
              <w:rPr>
                <w:rFonts w:asciiTheme="minorHAnsi" w:hAnsiTheme="minorHAnsi" w:cstheme="minorHAnsi"/>
                <w:sz w:val="22"/>
                <w:szCs w:val="22"/>
              </w:rPr>
              <w:t xml:space="preserve">alla </w:t>
            </w:r>
            <w:r w:rsidR="00517FB2" w:rsidRPr="00C65BEA">
              <w:rPr>
                <w:rFonts w:asciiTheme="minorHAnsi" w:hAnsiTheme="minorHAnsi" w:cstheme="minorHAnsi"/>
                <w:sz w:val="22"/>
                <w:szCs w:val="22"/>
              </w:rPr>
              <w:t>scuola estiva per insegnanti</w:t>
            </w:r>
            <w:r w:rsidRPr="00C65BEA">
              <w:rPr>
                <w:rFonts w:asciiTheme="minorHAnsi" w:hAnsiTheme="minorHAnsi" w:cstheme="minorHAnsi"/>
                <w:sz w:val="22"/>
                <w:szCs w:val="22"/>
              </w:rPr>
              <w:t xml:space="preserve"> organizzata dall’</w:t>
            </w:r>
            <w:r w:rsidR="00895A15" w:rsidRPr="00C65BEA">
              <w:rPr>
                <w:rFonts w:asciiTheme="minorHAnsi" w:hAnsiTheme="minorHAnsi" w:cstheme="minorHAnsi"/>
                <w:sz w:val="22"/>
                <w:szCs w:val="22"/>
              </w:rPr>
              <w:t>AIRDM (Associazione Italiana Ricercatori in Didattica della Matematica), Laceno</w:t>
            </w:r>
            <w:r w:rsidR="00155695" w:rsidRPr="00C65BEA">
              <w:rPr>
                <w:rFonts w:asciiTheme="minorHAnsi" w:hAnsiTheme="minorHAnsi" w:cstheme="minorHAnsi"/>
                <w:sz w:val="22"/>
                <w:szCs w:val="22"/>
              </w:rPr>
              <w:t>,</w:t>
            </w:r>
            <w:r w:rsidR="00895A15" w:rsidRPr="00C65BEA">
              <w:rPr>
                <w:rFonts w:asciiTheme="minorHAnsi" w:hAnsiTheme="minorHAnsi" w:cstheme="minorHAnsi"/>
                <w:sz w:val="22"/>
                <w:szCs w:val="22"/>
              </w:rPr>
              <w:t xml:space="preserve"> Irpino (AV)</w:t>
            </w:r>
            <w:r w:rsidR="00155695" w:rsidRPr="00C65BEA">
              <w:rPr>
                <w:rFonts w:asciiTheme="minorHAnsi" w:hAnsiTheme="minorHAnsi" w:cstheme="minorHAnsi"/>
                <w:sz w:val="22"/>
                <w:szCs w:val="22"/>
              </w:rPr>
              <w:t>, Ital</w:t>
            </w:r>
            <w:r w:rsidR="009B2807">
              <w:rPr>
                <w:rFonts w:asciiTheme="minorHAnsi" w:hAnsiTheme="minorHAnsi" w:cstheme="minorHAnsi"/>
                <w:sz w:val="22"/>
                <w:szCs w:val="22"/>
              </w:rPr>
              <w:t>ia</w:t>
            </w:r>
            <w:r w:rsidR="00895A15" w:rsidRPr="00C65BEA">
              <w:rPr>
                <w:rFonts w:asciiTheme="minorHAnsi" w:hAnsiTheme="minorHAnsi" w:cstheme="minorHAnsi"/>
                <w:sz w:val="22"/>
                <w:szCs w:val="22"/>
              </w:rPr>
              <w:t>.</w:t>
            </w:r>
            <w:r w:rsidR="002C697B" w:rsidRPr="00C65BEA">
              <w:rPr>
                <w:rFonts w:asciiTheme="minorHAnsi" w:hAnsiTheme="minorHAnsi" w:cstheme="minorHAnsi"/>
                <w:sz w:val="22"/>
                <w:szCs w:val="22"/>
              </w:rPr>
              <w:t xml:space="preserve"> Workshop </w:t>
            </w:r>
            <w:r w:rsidRPr="00C65BEA">
              <w:rPr>
                <w:rFonts w:asciiTheme="minorHAnsi" w:hAnsiTheme="minorHAnsi" w:cstheme="minorHAnsi"/>
                <w:sz w:val="22"/>
                <w:szCs w:val="22"/>
              </w:rPr>
              <w:t>con</w:t>
            </w:r>
            <w:r w:rsidR="002C697B" w:rsidRPr="00C65BEA">
              <w:rPr>
                <w:rFonts w:asciiTheme="minorHAnsi" w:hAnsiTheme="minorHAnsi" w:cstheme="minorHAnsi"/>
                <w:sz w:val="22"/>
                <w:szCs w:val="22"/>
              </w:rPr>
              <w:t xml:space="preserve"> Anna Baccaglini-Frank: </w:t>
            </w:r>
            <w:r w:rsidR="002C697B" w:rsidRPr="00C65BEA">
              <w:rPr>
                <w:rFonts w:asciiTheme="minorHAnsi" w:hAnsiTheme="minorHAnsi" w:cstheme="minorHAnsi"/>
                <w:i/>
                <w:iCs/>
                <w:sz w:val="22"/>
                <w:szCs w:val="22"/>
              </w:rPr>
              <w:t>Dal fare al saper fare: esperienze con il Bee-Bot</w:t>
            </w:r>
            <w:r w:rsidR="002C697B" w:rsidRPr="00C65BEA">
              <w:rPr>
                <w:rFonts w:asciiTheme="minorHAnsi" w:hAnsiTheme="minorHAnsi" w:cstheme="minorHAnsi"/>
                <w:sz w:val="22"/>
                <w:szCs w:val="22"/>
              </w:rPr>
              <w:t>.</w:t>
            </w:r>
          </w:p>
          <w:p w14:paraId="53592800" w14:textId="77777777" w:rsidR="00A42CD0" w:rsidRPr="00C65BEA" w:rsidRDefault="00A42CD0" w:rsidP="00DE23BE">
            <w:pPr>
              <w:tabs>
                <w:tab w:val="left" w:pos="238"/>
              </w:tabs>
              <w:jc w:val="both"/>
              <w:rPr>
                <w:rFonts w:asciiTheme="minorHAnsi" w:hAnsiTheme="minorHAnsi" w:cstheme="minorHAnsi"/>
                <w:sz w:val="22"/>
                <w:szCs w:val="22"/>
              </w:rPr>
            </w:pPr>
          </w:p>
          <w:p w14:paraId="1E606C8E" w14:textId="77777777" w:rsidR="00A42CD0" w:rsidRPr="00C65BEA" w:rsidRDefault="00A42CD0" w:rsidP="00A42CD0">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 xml:space="preserve">April 4, 2012 </w:t>
            </w:r>
          </w:p>
          <w:p w14:paraId="74315448" w14:textId="45C0A4A7" w:rsidR="002C697B" w:rsidRPr="00C65BEA" w:rsidRDefault="00A42CD0" w:rsidP="00A42CD0">
            <w:pPr>
              <w:tabs>
                <w:tab w:val="left" w:pos="238"/>
              </w:tabs>
              <w:jc w:val="both"/>
              <w:rPr>
                <w:rFonts w:asciiTheme="minorHAnsi" w:hAnsiTheme="minorHAnsi" w:cstheme="minorHAnsi"/>
                <w:sz w:val="22"/>
                <w:szCs w:val="22"/>
              </w:rPr>
            </w:pPr>
            <w:r w:rsidRPr="00D72303">
              <w:rPr>
                <w:rFonts w:asciiTheme="minorHAnsi" w:hAnsiTheme="minorHAnsi" w:cstheme="minorHAnsi"/>
                <w:sz w:val="22"/>
                <w:szCs w:val="22"/>
                <w:lang w:val="en-US"/>
              </w:rPr>
              <w:t xml:space="preserve">Speaker </w:t>
            </w:r>
            <w:proofErr w:type="spellStart"/>
            <w:r w:rsidR="00077A02" w:rsidRPr="00D72303">
              <w:rPr>
                <w:rFonts w:asciiTheme="minorHAnsi" w:hAnsiTheme="minorHAnsi" w:cstheme="minorHAnsi"/>
                <w:sz w:val="22"/>
                <w:szCs w:val="22"/>
                <w:lang w:val="en-US"/>
              </w:rPr>
              <w:t>alla</w:t>
            </w:r>
            <w:proofErr w:type="spellEnd"/>
            <w:r w:rsidRPr="00D72303">
              <w:rPr>
                <w:rFonts w:asciiTheme="minorHAnsi" w:hAnsiTheme="minorHAnsi" w:cstheme="minorHAnsi"/>
                <w:sz w:val="22"/>
                <w:szCs w:val="22"/>
                <w:lang w:val="en-US"/>
              </w:rPr>
              <w:t xml:space="preserve"> </w:t>
            </w:r>
            <w:proofErr w:type="spellStart"/>
            <w:r w:rsidR="00077A02" w:rsidRPr="00D72303">
              <w:rPr>
                <w:rFonts w:asciiTheme="minorHAnsi" w:hAnsiTheme="minorHAnsi" w:cstheme="minorHAnsi"/>
                <w:sz w:val="22"/>
                <w:szCs w:val="22"/>
                <w:lang w:val="en-US"/>
              </w:rPr>
              <w:t>conferenza</w:t>
            </w:r>
            <w:proofErr w:type="spellEnd"/>
            <w:r w:rsidRPr="00D72303">
              <w:rPr>
                <w:rFonts w:asciiTheme="minorHAnsi" w:hAnsiTheme="minorHAnsi" w:cstheme="minorHAnsi"/>
                <w:sz w:val="22"/>
                <w:szCs w:val="22"/>
                <w:lang w:val="en-US"/>
              </w:rPr>
              <w:t xml:space="preserve"> ACFAS 19</w:t>
            </w:r>
            <w:r w:rsidR="002C697B" w:rsidRPr="00D72303">
              <w:rPr>
                <w:rFonts w:asciiTheme="minorHAnsi" w:hAnsiTheme="minorHAnsi" w:cstheme="minorHAnsi"/>
                <w:color w:val="000000"/>
                <w:sz w:val="22"/>
                <w:szCs w:val="22"/>
                <w:lang w:val="en-US"/>
              </w:rPr>
              <w:t xml:space="preserve"> </w:t>
            </w:r>
            <w:proofErr w:type="spellStart"/>
            <w:r w:rsidR="002C697B" w:rsidRPr="00D72303">
              <w:rPr>
                <w:rFonts w:asciiTheme="minorHAnsi" w:hAnsiTheme="minorHAnsi" w:cstheme="minorHAnsi"/>
                <w:color w:val="000000"/>
                <w:sz w:val="22"/>
                <w:szCs w:val="22"/>
                <w:lang w:val="en-US"/>
              </w:rPr>
              <w:t>Journèe</w:t>
            </w:r>
            <w:proofErr w:type="spellEnd"/>
            <w:r w:rsidR="002C697B" w:rsidRPr="00D72303">
              <w:rPr>
                <w:rFonts w:asciiTheme="minorHAnsi" w:hAnsiTheme="minorHAnsi" w:cstheme="minorHAnsi"/>
                <w:color w:val="000000"/>
                <w:sz w:val="22"/>
                <w:szCs w:val="22"/>
                <w:lang w:val="en-US"/>
              </w:rPr>
              <w:t xml:space="preserve"> des Sciences et </w:t>
            </w:r>
            <w:proofErr w:type="spellStart"/>
            <w:r w:rsidR="002C697B" w:rsidRPr="00D72303">
              <w:rPr>
                <w:rFonts w:asciiTheme="minorHAnsi" w:hAnsiTheme="minorHAnsi" w:cstheme="minorHAnsi"/>
                <w:color w:val="000000"/>
                <w:sz w:val="22"/>
                <w:szCs w:val="22"/>
                <w:lang w:val="en-US"/>
              </w:rPr>
              <w:t>Savoirs</w:t>
            </w:r>
            <w:proofErr w:type="spellEnd"/>
            <w:r w:rsidR="002C697B" w:rsidRPr="00D72303">
              <w:rPr>
                <w:rFonts w:asciiTheme="minorHAnsi" w:hAnsiTheme="minorHAnsi" w:cstheme="minorHAnsi"/>
                <w:color w:val="000000"/>
                <w:sz w:val="22"/>
                <w:szCs w:val="22"/>
                <w:lang w:val="en-US"/>
              </w:rPr>
              <w:t xml:space="preserve">, Laurentian University, Sudbury, Ontario, Canada. </w:t>
            </w:r>
            <w:r w:rsidR="00077A02" w:rsidRPr="00C65BEA">
              <w:rPr>
                <w:rFonts w:asciiTheme="minorHAnsi" w:hAnsiTheme="minorHAnsi" w:cstheme="minorHAnsi"/>
                <w:color w:val="000000"/>
                <w:sz w:val="22"/>
                <w:szCs w:val="22"/>
              </w:rPr>
              <w:t>Titolo della conferenza</w:t>
            </w:r>
            <w:r w:rsidR="00840530" w:rsidRPr="00C65BEA">
              <w:rPr>
                <w:rFonts w:asciiTheme="minorHAnsi" w:hAnsiTheme="minorHAnsi" w:cstheme="minorHAnsi"/>
                <w:color w:val="000000"/>
                <w:sz w:val="22"/>
                <w:szCs w:val="22"/>
              </w:rPr>
              <w:t>:</w:t>
            </w:r>
            <w:r w:rsidRPr="00C65BEA">
              <w:rPr>
                <w:rFonts w:asciiTheme="minorHAnsi" w:hAnsiTheme="minorHAnsi" w:cstheme="minorHAnsi"/>
                <w:color w:val="000000"/>
                <w:sz w:val="22"/>
                <w:szCs w:val="22"/>
              </w:rPr>
              <w:t xml:space="preserve"> </w:t>
            </w:r>
            <w:proofErr w:type="spellStart"/>
            <w:r w:rsidR="002C697B" w:rsidRPr="00C65BEA">
              <w:rPr>
                <w:rFonts w:asciiTheme="minorHAnsi" w:hAnsiTheme="minorHAnsi" w:cstheme="minorHAnsi"/>
                <w:i/>
                <w:iCs/>
                <w:color w:val="000000"/>
                <w:sz w:val="22"/>
                <w:szCs w:val="22"/>
              </w:rPr>
              <w:t>Les</w:t>
            </w:r>
            <w:proofErr w:type="spellEnd"/>
            <w:r w:rsidR="002C697B" w:rsidRPr="00C65BEA">
              <w:rPr>
                <w:rFonts w:asciiTheme="minorHAnsi" w:hAnsiTheme="minorHAnsi" w:cstheme="minorHAnsi"/>
                <w:i/>
                <w:iCs/>
                <w:color w:val="000000"/>
                <w:sz w:val="22"/>
                <w:szCs w:val="22"/>
              </w:rPr>
              <w:t xml:space="preserve"> </w:t>
            </w:r>
            <w:proofErr w:type="spellStart"/>
            <w:r w:rsidR="002C697B" w:rsidRPr="00C65BEA">
              <w:rPr>
                <w:rFonts w:asciiTheme="minorHAnsi" w:hAnsiTheme="minorHAnsi" w:cstheme="minorHAnsi"/>
                <w:i/>
                <w:iCs/>
                <w:color w:val="000000"/>
                <w:sz w:val="22"/>
                <w:szCs w:val="22"/>
              </w:rPr>
              <w:t>intuitions</w:t>
            </w:r>
            <w:proofErr w:type="spellEnd"/>
            <w:r w:rsidR="002C697B" w:rsidRPr="00C65BEA">
              <w:rPr>
                <w:rFonts w:asciiTheme="minorHAnsi" w:hAnsiTheme="minorHAnsi" w:cstheme="minorHAnsi"/>
                <w:i/>
                <w:iCs/>
                <w:color w:val="000000"/>
                <w:sz w:val="22"/>
                <w:szCs w:val="22"/>
              </w:rPr>
              <w:t xml:space="preserve"> en </w:t>
            </w:r>
            <w:proofErr w:type="spellStart"/>
            <w:r w:rsidR="002C697B" w:rsidRPr="00C65BEA">
              <w:rPr>
                <w:rFonts w:asciiTheme="minorHAnsi" w:hAnsiTheme="minorHAnsi" w:cstheme="minorHAnsi"/>
                <w:i/>
                <w:iCs/>
                <w:color w:val="000000"/>
                <w:sz w:val="22"/>
                <w:szCs w:val="22"/>
              </w:rPr>
              <w:t>mathématiques</w:t>
            </w:r>
            <w:proofErr w:type="spellEnd"/>
            <w:r w:rsidR="002C697B" w:rsidRPr="00C65BEA">
              <w:rPr>
                <w:rFonts w:asciiTheme="minorHAnsi" w:hAnsiTheme="minorHAnsi" w:cstheme="minorHAnsi"/>
                <w:i/>
                <w:iCs/>
                <w:color w:val="000000"/>
                <w:sz w:val="22"/>
                <w:szCs w:val="22"/>
              </w:rPr>
              <w:t xml:space="preserve"> </w:t>
            </w:r>
            <w:proofErr w:type="spellStart"/>
            <w:r w:rsidR="002C697B" w:rsidRPr="00C65BEA">
              <w:rPr>
                <w:rFonts w:asciiTheme="minorHAnsi" w:hAnsiTheme="minorHAnsi" w:cstheme="minorHAnsi"/>
                <w:i/>
                <w:iCs/>
                <w:color w:val="000000"/>
                <w:sz w:val="22"/>
                <w:szCs w:val="22"/>
              </w:rPr>
              <w:t>dans</w:t>
            </w:r>
            <w:proofErr w:type="spellEnd"/>
            <w:r w:rsidR="002C697B" w:rsidRPr="00C65BEA">
              <w:rPr>
                <w:rFonts w:asciiTheme="minorHAnsi" w:hAnsiTheme="minorHAnsi" w:cstheme="minorHAnsi"/>
                <w:i/>
                <w:iCs/>
                <w:color w:val="000000"/>
                <w:sz w:val="22"/>
                <w:szCs w:val="22"/>
              </w:rPr>
              <w:t xml:space="preserve"> une </w:t>
            </w:r>
            <w:proofErr w:type="spellStart"/>
            <w:r w:rsidR="002C697B" w:rsidRPr="00C65BEA">
              <w:rPr>
                <w:rFonts w:asciiTheme="minorHAnsi" w:hAnsiTheme="minorHAnsi" w:cstheme="minorHAnsi"/>
                <w:i/>
                <w:iCs/>
                <w:color w:val="000000"/>
                <w:sz w:val="22"/>
                <w:szCs w:val="22"/>
              </w:rPr>
              <w:t>perspective</w:t>
            </w:r>
            <w:proofErr w:type="spellEnd"/>
            <w:r w:rsidR="002C697B" w:rsidRPr="00C65BEA">
              <w:rPr>
                <w:rFonts w:asciiTheme="minorHAnsi" w:hAnsiTheme="minorHAnsi" w:cstheme="minorHAnsi"/>
                <w:i/>
                <w:iCs/>
                <w:color w:val="000000"/>
                <w:sz w:val="22"/>
                <w:szCs w:val="22"/>
              </w:rPr>
              <w:t xml:space="preserve"> </w:t>
            </w:r>
            <w:proofErr w:type="spellStart"/>
            <w:r w:rsidR="002C697B" w:rsidRPr="00C65BEA">
              <w:rPr>
                <w:rFonts w:asciiTheme="minorHAnsi" w:hAnsiTheme="minorHAnsi" w:cstheme="minorHAnsi"/>
                <w:i/>
                <w:iCs/>
                <w:color w:val="000000"/>
                <w:sz w:val="22"/>
                <w:szCs w:val="22"/>
              </w:rPr>
              <w:t>sociocul</w:t>
            </w:r>
            <w:r w:rsidR="00B33B4B" w:rsidRPr="00C65BEA">
              <w:rPr>
                <w:rFonts w:asciiTheme="minorHAnsi" w:hAnsiTheme="minorHAnsi" w:cstheme="minorHAnsi"/>
                <w:i/>
                <w:iCs/>
                <w:color w:val="000000"/>
                <w:sz w:val="22"/>
                <w:szCs w:val="22"/>
              </w:rPr>
              <w:t>turel</w:t>
            </w:r>
            <w:r w:rsidRPr="00C65BEA">
              <w:rPr>
                <w:rFonts w:asciiTheme="minorHAnsi" w:hAnsiTheme="minorHAnsi" w:cstheme="minorHAnsi"/>
                <w:i/>
                <w:iCs/>
                <w:color w:val="000000"/>
                <w:sz w:val="22"/>
                <w:szCs w:val="22"/>
              </w:rPr>
              <w:t>le</w:t>
            </w:r>
            <w:proofErr w:type="spellEnd"/>
          </w:p>
          <w:p w14:paraId="237B400D" w14:textId="77777777" w:rsidR="002C697B" w:rsidRPr="00C65BEA" w:rsidRDefault="002C697B" w:rsidP="002C697B">
            <w:pPr>
              <w:autoSpaceDE w:val="0"/>
              <w:autoSpaceDN w:val="0"/>
              <w:adjustRightInd w:val="0"/>
              <w:ind w:left="12"/>
              <w:jc w:val="both"/>
              <w:rPr>
                <w:rFonts w:asciiTheme="minorHAnsi" w:hAnsiTheme="minorHAnsi" w:cstheme="minorHAnsi"/>
                <w:color w:val="000000"/>
                <w:sz w:val="22"/>
                <w:szCs w:val="22"/>
              </w:rPr>
            </w:pPr>
          </w:p>
          <w:p w14:paraId="4A54E9CB" w14:textId="0BE25468" w:rsidR="00A42CD0" w:rsidRPr="00C65BEA" w:rsidRDefault="00A42CD0" w:rsidP="00A42CD0">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10-15</w:t>
            </w:r>
            <w:r w:rsidR="00077A02" w:rsidRPr="00C65BEA">
              <w:rPr>
                <w:rFonts w:asciiTheme="minorHAnsi" w:hAnsiTheme="minorHAnsi" w:cstheme="minorHAnsi"/>
                <w:sz w:val="22"/>
                <w:szCs w:val="22"/>
              </w:rPr>
              <w:t xml:space="preserve"> luglio</w:t>
            </w:r>
            <w:r w:rsidRPr="00C65BEA">
              <w:rPr>
                <w:rFonts w:asciiTheme="minorHAnsi" w:hAnsiTheme="minorHAnsi" w:cstheme="minorHAnsi"/>
                <w:sz w:val="22"/>
                <w:szCs w:val="22"/>
              </w:rPr>
              <w:t xml:space="preserve">, 2011 </w:t>
            </w:r>
          </w:p>
          <w:p w14:paraId="3699FDFE" w14:textId="23557F0F" w:rsidR="002C697B" w:rsidRPr="00C65BEA" w:rsidRDefault="00A42CD0" w:rsidP="00A42CD0">
            <w:pPr>
              <w:autoSpaceDE w:val="0"/>
              <w:autoSpaceDN w:val="0"/>
              <w:adjustRightInd w:val="0"/>
              <w:jc w:val="both"/>
              <w:rPr>
                <w:rFonts w:asciiTheme="minorHAnsi" w:hAnsiTheme="minorHAnsi" w:cstheme="minorHAnsi"/>
                <w:color w:val="000000"/>
                <w:sz w:val="22"/>
                <w:szCs w:val="22"/>
              </w:rPr>
            </w:pPr>
            <w:r w:rsidRPr="00D72303">
              <w:rPr>
                <w:rFonts w:asciiTheme="minorHAnsi" w:hAnsiTheme="minorHAnsi" w:cstheme="minorHAnsi"/>
                <w:color w:val="000000"/>
                <w:sz w:val="22"/>
                <w:szCs w:val="22"/>
                <w:lang w:val="en-US"/>
              </w:rPr>
              <w:t xml:space="preserve">Speaker </w:t>
            </w:r>
            <w:proofErr w:type="spellStart"/>
            <w:r w:rsidR="00077A02" w:rsidRPr="00D72303">
              <w:rPr>
                <w:rFonts w:asciiTheme="minorHAnsi" w:hAnsiTheme="minorHAnsi" w:cstheme="minorHAnsi"/>
                <w:color w:val="000000"/>
                <w:sz w:val="22"/>
                <w:szCs w:val="22"/>
                <w:lang w:val="en-US"/>
              </w:rPr>
              <w:t>alla</w:t>
            </w:r>
            <w:proofErr w:type="spellEnd"/>
            <w:r w:rsidRPr="00D72303">
              <w:rPr>
                <w:rFonts w:asciiTheme="minorHAnsi" w:hAnsiTheme="minorHAnsi" w:cstheme="minorHAnsi"/>
                <w:color w:val="000000"/>
                <w:sz w:val="22"/>
                <w:szCs w:val="22"/>
                <w:lang w:val="en-US"/>
              </w:rPr>
              <w:t xml:space="preserve"> </w:t>
            </w:r>
            <w:proofErr w:type="spellStart"/>
            <w:r w:rsidR="00077A02" w:rsidRPr="00D72303">
              <w:rPr>
                <w:rFonts w:asciiTheme="minorHAnsi" w:hAnsiTheme="minorHAnsi" w:cstheme="minorHAnsi"/>
                <w:color w:val="000000"/>
                <w:sz w:val="22"/>
                <w:szCs w:val="22"/>
                <w:lang w:val="en-US"/>
              </w:rPr>
              <w:t>conferenza</w:t>
            </w:r>
            <w:proofErr w:type="spellEnd"/>
            <w:r w:rsidR="00077A02" w:rsidRPr="00D72303">
              <w:rPr>
                <w:rFonts w:asciiTheme="minorHAnsi" w:hAnsiTheme="minorHAnsi" w:cstheme="minorHAnsi"/>
                <w:color w:val="000000"/>
                <w:sz w:val="22"/>
                <w:szCs w:val="22"/>
                <w:lang w:val="en-US"/>
              </w:rPr>
              <w:t xml:space="preserve"> </w:t>
            </w:r>
            <w:proofErr w:type="spellStart"/>
            <w:r w:rsidR="00077A02" w:rsidRPr="00D72303">
              <w:rPr>
                <w:rFonts w:asciiTheme="minorHAnsi" w:hAnsiTheme="minorHAnsi" w:cstheme="minorHAnsi"/>
                <w:color w:val="000000"/>
                <w:sz w:val="22"/>
                <w:szCs w:val="22"/>
                <w:lang w:val="en-US"/>
              </w:rPr>
              <w:t>internazionale</w:t>
            </w:r>
            <w:proofErr w:type="spellEnd"/>
            <w:r w:rsidR="002C697B" w:rsidRPr="00D72303">
              <w:rPr>
                <w:rFonts w:asciiTheme="minorHAnsi" w:hAnsiTheme="minorHAnsi" w:cstheme="minorHAnsi"/>
                <w:color w:val="000000"/>
                <w:sz w:val="22"/>
                <w:szCs w:val="22"/>
                <w:lang w:val="en-US"/>
              </w:rPr>
              <w:t xml:space="preserve"> PME </w:t>
            </w:r>
            <w:proofErr w:type="spellStart"/>
            <w:r w:rsidR="00077A02" w:rsidRPr="00D72303">
              <w:rPr>
                <w:rFonts w:asciiTheme="minorHAnsi" w:hAnsiTheme="minorHAnsi" w:cstheme="minorHAnsi"/>
                <w:color w:val="000000"/>
                <w:sz w:val="22"/>
                <w:szCs w:val="22"/>
                <w:lang w:val="en-US"/>
              </w:rPr>
              <w:t>organizzata</w:t>
            </w:r>
            <w:proofErr w:type="spellEnd"/>
            <w:r w:rsidR="00077A02" w:rsidRPr="00D72303">
              <w:rPr>
                <w:rFonts w:asciiTheme="minorHAnsi" w:hAnsiTheme="minorHAnsi" w:cstheme="minorHAnsi"/>
                <w:color w:val="000000"/>
                <w:sz w:val="22"/>
                <w:szCs w:val="22"/>
                <w:lang w:val="en-US"/>
              </w:rPr>
              <w:t xml:space="preserve"> </w:t>
            </w:r>
            <w:proofErr w:type="spellStart"/>
            <w:r w:rsidR="00077A02" w:rsidRPr="00D72303">
              <w:rPr>
                <w:rFonts w:asciiTheme="minorHAnsi" w:hAnsiTheme="minorHAnsi" w:cstheme="minorHAnsi"/>
                <w:color w:val="000000"/>
                <w:sz w:val="22"/>
                <w:szCs w:val="22"/>
                <w:lang w:val="en-US"/>
              </w:rPr>
              <w:t>dall’</w:t>
            </w:r>
            <w:r w:rsidR="002C697B" w:rsidRPr="00D72303">
              <w:rPr>
                <w:rFonts w:asciiTheme="minorHAnsi" w:hAnsiTheme="minorHAnsi" w:cstheme="minorHAnsi"/>
                <w:color w:val="000000"/>
                <w:sz w:val="22"/>
                <w:szCs w:val="22"/>
                <w:lang w:val="en-US"/>
              </w:rPr>
              <w:t>International</w:t>
            </w:r>
            <w:proofErr w:type="spellEnd"/>
            <w:r w:rsidR="002C697B" w:rsidRPr="00D72303">
              <w:rPr>
                <w:rFonts w:asciiTheme="minorHAnsi" w:hAnsiTheme="minorHAnsi" w:cstheme="minorHAnsi"/>
                <w:color w:val="000000"/>
                <w:sz w:val="22"/>
                <w:szCs w:val="22"/>
                <w:lang w:val="en-US"/>
              </w:rPr>
              <w:t xml:space="preserve"> Group </w:t>
            </w:r>
            <w:proofErr w:type="gramStart"/>
            <w:r w:rsidR="002C697B" w:rsidRPr="00D72303">
              <w:rPr>
                <w:rFonts w:asciiTheme="minorHAnsi" w:hAnsiTheme="minorHAnsi" w:cstheme="minorHAnsi"/>
                <w:color w:val="000000"/>
                <w:sz w:val="22"/>
                <w:szCs w:val="22"/>
                <w:lang w:val="en-US"/>
              </w:rPr>
              <w:t>For</w:t>
            </w:r>
            <w:proofErr w:type="gramEnd"/>
            <w:r w:rsidR="005F16DD" w:rsidRPr="00D72303">
              <w:rPr>
                <w:rFonts w:asciiTheme="minorHAnsi" w:hAnsiTheme="minorHAnsi" w:cstheme="minorHAnsi"/>
                <w:color w:val="000000"/>
                <w:sz w:val="22"/>
                <w:szCs w:val="22"/>
                <w:lang w:val="en-US"/>
              </w:rPr>
              <w:t xml:space="preserve"> </w:t>
            </w:r>
            <w:r w:rsidR="002C697B" w:rsidRPr="00D72303">
              <w:rPr>
                <w:rFonts w:asciiTheme="minorHAnsi" w:hAnsiTheme="minorHAnsi" w:cstheme="minorHAnsi"/>
                <w:color w:val="000000"/>
                <w:sz w:val="22"/>
                <w:szCs w:val="22"/>
                <w:lang w:val="en-US"/>
              </w:rPr>
              <w:t xml:space="preserve">the Psychology of Mathematics Education, Ankara, Turkey. </w:t>
            </w:r>
            <w:r w:rsidR="00077A02" w:rsidRPr="00C65BEA">
              <w:rPr>
                <w:rFonts w:asciiTheme="minorHAnsi" w:hAnsiTheme="minorHAnsi" w:cstheme="minorHAnsi"/>
                <w:color w:val="000000"/>
                <w:sz w:val="22"/>
                <w:szCs w:val="22"/>
              </w:rPr>
              <w:t>Titolo della conferenza:</w:t>
            </w:r>
            <w:r w:rsidR="00840530" w:rsidRPr="00C65BEA">
              <w:rPr>
                <w:rFonts w:asciiTheme="minorHAnsi" w:hAnsiTheme="minorHAnsi" w:cstheme="minorHAnsi"/>
                <w:color w:val="000000"/>
                <w:sz w:val="22"/>
                <w:szCs w:val="22"/>
              </w:rPr>
              <w:t xml:space="preserve"> </w:t>
            </w:r>
            <w:r w:rsidR="005F16DD" w:rsidRPr="00C65BEA">
              <w:rPr>
                <w:rFonts w:asciiTheme="minorHAnsi" w:hAnsiTheme="minorHAnsi" w:cstheme="minorHAnsi"/>
                <w:color w:val="000000"/>
                <w:sz w:val="22"/>
                <w:szCs w:val="22"/>
              </w:rPr>
              <w:t>“</w:t>
            </w:r>
            <w:r w:rsidR="002C697B" w:rsidRPr="00C65BEA">
              <w:rPr>
                <w:rFonts w:asciiTheme="minorHAnsi" w:hAnsiTheme="minorHAnsi" w:cstheme="minorHAnsi"/>
                <w:i/>
                <w:iCs/>
                <w:color w:val="000000"/>
                <w:sz w:val="22"/>
                <w:szCs w:val="22"/>
              </w:rPr>
              <w:t xml:space="preserve">A </w:t>
            </w:r>
            <w:proofErr w:type="spellStart"/>
            <w:r w:rsidR="002C697B" w:rsidRPr="00C65BEA">
              <w:rPr>
                <w:rFonts w:asciiTheme="minorHAnsi" w:hAnsiTheme="minorHAnsi" w:cstheme="minorHAnsi"/>
                <w:i/>
                <w:iCs/>
                <w:color w:val="000000"/>
                <w:sz w:val="22"/>
                <w:szCs w:val="22"/>
              </w:rPr>
              <w:t>semiotic</w:t>
            </w:r>
            <w:proofErr w:type="spellEnd"/>
            <w:r w:rsidR="002C697B" w:rsidRPr="00C65BEA">
              <w:rPr>
                <w:rFonts w:asciiTheme="minorHAnsi" w:hAnsiTheme="minorHAnsi" w:cstheme="minorHAnsi"/>
                <w:i/>
                <w:iCs/>
                <w:color w:val="000000"/>
                <w:sz w:val="22"/>
                <w:szCs w:val="22"/>
              </w:rPr>
              <w:t xml:space="preserve"> </w:t>
            </w:r>
            <w:proofErr w:type="spellStart"/>
            <w:r w:rsidR="002C697B" w:rsidRPr="00C65BEA">
              <w:rPr>
                <w:rFonts w:asciiTheme="minorHAnsi" w:hAnsiTheme="minorHAnsi" w:cstheme="minorHAnsi"/>
                <w:i/>
                <w:iCs/>
                <w:color w:val="000000"/>
                <w:sz w:val="22"/>
                <w:szCs w:val="22"/>
              </w:rPr>
              <w:t>characterization</w:t>
            </w:r>
            <w:proofErr w:type="spellEnd"/>
            <w:r w:rsidR="002C697B" w:rsidRPr="00C65BEA">
              <w:rPr>
                <w:rFonts w:asciiTheme="minorHAnsi" w:hAnsiTheme="minorHAnsi" w:cstheme="minorHAnsi"/>
                <w:i/>
                <w:iCs/>
                <w:color w:val="000000"/>
                <w:sz w:val="22"/>
                <w:szCs w:val="22"/>
              </w:rPr>
              <w:t xml:space="preserve"> of </w:t>
            </w:r>
            <w:proofErr w:type="spellStart"/>
            <w:r w:rsidR="002C697B" w:rsidRPr="00C65BEA">
              <w:rPr>
                <w:rFonts w:asciiTheme="minorHAnsi" w:hAnsiTheme="minorHAnsi" w:cstheme="minorHAnsi"/>
                <w:i/>
                <w:iCs/>
                <w:color w:val="000000"/>
                <w:sz w:val="22"/>
                <w:szCs w:val="22"/>
              </w:rPr>
              <w:t>intuition</w:t>
            </w:r>
            <w:proofErr w:type="spellEnd"/>
            <w:r w:rsidR="002C697B" w:rsidRPr="00C65BEA">
              <w:rPr>
                <w:rFonts w:asciiTheme="minorHAnsi" w:hAnsiTheme="minorHAnsi" w:cstheme="minorHAnsi"/>
                <w:i/>
                <w:iCs/>
                <w:color w:val="000000"/>
                <w:sz w:val="22"/>
                <w:szCs w:val="22"/>
              </w:rPr>
              <w:t>”</w:t>
            </w:r>
            <w:r w:rsidR="002C697B" w:rsidRPr="00C65BEA">
              <w:rPr>
                <w:rFonts w:asciiTheme="minorHAnsi" w:hAnsiTheme="minorHAnsi" w:cstheme="minorHAnsi"/>
                <w:color w:val="000000"/>
                <w:sz w:val="22"/>
                <w:szCs w:val="22"/>
              </w:rPr>
              <w:t>.</w:t>
            </w:r>
            <w:r w:rsidR="00077A02" w:rsidRPr="00C65BEA">
              <w:rPr>
                <w:rFonts w:asciiTheme="minorHAnsi" w:hAnsiTheme="minorHAnsi" w:cstheme="minorHAnsi"/>
                <w:color w:val="000000"/>
                <w:sz w:val="22"/>
                <w:szCs w:val="22"/>
              </w:rPr>
              <w:t xml:space="preserve"> Con peer review</w:t>
            </w:r>
          </w:p>
          <w:p w14:paraId="4CB1CCAB" w14:textId="77777777" w:rsidR="002C697B" w:rsidRPr="00C65BEA" w:rsidRDefault="002C697B" w:rsidP="002C697B">
            <w:pPr>
              <w:autoSpaceDE w:val="0"/>
              <w:autoSpaceDN w:val="0"/>
              <w:adjustRightInd w:val="0"/>
              <w:ind w:left="12"/>
              <w:jc w:val="both"/>
              <w:rPr>
                <w:rFonts w:asciiTheme="minorHAnsi" w:hAnsiTheme="minorHAnsi" w:cstheme="minorHAnsi"/>
                <w:color w:val="000000"/>
                <w:sz w:val="22"/>
                <w:szCs w:val="22"/>
              </w:rPr>
            </w:pPr>
          </w:p>
          <w:p w14:paraId="5C059C54" w14:textId="3D8081AA" w:rsidR="00B90286" w:rsidRPr="00C65BEA" w:rsidRDefault="00B90286" w:rsidP="00B90286">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9-13</w:t>
            </w:r>
            <w:r w:rsidR="00077A02" w:rsidRPr="00C65BEA">
              <w:rPr>
                <w:rFonts w:asciiTheme="minorHAnsi" w:hAnsiTheme="minorHAnsi" w:cstheme="minorHAnsi"/>
                <w:sz w:val="22"/>
                <w:szCs w:val="22"/>
              </w:rPr>
              <w:t xml:space="preserve"> Febbraio</w:t>
            </w:r>
            <w:r w:rsidRPr="00C65BEA">
              <w:rPr>
                <w:rFonts w:asciiTheme="minorHAnsi" w:hAnsiTheme="minorHAnsi" w:cstheme="minorHAnsi"/>
                <w:sz w:val="22"/>
                <w:szCs w:val="22"/>
              </w:rPr>
              <w:t xml:space="preserve">, 2011 </w:t>
            </w:r>
          </w:p>
          <w:p w14:paraId="5E4B250B" w14:textId="3215423C" w:rsidR="002C697B" w:rsidRPr="00C65BEA" w:rsidRDefault="00B90286" w:rsidP="00B90286">
            <w:pPr>
              <w:autoSpaceDE w:val="0"/>
              <w:autoSpaceDN w:val="0"/>
              <w:adjustRightInd w:val="0"/>
              <w:jc w:val="both"/>
              <w:rPr>
                <w:rFonts w:asciiTheme="minorHAnsi" w:hAnsiTheme="minorHAnsi" w:cstheme="minorHAnsi"/>
                <w:color w:val="000000"/>
                <w:sz w:val="22"/>
                <w:szCs w:val="22"/>
              </w:rPr>
            </w:pPr>
            <w:r w:rsidRPr="00C05FB8">
              <w:rPr>
                <w:rFonts w:asciiTheme="minorHAnsi" w:hAnsiTheme="minorHAnsi" w:cstheme="minorHAnsi"/>
                <w:color w:val="000000"/>
                <w:sz w:val="22"/>
                <w:szCs w:val="22"/>
                <w:lang w:val="en-US"/>
              </w:rPr>
              <w:t xml:space="preserve">Speaker </w:t>
            </w:r>
            <w:proofErr w:type="spellStart"/>
            <w:r w:rsidR="00077A02" w:rsidRPr="00C05FB8">
              <w:rPr>
                <w:rFonts w:asciiTheme="minorHAnsi" w:hAnsiTheme="minorHAnsi" w:cstheme="minorHAnsi"/>
                <w:color w:val="000000"/>
                <w:sz w:val="22"/>
                <w:szCs w:val="22"/>
                <w:lang w:val="en-US"/>
              </w:rPr>
              <w:t>alla</w:t>
            </w:r>
            <w:proofErr w:type="spellEnd"/>
            <w:r w:rsidR="00077A02" w:rsidRPr="00C05FB8">
              <w:rPr>
                <w:rFonts w:asciiTheme="minorHAnsi" w:hAnsiTheme="minorHAnsi" w:cstheme="minorHAnsi"/>
                <w:color w:val="000000"/>
                <w:sz w:val="22"/>
                <w:szCs w:val="22"/>
                <w:lang w:val="en-US"/>
              </w:rPr>
              <w:t xml:space="preserve"> </w:t>
            </w:r>
            <w:proofErr w:type="spellStart"/>
            <w:r w:rsidR="00077A02" w:rsidRPr="00C05FB8">
              <w:rPr>
                <w:rFonts w:asciiTheme="minorHAnsi" w:hAnsiTheme="minorHAnsi" w:cstheme="minorHAnsi"/>
                <w:color w:val="000000"/>
                <w:sz w:val="22"/>
                <w:szCs w:val="22"/>
                <w:lang w:val="en-US"/>
              </w:rPr>
              <w:t>conferenza</w:t>
            </w:r>
            <w:proofErr w:type="spellEnd"/>
            <w:r w:rsidR="00077A02" w:rsidRPr="00C05FB8">
              <w:rPr>
                <w:rFonts w:asciiTheme="minorHAnsi" w:hAnsiTheme="minorHAnsi" w:cstheme="minorHAnsi"/>
                <w:color w:val="000000"/>
                <w:sz w:val="22"/>
                <w:szCs w:val="22"/>
                <w:lang w:val="en-US"/>
              </w:rPr>
              <w:t xml:space="preserve"> </w:t>
            </w:r>
            <w:proofErr w:type="spellStart"/>
            <w:r w:rsidR="00077A02" w:rsidRPr="00C05FB8">
              <w:rPr>
                <w:rFonts w:asciiTheme="minorHAnsi" w:hAnsiTheme="minorHAnsi" w:cstheme="minorHAnsi"/>
                <w:color w:val="000000"/>
                <w:sz w:val="22"/>
                <w:szCs w:val="22"/>
                <w:lang w:val="en-US"/>
              </w:rPr>
              <w:t>internazionale</w:t>
            </w:r>
            <w:proofErr w:type="spellEnd"/>
            <w:r w:rsidR="00077A02" w:rsidRPr="00C05FB8">
              <w:rPr>
                <w:rFonts w:asciiTheme="minorHAnsi" w:hAnsiTheme="minorHAnsi" w:cstheme="minorHAnsi"/>
                <w:color w:val="000000"/>
                <w:sz w:val="22"/>
                <w:szCs w:val="22"/>
                <w:lang w:val="en-US"/>
              </w:rPr>
              <w:t xml:space="preserve"> </w:t>
            </w:r>
            <w:r w:rsidR="002C697B" w:rsidRPr="00C05FB8">
              <w:rPr>
                <w:rFonts w:asciiTheme="minorHAnsi" w:hAnsiTheme="minorHAnsi" w:cstheme="minorHAnsi"/>
                <w:color w:val="000000"/>
                <w:sz w:val="22"/>
                <w:szCs w:val="22"/>
                <w:lang w:val="en-US"/>
              </w:rPr>
              <w:t xml:space="preserve">CERME 7 (Conference of the European Society for Research in Mathematics Education, </w:t>
            </w:r>
            <w:proofErr w:type="spellStart"/>
            <w:r w:rsidR="002C697B" w:rsidRPr="00C05FB8">
              <w:rPr>
                <w:rFonts w:asciiTheme="minorHAnsi" w:hAnsiTheme="minorHAnsi" w:cstheme="minorHAnsi"/>
                <w:color w:val="000000"/>
                <w:sz w:val="22"/>
                <w:szCs w:val="22"/>
                <w:lang w:val="en-US"/>
              </w:rPr>
              <w:t>Rzeszów</w:t>
            </w:r>
            <w:proofErr w:type="spellEnd"/>
            <w:r w:rsidR="002C697B" w:rsidRPr="00C05FB8">
              <w:rPr>
                <w:rFonts w:asciiTheme="minorHAnsi" w:hAnsiTheme="minorHAnsi" w:cstheme="minorHAnsi"/>
                <w:color w:val="000000"/>
                <w:sz w:val="22"/>
                <w:szCs w:val="22"/>
                <w:lang w:val="en-US"/>
              </w:rPr>
              <w:t>, Poland.</w:t>
            </w:r>
            <w:r w:rsidRPr="00C05FB8">
              <w:rPr>
                <w:rFonts w:asciiTheme="minorHAnsi" w:hAnsiTheme="minorHAnsi" w:cstheme="minorHAnsi"/>
                <w:color w:val="000000"/>
                <w:sz w:val="22"/>
                <w:szCs w:val="22"/>
                <w:lang w:val="en-US"/>
              </w:rPr>
              <w:t xml:space="preserve"> </w:t>
            </w:r>
            <w:proofErr w:type="spellStart"/>
            <w:r w:rsidR="00077A02" w:rsidRPr="00D72303">
              <w:rPr>
                <w:rFonts w:asciiTheme="minorHAnsi" w:hAnsiTheme="minorHAnsi" w:cstheme="minorHAnsi"/>
                <w:color w:val="000000"/>
                <w:sz w:val="22"/>
                <w:szCs w:val="22"/>
                <w:lang w:val="en-US"/>
              </w:rPr>
              <w:t>Titolo</w:t>
            </w:r>
            <w:proofErr w:type="spellEnd"/>
            <w:r w:rsidR="00077A02" w:rsidRPr="00D72303">
              <w:rPr>
                <w:rFonts w:asciiTheme="minorHAnsi" w:hAnsiTheme="minorHAnsi" w:cstheme="minorHAnsi"/>
                <w:color w:val="000000"/>
                <w:sz w:val="22"/>
                <w:szCs w:val="22"/>
                <w:lang w:val="en-US"/>
              </w:rPr>
              <w:t xml:space="preserve"> </w:t>
            </w:r>
            <w:proofErr w:type="spellStart"/>
            <w:r w:rsidR="00077A02" w:rsidRPr="00D72303">
              <w:rPr>
                <w:rFonts w:asciiTheme="minorHAnsi" w:hAnsiTheme="minorHAnsi" w:cstheme="minorHAnsi"/>
                <w:color w:val="000000"/>
                <w:sz w:val="22"/>
                <w:szCs w:val="22"/>
                <w:lang w:val="en-US"/>
              </w:rPr>
              <w:t>della</w:t>
            </w:r>
            <w:proofErr w:type="spellEnd"/>
            <w:r w:rsidR="00077A02" w:rsidRPr="00D72303">
              <w:rPr>
                <w:rFonts w:asciiTheme="minorHAnsi" w:hAnsiTheme="minorHAnsi" w:cstheme="minorHAnsi"/>
                <w:color w:val="000000"/>
                <w:sz w:val="22"/>
                <w:szCs w:val="22"/>
                <w:lang w:val="en-US"/>
              </w:rPr>
              <w:t xml:space="preserve"> </w:t>
            </w:r>
            <w:proofErr w:type="spellStart"/>
            <w:r w:rsidR="00077A02" w:rsidRPr="00D72303">
              <w:rPr>
                <w:rFonts w:asciiTheme="minorHAnsi" w:hAnsiTheme="minorHAnsi" w:cstheme="minorHAnsi"/>
                <w:color w:val="000000"/>
                <w:sz w:val="22"/>
                <w:szCs w:val="22"/>
                <w:lang w:val="en-US"/>
              </w:rPr>
              <w:t>presentazione</w:t>
            </w:r>
            <w:proofErr w:type="spellEnd"/>
            <w:r w:rsidR="00F441B1" w:rsidRPr="00D72303">
              <w:rPr>
                <w:rFonts w:asciiTheme="minorHAnsi" w:hAnsiTheme="minorHAnsi" w:cstheme="minorHAnsi"/>
                <w:color w:val="000000"/>
                <w:sz w:val="22"/>
                <w:szCs w:val="22"/>
                <w:lang w:val="en-US"/>
              </w:rPr>
              <w:t>:</w:t>
            </w:r>
            <w:r w:rsidR="002C697B" w:rsidRPr="00D72303">
              <w:rPr>
                <w:rFonts w:asciiTheme="minorHAnsi" w:hAnsiTheme="minorHAnsi" w:cstheme="minorHAnsi"/>
                <w:color w:val="000000"/>
                <w:sz w:val="22"/>
                <w:szCs w:val="22"/>
                <w:lang w:val="en-US"/>
              </w:rPr>
              <w:t xml:space="preserve"> </w:t>
            </w:r>
            <w:r w:rsidR="002C697B" w:rsidRPr="00D72303">
              <w:rPr>
                <w:rFonts w:asciiTheme="minorHAnsi" w:hAnsiTheme="minorHAnsi" w:cstheme="minorHAnsi"/>
                <w:i/>
                <w:iCs/>
                <w:color w:val="000000"/>
                <w:sz w:val="22"/>
                <w:szCs w:val="22"/>
                <w:lang w:val="en-US"/>
              </w:rPr>
              <w:t>Meaning of mathematical objects: a comparison between semiotic perspectives</w:t>
            </w:r>
            <w:r w:rsidRPr="00D72303">
              <w:rPr>
                <w:rFonts w:asciiTheme="minorHAnsi" w:hAnsiTheme="minorHAnsi" w:cstheme="minorHAnsi"/>
                <w:i/>
                <w:iCs/>
                <w:color w:val="000000"/>
                <w:sz w:val="22"/>
                <w:szCs w:val="22"/>
                <w:lang w:val="en-US"/>
              </w:rPr>
              <w:t>.</w:t>
            </w:r>
            <w:r w:rsidR="00077A02" w:rsidRPr="00D72303">
              <w:rPr>
                <w:rFonts w:asciiTheme="minorHAnsi" w:hAnsiTheme="minorHAnsi" w:cstheme="minorHAnsi"/>
                <w:i/>
                <w:iCs/>
                <w:color w:val="000000"/>
                <w:sz w:val="22"/>
                <w:szCs w:val="22"/>
                <w:lang w:val="en-US"/>
              </w:rPr>
              <w:t xml:space="preserve"> </w:t>
            </w:r>
            <w:r w:rsidR="00077A02" w:rsidRPr="00C65BEA">
              <w:rPr>
                <w:rFonts w:asciiTheme="minorHAnsi" w:hAnsiTheme="minorHAnsi" w:cstheme="minorHAnsi"/>
                <w:color w:val="000000"/>
                <w:sz w:val="22"/>
                <w:szCs w:val="22"/>
              </w:rPr>
              <w:t>Con peer review</w:t>
            </w:r>
          </w:p>
          <w:p w14:paraId="38B0FF36" w14:textId="77777777" w:rsidR="009373B7" w:rsidRPr="00C65BEA" w:rsidRDefault="009373B7" w:rsidP="00FB22E1">
            <w:pPr>
              <w:autoSpaceDE w:val="0"/>
              <w:autoSpaceDN w:val="0"/>
              <w:adjustRightInd w:val="0"/>
              <w:jc w:val="both"/>
              <w:rPr>
                <w:rFonts w:asciiTheme="minorHAnsi" w:hAnsiTheme="minorHAnsi" w:cstheme="minorHAnsi"/>
                <w:color w:val="000000"/>
                <w:sz w:val="22"/>
                <w:szCs w:val="22"/>
              </w:rPr>
            </w:pPr>
          </w:p>
          <w:p w14:paraId="3989FAA4" w14:textId="43C11637" w:rsidR="00B90286" w:rsidRPr="00C65BEA" w:rsidRDefault="00B90286" w:rsidP="00B90286">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 xml:space="preserve"> 16-17</w:t>
            </w:r>
            <w:r w:rsidR="00077A02" w:rsidRPr="00C65BEA">
              <w:rPr>
                <w:rFonts w:asciiTheme="minorHAnsi" w:hAnsiTheme="minorHAnsi" w:cstheme="minorHAnsi"/>
                <w:sz w:val="22"/>
                <w:szCs w:val="22"/>
              </w:rPr>
              <w:t xml:space="preserve"> Luglio</w:t>
            </w:r>
            <w:r w:rsidRPr="00C65BEA">
              <w:rPr>
                <w:rFonts w:asciiTheme="minorHAnsi" w:hAnsiTheme="minorHAnsi" w:cstheme="minorHAnsi"/>
                <w:sz w:val="22"/>
                <w:szCs w:val="22"/>
              </w:rPr>
              <w:t xml:space="preserve">, 2009 </w:t>
            </w:r>
          </w:p>
          <w:p w14:paraId="7D6138E5" w14:textId="49E7E746" w:rsidR="007C71C2" w:rsidRPr="00C65BEA" w:rsidRDefault="00B90286" w:rsidP="00B90286">
            <w:pPr>
              <w:autoSpaceDE w:val="0"/>
              <w:autoSpaceDN w:val="0"/>
              <w:adjustRightInd w:val="0"/>
              <w:jc w:val="both"/>
              <w:rPr>
                <w:rFonts w:asciiTheme="minorHAnsi" w:hAnsiTheme="minorHAnsi" w:cstheme="minorHAnsi"/>
                <w:color w:val="000000"/>
                <w:sz w:val="22"/>
                <w:szCs w:val="22"/>
              </w:rPr>
            </w:pPr>
            <w:r w:rsidRPr="00D72303">
              <w:rPr>
                <w:rFonts w:asciiTheme="minorHAnsi" w:hAnsiTheme="minorHAnsi" w:cstheme="minorHAnsi"/>
                <w:color w:val="000000"/>
                <w:sz w:val="22"/>
                <w:szCs w:val="22"/>
                <w:lang w:val="en-US"/>
              </w:rPr>
              <w:t xml:space="preserve">Speaker </w:t>
            </w:r>
            <w:proofErr w:type="spellStart"/>
            <w:r w:rsidR="00604CB1" w:rsidRPr="00D72303">
              <w:rPr>
                <w:rFonts w:asciiTheme="minorHAnsi" w:hAnsiTheme="minorHAnsi" w:cstheme="minorHAnsi"/>
                <w:color w:val="000000"/>
                <w:sz w:val="22"/>
                <w:szCs w:val="22"/>
                <w:lang w:val="en-US"/>
              </w:rPr>
              <w:t>alla</w:t>
            </w:r>
            <w:proofErr w:type="spellEnd"/>
            <w:r w:rsidR="00604CB1" w:rsidRPr="00D72303">
              <w:rPr>
                <w:rFonts w:asciiTheme="minorHAnsi" w:hAnsiTheme="minorHAnsi" w:cstheme="minorHAnsi"/>
                <w:color w:val="000000"/>
                <w:sz w:val="22"/>
                <w:szCs w:val="22"/>
                <w:lang w:val="en-US"/>
              </w:rPr>
              <w:t xml:space="preserve"> </w:t>
            </w:r>
            <w:proofErr w:type="spellStart"/>
            <w:r w:rsidR="00604CB1" w:rsidRPr="00D72303">
              <w:rPr>
                <w:rFonts w:asciiTheme="minorHAnsi" w:hAnsiTheme="minorHAnsi" w:cstheme="minorHAnsi"/>
                <w:color w:val="000000"/>
                <w:sz w:val="22"/>
                <w:szCs w:val="22"/>
                <w:lang w:val="en-US"/>
              </w:rPr>
              <w:t>conferenza</w:t>
            </w:r>
            <w:proofErr w:type="spellEnd"/>
            <w:r w:rsidR="00604CB1" w:rsidRPr="00D72303">
              <w:rPr>
                <w:rFonts w:asciiTheme="minorHAnsi" w:hAnsiTheme="minorHAnsi" w:cstheme="minorHAnsi"/>
                <w:color w:val="000000"/>
                <w:sz w:val="22"/>
                <w:szCs w:val="22"/>
                <w:lang w:val="en-US"/>
              </w:rPr>
              <w:t xml:space="preserve"> </w:t>
            </w:r>
            <w:proofErr w:type="spellStart"/>
            <w:r w:rsidR="00604CB1" w:rsidRPr="00D72303">
              <w:rPr>
                <w:rFonts w:asciiTheme="minorHAnsi" w:hAnsiTheme="minorHAnsi" w:cstheme="minorHAnsi"/>
                <w:color w:val="000000"/>
                <w:sz w:val="22"/>
                <w:szCs w:val="22"/>
                <w:lang w:val="en-US"/>
              </w:rPr>
              <w:t>internazionale</w:t>
            </w:r>
            <w:proofErr w:type="spellEnd"/>
            <w:r w:rsidRPr="00D72303">
              <w:rPr>
                <w:rFonts w:asciiTheme="minorHAnsi" w:hAnsiTheme="minorHAnsi" w:cstheme="minorHAnsi"/>
                <w:color w:val="000000"/>
                <w:sz w:val="22"/>
                <w:szCs w:val="22"/>
                <w:lang w:val="en-US"/>
              </w:rPr>
              <w:t xml:space="preserve"> </w:t>
            </w:r>
            <w:r w:rsidR="007C71C2" w:rsidRPr="00D72303">
              <w:rPr>
                <w:rFonts w:asciiTheme="minorHAnsi" w:hAnsiTheme="minorHAnsi" w:cstheme="minorHAnsi"/>
                <w:i/>
                <w:iCs/>
                <w:color w:val="000000"/>
                <w:sz w:val="22"/>
                <w:szCs w:val="22"/>
                <w:lang w:val="en-US"/>
              </w:rPr>
              <w:t>Semiotic Approaches to Mathematics, The History of Mathematics and Mathematics Education (</w:t>
            </w:r>
            <w:proofErr w:type="spellStart"/>
            <w:r w:rsidR="007C71C2" w:rsidRPr="00D72303">
              <w:rPr>
                <w:rFonts w:asciiTheme="minorHAnsi" w:hAnsiTheme="minorHAnsi" w:cstheme="minorHAnsi"/>
                <w:i/>
                <w:iCs/>
                <w:color w:val="000000"/>
                <w:sz w:val="22"/>
                <w:szCs w:val="22"/>
                <w:lang w:val="en-US"/>
              </w:rPr>
              <w:t>Semmhisted</w:t>
            </w:r>
            <w:proofErr w:type="spellEnd"/>
            <w:r w:rsidR="007C71C2" w:rsidRPr="00D72303">
              <w:rPr>
                <w:rFonts w:asciiTheme="minorHAnsi" w:hAnsiTheme="minorHAnsi" w:cstheme="minorHAnsi"/>
                <w:i/>
                <w:iCs/>
                <w:color w:val="000000"/>
                <w:sz w:val="22"/>
                <w:szCs w:val="22"/>
                <w:lang w:val="en-US"/>
              </w:rPr>
              <w:t>)–3rd Meeting</w:t>
            </w:r>
            <w:r w:rsidR="007C71C2" w:rsidRPr="00D72303">
              <w:rPr>
                <w:rFonts w:asciiTheme="minorHAnsi" w:hAnsiTheme="minorHAnsi" w:cstheme="minorHAnsi"/>
                <w:color w:val="000000"/>
                <w:sz w:val="22"/>
                <w:szCs w:val="22"/>
                <w:lang w:val="en-US"/>
              </w:rPr>
              <w:t>, Aristotle University of Thessaloniki.</w:t>
            </w:r>
            <w:r w:rsidRPr="00D72303">
              <w:rPr>
                <w:rFonts w:asciiTheme="minorHAnsi" w:hAnsiTheme="minorHAnsi" w:cstheme="minorHAnsi"/>
                <w:color w:val="000000"/>
                <w:sz w:val="22"/>
                <w:szCs w:val="22"/>
                <w:lang w:val="en-US"/>
              </w:rPr>
              <w:t xml:space="preserve"> </w:t>
            </w:r>
            <w:r w:rsidR="00604CB1" w:rsidRPr="00C65BEA">
              <w:rPr>
                <w:rFonts w:asciiTheme="minorHAnsi" w:hAnsiTheme="minorHAnsi" w:cstheme="minorHAnsi"/>
                <w:color w:val="000000"/>
                <w:sz w:val="22"/>
                <w:szCs w:val="22"/>
              </w:rPr>
              <w:t>Titolo conferenza</w:t>
            </w:r>
            <w:r w:rsidRPr="00C65BEA">
              <w:rPr>
                <w:rFonts w:asciiTheme="minorHAnsi" w:hAnsiTheme="minorHAnsi" w:cstheme="minorHAnsi"/>
                <w:color w:val="000000"/>
                <w:sz w:val="22"/>
                <w:szCs w:val="22"/>
              </w:rPr>
              <w:t>:</w:t>
            </w:r>
            <w:r w:rsidR="007C71C2" w:rsidRPr="00C65BEA">
              <w:rPr>
                <w:rFonts w:asciiTheme="minorHAnsi" w:hAnsiTheme="minorHAnsi" w:cstheme="minorHAnsi"/>
                <w:color w:val="000000"/>
                <w:sz w:val="22"/>
                <w:szCs w:val="22"/>
              </w:rPr>
              <w:t xml:space="preserve"> </w:t>
            </w:r>
            <w:proofErr w:type="spellStart"/>
            <w:r w:rsidR="007C71C2" w:rsidRPr="00C65BEA">
              <w:rPr>
                <w:rFonts w:asciiTheme="minorHAnsi" w:hAnsiTheme="minorHAnsi" w:cstheme="minorHAnsi"/>
                <w:i/>
                <w:iCs/>
                <w:color w:val="000000"/>
                <w:sz w:val="22"/>
                <w:szCs w:val="22"/>
              </w:rPr>
              <w:t>Objectification</w:t>
            </w:r>
            <w:proofErr w:type="spellEnd"/>
            <w:r w:rsidR="007C71C2" w:rsidRPr="00C65BEA">
              <w:rPr>
                <w:rFonts w:asciiTheme="minorHAnsi" w:hAnsiTheme="minorHAnsi" w:cstheme="minorHAnsi"/>
                <w:i/>
                <w:iCs/>
                <w:color w:val="000000"/>
                <w:sz w:val="22"/>
                <w:szCs w:val="22"/>
              </w:rPr>
              <w:t xml:space="preserve"> and </w:t>
            </w:r>
            <w:proofErr w:type="spellStart"/>
            <w:r w:rsidR="007C71C2" w:rsidRPr="00C65BEA">
              <w:rPr>
                <w:rFonts w:asciiTheme="minorHAnsi" w:hAnsiTheme="minorHAnsi" w:cstheme="minorHAnsi"/>
                <w:i/>
                <w:iCs/>
                <w:color w:val="000000"/>
                <w:sz w:val="22"/>
                <w:szCs w:val="22"/>
              </w:rPr>
              <w:t>Semiotic</w:t>
            </w:r>
            <w:proofErr w:type="spellEnd"/>
            <w:r w:rsidR="007C71C2" w:rsidRPr="00C65BEA">
              <w:rPr>
                <w:rFonts w:asciiTheme="minorHAnsi" w:hAnsiTheme="minorHAnsi" w:cstheme="minorHAnsi"/>
                <w:i/>
                <w:iCs/>
                <w:color w:val="000000"/>
                <w:sz w:val="22"/>
                <w:szCs w:val="22"/>
              </w:rPr>
              <w:t xml:space="preserve"> </w:t>
            </w:r>
            <w:proofErr w:type="spellStart"/>
            <w:r w:rsidR="007C71C2" w:rsidRPr="00C65BEA">
              <w:rPr>
                <w:rFonts w:asciiTheme="minorHAnsi" w:hAnsiTheme="minorHAnsi" w:cstheme="minorHAnsi"/>
                <w:i/>
                <w:iCs/>
                <w:color w:val="000000"/>
                <w:sz w:val="22"/>
                <w:szCs w:val="22"/>
              </w:rPr>
              <w:t>Function</w:t>
            </w:r>
            <w:proofErr w:type="spellEnd"/>
            <w:r w:rsidR="007C71C2" w:rsidRPr="00C65BEA">
              <w:rPr>
                <w:rFonts w:asciiTheme="minorHAnsi" w:hAnsiTheme="minorHAnsi" w:cstheme="minorHAnsi"/>
                <w:i/>
                <w:iCs/>
                <w:color w:val="000000"/>
                <w:sz w:val="22"/>
                <w:szCs w:val="22"/>
              </w:rPr>
              <w:t>.</w:t>
            </w:r>
          </w:p>
          <w:p w14:paraId="15D0A8CC" w14:textId="77777777" w:rsidR="007C71C2" w:rsidRPr="00C65BEA" w:rsidRDefault="007C71C2" w:rsidP="007C71C2">
            <w:pPr>
              <w:autoSpaceDE w:val="0"/>
              <w:autoSpaceDN w:val="0"/>
              <w:adjustRightInd w:val="0"/>
              <w:ind w:left="12"/>
              <w:jc w:val="both"/>
              <w:rPr>
                <w:rFonts w:asciiTheme="minorHAnsi" w:hAnsiTheme="minorHAnsi" w:cstheme="minorHAnsi"/>
                <w:color w:val="000000"/>
                <w:sz w:val="22"/>
                <w:szCs w:val="22"/>
              </w:rPr>
            </w:pPr>
          </w:p>
          <w:p w14:paraId="00E85A7A" w14:textId="5A8D3CC5" w:rsidR="00B90286" w:rsidRPr="00C65BEA" w:rsidRDefault="00604CB1" w:rsidP="00B90286">
            <w:pPr>
              <w:numPr>
                <w:ilvl w:val="0"/>
                <w:numId w:val="2"/>
              </w:numPr>
              <w:tabs>
                <w:tab w:val="clear" w:pos="720"/>
                <w:tab w:val="left" w:pos="567"/>
              </w:tabs>
              <w:ind w:left="11" w:firstLine="0"/>
              <w:jc w:val="both"/>
              <w:rPr>
                <w:rFonts w:asciiTheme="minorHAnsi" w:hAnsiTheme="minorHAnsi" w:cstheme="minorHAnsi"/>
                <w:sz w:val="22"/>
                <w:szCs w:val="22"/>
              </w:rPr>
            </w:pPr>
            <w:r w:rsidRPr="00C65BEA">
              <w:rPr>
                <w:rFonts w:asciiTheme="minorHAnsi" w:hAnsiTheme="minorHAnsi" w:cstheme="minorHAnsi"/>
                <w:sz w:val="22"/>
                <w:szCs w:val="22"/>
              </w:rPr>
              <w:t>6 luglio</w:t>
            </w:r>
            <w:r w:rsidR="00B90286" w:rsidRPr="00C65BEA">
              <w:rPr>
                <w:rFonts w:asciiTheme="minorHAnsi" w:hAnsiTheme="minorHAnsi" w:cstheme="minorHAnsi"/>
                <w:sz w:val="22"/>
                <w:szCs w:val="22"/>
              </w:rPr>
              <w:t xml:space="preserve">, 2006 </w:t>
            </w:r>
          </w:p>
          <w:p w14:paraId="6CE3AEEB" w14:textId="6FD6044B" w:rsidR="007C71C2" w:rsidRPr="00C05FB8" w:rsidRDefault="00B90286" w:rsidP="007C71C2">
            <w:pPr>
              <w:autoSpaceDE w:val="0"/>
              <w:autoSpaceDN w:val="0"/>
              <w:adjustRightInd w:val="0"/>
              <w:ind w:left="12"/>
              <w:jc w:val="both"/>
              <w:rPr>
                <w:rFonts w:asciiTheme="minorHAnsi" w:hAnsiTheme="minorHAnsi" w:cstheme="minorHAnsi"/>
                <w:color w:val="000000"/>
                <w:sz w:val="22"/>
                <w:szCs w:val="22"/>
                <w:lang w:val="en-US"/>
              </w:rPr>
            </w:pPr>
            <w:r w:rsidRPr="00D72303">
              <w:rPr>
                <w:rFonts w:asciiTheme="minorHAnsi" w:hAnsiTheme="minorHAnsi" w:cstheme="minorHAnsi"/>
                <w:color w:val="000000"/>
                <w:sz w:val="22"/>
                <w:szCs w:val="22"/>
                <w:lang w:val="en-US"/>
              </w:rPr>
              <w:t xml:space="preserve">Speaker </w:t>
            </w:r>
            <w:r w:rsidR="00604CB1" w:rsidRPr="00D72303">
              <w:rPr>
                <w:rFonts w:asciiTheme="minorHAnsi" w:hAnsiTheme="minorHAnsi" w:cstheme="minorHAnsi"/>
                <w:color w:val="000000"/>
                <w:sz w:val="22"/>
                <w:szCs w:val="22"/>
                <w:lang w:val="en-US"/>
              </w:rPr>
              <w:t xml:space="preserve">al </w:t>
            </w:r>
            <w:r w:rsidR="007C71C2" w:rsidRPr="00D72303">
              <w:rPr>
                <w:rFonts w:asciiTheme="minorHAnsi" w:hAnsiTheme="minorHAnsi" w:cstheme="minorHAnsi"/>
                <w:color w:val="000000"/>
                <w:sz w:val="22"/>
                <w:szCs w:val="22"/>
                <w:lang w:val="en-US"/>
              </w:rPr>
              <w:t xml:space="preserve">Joint Meeting of UMI-SIMAI/SMAI-SMF: </w:t>
            </w:r>
            <w:r w:rsidR="007C71C2" w:rsidRPr="00D72303">
              <w:rPr>
                <w:rFonts w:asciiTheme="minorHAnsi" w:hAnsiTheme="minorHAnsi" w:cstheme="minorHAnsi"/>
                <w:i/>
                <w:iCs/>
                <w:color w:val="000000"/>
                <w:sz w:val="22"/>
                <w:szCs w:val="22"/>
                <w:lang w:val="en-US"/>
              </w:rPr>
              <w:t>“Mathematics and its Applications</w:t>
            </w:r>
            <w:r w:rsidR="007C71C2" w:rsidRPr="00D72303">
              <w:rPr>
                <w:rFonts w:asciiTheme="minorHAnsi" w:hAnsiTheme="minorHAnsi" w:cstheme="minorHAnsi"/>
                <w:color w:val="000000"/>
                <w:sz w:val="22"/>
                <w:szCs w:val="22"/>
                <w:lang w:val="en-US"/>
              </w:rPr>
              <w:t xml:space="preserve">” Panel on Didactics of Mathematics. </w:t>
            </w:r>
            <w:r w:rsidR="007C71C2" w:rsidRPr="00C05FB8">
              <w:rPr>
                <w:rFonts w:asciiTheme="minorHAnsi" w:hAnsiTheme="minorHAnsi" w:cstheme="minorHAnsi"/>
                <w:color w:val="000000"/>
                <w:sz w:val="22"/>
                <w:szCs w:val="22"/>
                <w:lang w:val="en-US"/>
              </w:rPr>
              <w:t>Department of Mathematics, University of Turin.</w:t>
            </w:r>
            <w:r w:rsidR="00C05FB8" w:rsidRPr="00C05FB8">
              <w:rPr>
                <w:rFonts w:asciiTheme="minorHAnsi" w:hAnsiTheme="minorHAnsi" w:cstheme="minorHAnsi"/>
                <w:color w:val="000000"/>
                <w:sz w:val="22"/>
                <w:szCs w:val="22"/>
                <w:lang w:val="en-US"/>
              </w:rPr>
              <w:t xml:space="preserve"> </w:t>
            </w:r>
            <w:proofErr w:type="spellStart"/>
            <w:r w:rsidR="00604CB1" w:rsidRPr="00C05FB8">
              <w:rPr>
                <w:rFonts w:asciiTheme="minorHAnsi" w:hAnsiTheme="minorHAnsi" w:cstheme="minorHAnsi"/>
                <w:color w:val="000000"/>
                <w:sz w:val="22"/>
                <w:szCs w:val="22"/>
                <w:lang w:val="en-US"/>
              </w:rPr>
              <w:t>Titolo</w:t>
            </w:r>
            <w:proofErr w:type="spellEnd"/>
            <w:r w:rsidR="00604CB1" w:rsidRPr="00C05FB8">
              <w:rPr>
                <w:rFonts w:asciiTheme="minorHAnsi" w:hAnsiTheme="minorHAnsi" w:cstheme="minorHAnsi"/>
                <w:color w:val="000000"/>
                <w:sz w:val="22"/>
                <w:szCs w:val="22"/>
                <w:lang w:val="en-US"/>
              </w:rPr>
              <w:t xml:space="preserve"> </w:t>
            </w:r>
            <w:proofErr w:type="spellStart"/>
            <w:r w:rsidR="00604CB1" w:rsidRPr="00C05FB8">
              <w:rPr>
                <w:rFonts w:asciiTheme="minorHAnsi" w:hAnsiTheme="minorHAnsi" w:cstheme="minorHAnsi"/>
                <w:color w:val="000000"/>
                <w:sz w:val="22"/>
                <w:szCs w:val="22"/>
                <w:lang w:val="en-US"/>
              </w:rPr>
              <w:t>della</w:t>
            </w:r>
            <w:proofErr w:type="spellEnd"/>
            <w:r w:rsidR="00604CB1" w:rsidRPr="00C05FB8">
              <w:rPr>
                <w:rFonts w:asciiTheme="minorHAnsi" w:hAnsiTheme="minorHAnsi" w:cstheme="minorHAnsi"/>
                <w:color w:val="000000"/>
                <w:sz w:val="22"/>
                <w:szCs w:val="22"/>
                <w:lang w:val="en-US"/>
              </w:rPr>
              <w:t xml:space="preserve"> </w:t>
            </w:r>
            <w:proofErr w:type="spellStart"/>
            <w:r w:rsidR="00604CB1" w:rsidRPr="00C05FB8">
              <w:rPr>
                <w:rFonts w:asciiTheme="minorHAnsi" w:hAnsiTheme="minorHAnsi" w:cstheme="minorHAnsi"/>
                <w:color w:val="000000"/>
                <w:sz w:val="22"/>
                <w:szCs w:val="22"/>
                <w:lang w:val="en-US"/>
              </w:rPr>
              <w:t>conferenza</w:t>
            </w:r>
            <w:proofErr w:type="spellEnd"/>
            <w:r w:rsidRPr="00C05FB8">
              <w:rPr>
                <w:rFonts w:asciiTheme="minorHAnsi" w:hAnsiTheme="minorHAnsi" w:cstheme="minorHAnsi"/>
                <w:color w:val="000000"/>
                <w:sz w:val="22"/>
                <w:szCs w:val="22"/>
                <w:lang w:val="en-US"/>
              </w:rPr>
              <w:t xml:space="preserve">: </w:t>
            </w:r>
            <w:r w:rsidR="007C71C2" w:rsidRPr="00C05FB8">
              <w:rPr>
                <w:rFonts w:asciiTheme="minorHAnsi" w:hAnsiTheme="minorHAnsi" w:cstheme="minorHAnsi"/>
                <w:i/>
                <w:iCs/>
                <w:color w:val="000000"/>
                <w:sz w:val="22"/>
                <w:szCs w:val="22"/>
                <w:lang w:val="en-US"/>
              </w:rPr>
              <w:t>Semiotic representations, “avoidable” and “unavoidable” misconceptions</w:t>
            </w:r>
            <w:r w:rsidR="007C71C2" w:rsidRPr="00C05FB8">
              <w:rPr>
                <w:rFonts w:asciiTheme="minorHAnsi" w:hAnsiTheme="minorHAnsi" w:cstheme="minorHAnsi"/>
                <w:color w:val="000000"/>
                <w:sz w:val="22"/>
                <w:szCs w:val="22"/>
                <w:lang w:val="en-US"/>
              </w:rPr>
              <w:t>.</w:t>
            </w:r>
            <w:r w:rsidR="005F16DD" w:rsidRPr="00C05FB8">
              <w:rPr>
                <w:rFonts w:asciiTheme="minorHAnsi" w:hAnsiTheme="minorHAnsi" w:cstheme="minorHAnsi"/>
                <w:color w:val="000000"/>
                <w:sz w:val="22"/>
                <w:szCs w:val="22"/>
                <w:lang w:val="en-US"/>
              </w:rPr>
              <w:t xml:space="preserve"> </w:t>
            </w:r>
          </w:p>
          <w:p w14:paraId="412695CA" w14:textId="77777777" w:rsidR="003B6E5D" w:rsidRPr="00C05FB8" w:rsidRDefault="003B6E5D" w:rsidP="007C36A4">
            <w:pPr>
              <w:jc w:val="both"/>
              <w:rPr>
                <w:rFonts w:asciiTheme="minorHAnsi" w:hAnsiTheme="minorHAnsi" w:cstheme="minorHAnsi"/>
                <w:color w:val="000000"/>
                <w:sz w:val="22"/>
                <w:szCs w:val="22"/>
                <w:lang w:val="en-US"/>
              </w:rPr>
            </w:pPr>
          </w:p>
          <w:p w14:paraId="3B6677CE" w14:textId="66A26376" w:rsidR="003B6E5D" w:rsidRPr="00C05FB8" w:rsidRDefault="003B6E5D" w:rsidP="007C36A4">
            <w:pPr>
              <w:jc w:val="both"/>
              <w:rPr>
                <w:rFonts w:asciiTheme="minorHAnsi" w:hAnsiTheme="minorHAnsi" w:cstheme="minorHAnsi"/>
                <w:color w:val="000000"/>
                <w:sz w:val="22"/>
                <w:szCs w:val="22"/>
                <w:lang w:val="en-US"/>
              </w:rPr>
            </w:pPr>
          </w:p>
          <w:p w14:paraId="58C13FA7" w14:textId="48BA9E7B" w:rsidR="00F7692B" w:rsidRPr="00C65BEA" w:rsidRDefault="00DD5D2A" w:rsidP="007C36A4">
            <w:pPr>
              <w:jc w:val="both"/>
              <w:rPr>
                <w:rFonts w:asciiTheme="minorHAnsi" w:hAnsiTheme="minorHAnsi" w:cstheme="minorHAnsi"/>
                <w:sz w:val="22"/>
                <w:szCs w:val="22"/>
              </w:rPr>
            </w:pPr>
            <w:r w:rsidRPr="00C65BEA">
              <w:rPr>
                <w:rFonts w:asciiTheme="minorHAnsi" w:hAnsiTheme="minorHAnsi" w:cstheme="minorHAnsi"/>
                <w:sz w:val="22"/>
                <w:szCs w:val="22"/>
              </w:rPr>
              <w:t>Inglese</w:t>
            </w:r>
            <w:r w:rsidR="007C36A4" w:rsidRPr="00C65BEA">
              <w:rPr>
                <w:rFonts w:asciiTheme="minorHAnsi" w:hAnsiTheme="minorHAnsi" w:cstheme="minorHAnsi"/>
                <w:sz w:val="22"/>
                <w:szCs w:val="22"/>
              </w:rPr>
              <w:t xml:space="preserve">: </w:t>
            </w:r>
            <w:r w:rsidR="00173C31">
              <w:rPr>
                <w:rFonts w:asciiTheme="minorHAnsi" w:hAnsiTheme="minorHAnsi" w:cstheme="minorHAnsi"/>
                <w:sz w:val="22"/>
                <w:szCs w:val="22"/>
              </w:rPr>
              <w:t xml:space="preserve">eccellente </w:t>
            </w:r>
          </w:p>
          <w:p w14:paraId="08B3E1B5" w14:textId="766EDD02" w:rsidR="00FB2371" w:rsidRPr="00C65BEA" w:rsidRDefault="00DD5D2A" w:rsidP="007C36A4">
            <w:pPr>
              <w:jc w:val="both"/>
              <w:rPr>
                <w:rFonts w:asciiTheme="minorHAnsi" w:hAnsiTheme="minorHAnsi" w:cstheme="minorHAnsi"/>
                <w:sz w:val="22"/>
                <w:szCs w:val="22"/>
              </w:rPr>
            </w:pPr>
            <w:r w:rsidRPr="00C65BEA">
              <w:rPr>
                <w:rFonts w:asciiTheme="minorHAnsi" w:hAnsiTheme="minorHAnsi" w:cstheme="minorHAnsi"/>
                <w:sz w:val="22"/>
                <w:szCs w:val="22"/>
              </w:rPr>
              <w:t>Tedesco</w:t>
            </w:r>
            <w:r w:rsidR="00FB2371" w:rsidRPr="00C65BEA">
              <w:rPr>
                <w:rFonts w:asciiTheme="minorHAnsi" w:hAnsiTheme="minorHAnsi" w:cstheme="minorHAnsi"/>
                <w:sz w:val="22"/>
                <w:szCs w:val="22"/>
              </w:rPr>
              <w:t xml:space="preserve">: </w:t>
            </w:r>
            <w:r w:rsidRPr="00C65BEA">
              <w:rPr>
                <w:rFonts w:asciiTheme="minorHAnsi" w:hAnsiTheme="minorHAnsi" w:cstheme="minorHAnsi"/>
                <w:sz w:val="22"/>
                <w:szCs w:val="22"/>
              </w:rPr>
              <w:t>base</w:t>
            </w:r>
          </w:p>
          <w:p w14:paraId="77E68FC7" w14:textId="18DEBA4B" w:rsidR="001D0BD4" w:rsidRPr="00C65BEA" w:rsidRDefault="007C36A4" w:rsidP="007C36A4">
            <w:pPr>
              <w:jc w:val="both"/>
              <w:rPr>
                <w:rFonts w:asciiTheme="minorHAnsi" w:hAnsiTheme="minorHAnsi" w:cstheme="minorHAnsi"/>
                <w:sz w:val="22"/>
                <w:szCs w:val="22"/>
              </w:rPr>
            </w:pPr>
            <w:r w:rsidRPr="00C65BEA">
              <w:rPr>
                <w:rFonts w:asciiTheme="minorHAnsi" w:hAnsiTheme="minorHAnsi" w:cstheme="minorHAnsi"/>
                <w:sz w:val="22"/>
                <w:szCs w:val="22"/>
              </w:rPr>
              <w:t>S</w:t>
            </w:r>
            <w:r w:rsidR="00DD5D2A" w:rsidRPr="00C65BEA">
              <w:rPr>
                <w:rFonts w:asciiTheme="minorHAnsi" w:hAnsiTheme="minorHAnsi" w:cstheme="minorHAnsi"/>
                <w:sz w:val="22"/>
                <w:szCs w:val="22"/>
              </w:rPr>
              <w:t>pagnolo</w:t>
            </w:r>
            <w:r w:rsidRPr="00C65BEA">
              <w:rPr>
                <w:rFonts w:asciiTheme="minorHAnsi" w:hAnsiTheme="minorHAnsi" w:cstheme="minorHAnsi"/>
                <w:sz w:val="22"/>
                <w:szCs w:val="22"/>
              </w:rPr>
              <w:t>:</w:t>
            </w:r>
            <w:r w:rsidR="00EC1EBF" w:rsidRPr="00C65BEA">
              <w:rPr>
                <w:rFonts w:asciiTheme="minorHAnsi" w:hAnsiTheme="minorHAnsi" w:cstheme="minorHAnsi"/>
                <w:sz w:val="22"/>
                <w:szCs w:val="22"/>
              </w:rPr>
              <w:t xml:space="preserve"> </w:t>
            </w:r>
            <w:r w:rsidR="001D0BD4" w:rsidRPr="00C65BEA">
              <w:rPr>
                <w:rFonts w:asciiTheme="minorHAnsi" w:hAnsiTheme="minorHAnsi" w:cstheme="minorHAnsi"/>
                <w:sz w:val="22"/>
                <w:szCs w:val="22"/>
              </w:rPr>
              <w:t>bas</w:t>
            </w:r>
            <w:r w:rsidR="00DD5D2A" w:rsidRPr="00C65BEA">
              <w:rPr>
                <w:rFonts w:asciiTheme="minorHAnsi" w:hAnsiTheme="minorHAnsi" w:cstheme="minorHAnsi"/>
                <w:sz w:val="22"/>
                <w:szCs w:val="22"/>
              </w:rPr>
              <w:t>e</w:t>
            </w:r>
            <w:r w:rsidR="00EC1EBF" w:rsidRPr="00C65BEA">
              <w:rPr>
                <w:rFonts w:asciiTheme="minorHAnsi" w:hAnsiTheme="minorHAnsi" w:cstheme="minorHAnsi"/>
                <w:sz w:val="22"/>
                <w:szCs w:val="22"/>
              </w:rPr>
              <w:t xml:space="preserve"> </w:t>
            </w:r>
          </w:p>
          <w:p w14:paraId="6D7ACE03" w14:textId="467F9A3E" w:rsidR="008D155A" w:rsidRPr="00C65BEA" w:rsidRDefault="00DD5D2A" w:rsidP="00EC1EBF">
            <w:pPr>
              <w:jc w:val="both"/>
              <w:rPr>
                <w:rFonts w:asciiTheme="minorHAnsi" w:hAnsiTheme="minorHAnsi" w:cstheme="minorHAnsi"/>
                <w:sz w:val="22"/>
                <w:szCs w:val="22"/>
              </w:rPr>
            </w:pPr>
            <w:r w:rsidRPr="00C65BEA">
              <w:rPr>
                <w:rFonts w:asciiTheme="minorHAnsi" w:hAnsiTheme="minorHAnsi" w:cstheme="minorHAnsi"/>
                <w:sz w:val="22"/>
                <w:szCs w:val="22"/>
              </w:rPr>
              <w:t>Francese</w:t>
            </w:r>
            <w:r w:rsidR="00EC1EBF" w:rsidRPr="00C65BEA">
              <w:rPr>
                <w:rFonts w:asciiTheme="minorHAnsi" w:hAnsiTheme="minorHAnsi" w:cstheme="minorHAnsi"/>
                <w:sz w:val="22"/>
                <w:szCs w:val="22"/>
              </w:rPr>
              <w:t>: bas</w:t>
            </w:r>
            <w:r w:rsidRPr="00C65BEA">
              <w:rPr>
                <w:rFonts w:asciiTheme="minorHAnsi" w:hAnsiTheme="minorHAnsi" w:cstheme="minorHAnsi"/>
                <w:sz w:val="22"/>
                <w:szCs w:val="22"/>
              </w:rPr>
              <w:t>e</w:t>
            </w:r>
          </w:p>
          <w:p w14:paraId="5FB5DEDA" w14:textId="77777777" w:rsidR="004F748F" w:rsidRPr="00C65BEA" w:rsidRDefault="004F748F" w:rsidP="00162DAE">
            <w:pPr>
              <w:jc w:val="both"/>
              <w:rPr>
                <w:rFonts w:asciiTheme="minorHAnsi" w:hAnsiTheme="minorHAnsi" w:cstheme="minorHAnsi"/>
                <w:sz w:val="22"/>
                <w:szCs w:val="22"/>
              </w:rPr>
            </w:pPr>
          </w:p>
        </w:tc>
      </w:tr>
    </w:tbl>
    <w:p w14:paraId="5F7AA36F" w14:textId="1BE68805" w:rsidR="00D72303" w:rsidRDefault="00D72303" w:rsidP="007473D0">
      <w:pPr>
        <w:pStyle w:val="Intestazione"/>
        <w:rPr>
          <w:rFonts w:asciiTheme="minorHAnsi" w:hAnsiTheme="minorHAnsi" w:cstheme="minorHAnsi"/>
          <w:bCs/>
          <w:iCs/>
          <w:sz w:val="22"/>
          <w:szCs w:val="22"/>
        </w:rPr>
      </w:pPr>
    </w:p>
    <w:p w14:paraId="7407002C" w14:textId="6D9BF126" w:rsidR="00C65BEA" w:rsidRDefault="00C65BEA" w:rsidP="007473D0">
      <w:pPr>
        <w:pStyle w:val="Intestazione"/>
        <w:rPr>
          <w:rFonts w:asciiTheme="minorHAnsi" w:hAnsiTheme="minorHAnsi" w:cstheme="minorHAnsi"/>
          <w:bCs/>
          <w:iCs/>
          <w:sz w:val="22"/>
          <w:szCs w:val="22"/>
        </w:rPr>
      </w:pPr>
    </w:p>
    <w:p w14:paraId="127F3A37" w14:textId="6271F83D" w:rsidR="00A62AF0" w:rsidRPr="00A62AF0" w:rsidRDefault="00A62AF0" w:rsidP="007473D0">
      <w:pPr>
        <w:pStyle w:val="Intestazione"/>
        <w:rPr>
          <w:rFonts w:asciiTheme="minorHAnsi" w:hAnsiTheme="minorHAnsi" w:cstheme="minorHAnsi"/>
          <w:bCs/>
          <w:iCs/>
          <w:sz w:val="22"/>
          <w:szCs w:val="22"/>
        </w:rPr>
      </w:pPr>
      <w:r w:rsidRPr="00A62AF0">
        <w:rPr>
          <w:rFonts w:asciiTheme="minorHAnsi" w:hAnsiTheme="minorHAnsi" w:cstheme="minorHAnsi"/>
          <w:color w:val="000000" w:themeColor="text1"/>
          <w:sz w:val="22"/>
        </w:rPr>
        <w:lastRenderedPageBreak/>
        <w:t>Tutto quanto dichiarato corrisponde a verità, ai sensi degli articoli 46 e 47 del D.P.R. 445 del 2000.</w:t>
      </w:r>
    </w:p>
    <w:p w14:paraId="4827E650" w14:textId="77777777" w:rsidR="00A62AF0" w:rsidRPr="00A62AF0" w:rsidRDefault="00A62AF0" w:rsidP="007473D0">
      <w:pPr>
        <w:pStyle w:val="Intestazione"/>
        <w:rPr>
          <w:rFonts w:asciiTheme="minorHAnsi" w:hAnsiTheme="minorHAnsi" w:cstheme="minorHAnsi"/>
          <w:bCs/>
          <w:iCs/>
          <w:sz w:val="22"/>
          <w:szCs w:val="22"/>
        </w:rPr>
      </w:pPr>
    </w:p>
    <w:p w14:paraId="252B4346" w14:textId="1F3BDEB8" w:rsidR="00BA40D2" w:rsidRPr="00A62AF0" w:rsidRDefault="00BA40D2" w:rsidP="007473D0">
      <w:pPr>
        <w:pStyle w:val="Intestazione"/>
        <w:rPr>
          <w:rFonts w:asciiTheme="minorHAnsi" w:hAnsiTheme="minorHAnsi" w:cstheme="minorHAnsi"/>
          <w:bCs/>
          <w:iCs/>
          <w:sz w:val="22"/>
          <w:szCs w:val="22"/>
        </w:rPr>
      </w:pPr>
      <w:r w:rsidRPr="00A62AF0">
        <w:rPr>
          <w:rFonts w:asciiTheme="minorHAnsi" w:hAnsiTheme="minorHAnsi" w:cstheme="minorHAnsi"/>
          <w:bCs/>
          <w:iCs/>
          <w:sz w:val="22"/>
          <w:szCs w:val="22"/>
        </w:rPr>
        <w:t xml:space="preserve">Bologna, </w:t>
      </w:r>
      <w:r w:rsidR="00A62AF0" w:rsidRPr="00A62AF0">
        <w:rPr>
          <w:rFonts w:asciiTheme="minorHAnsi" w:hAnsiTheme="minorHAnsi" w:cstheme="minorHAnsi"/>
          <w:bCs/>
          <w:iCs/>
          <w:sz w:val="22"/>
          <w:szCs w:val="22"/>
        </w:rPr>
        <w:t>1</w:t>
      </w:r>
      <w:r w:rsidR="00855C17">
        <w:rPr>
          <w:rFonts w:asciiTheme="minorHAnsi" w:hAnsiTheme="minorHAnsi" w:cstheme="minorHAnsi"/>
          <w:bCs/>
          <w:iCs/>
          <w:sz w:val="22"/>
          <w:szCs w:val="22"/>
        </w:rPr>
        <w:t>7</w:t>
      </w:r>
      <w:r w:rsidRPr="00A62AF0">
        <w:rPr>
          <w:rFonts w:asciiTheme="minorHAnsi" w:hAnsiTheme="minorHAnsi" w:cstheme="minorHAnsi"/>
          <w:bCs/>
          <w:iCs/>
          <w:sz w:val="22"/>
          <w:szCs w:val="22"/>
        </w:rPr>
        <w:t xml:space="preserve"> </w:t>
      </w:r>
      <w:r w:rsidR="00A62AF0" w:rsidRPr="00A62AF0">
        <w:rPr>
          <w:rFonts w:asciiTheme="minorHAnsi" w:hAnsiTheme="minorHAnsi" w:cstheme="minorHAnsi"/>
          <w:bCs/>
          <w:iCs/>
          <w:sz w:val="22"/>
          <w:szCs w:val="22"/>
        </w:rPr>
        <w:t>novembre</w:t>
      </w:r>
      <w:r w:rsidRPr="00A62AF0">
        <w:rPr>
          <w:rFonts w:asciiTheme="minorHAnsi" w:hAnsiTheme="minorHAnsi" w:cstheme="minorHAnsi"/>
          <w:bCs/>
          <w:iCs/>
          <w:sz w:val="22"/>
          <w:szCs w:val="22"/>
        </w:rPr>
        <w:t xml:space="preserve"> 202</w:t>
      </w:r>
      <w:r w:rsidR="00A62AF0" w:rsidRPr="00A62AF0">
        <w:rPr>
          <w:rFonts w:asciiTheme="minorHAnsi" w:hAnsiTheme="minorHAnsi" w:cstheme="minorHAnsi"/>
          <w:bCs/>
          <w:iCs/>
          <w:sz w:val="22"/>
          <w:szCs w:val="22"/>
        </w:rPr>
        <w:t>2</w:t>
      </w:r>
      <w:r w:rsidR="00A62AF0">
        <w:rPr>
          <w:rFonts w:asciiTheme="minorHAnsi" w:hAnsiTheme="minorHAnsi" w:cstheme="minorHAnsi"/>
          <w:bCs/>
          <w:iCs/>
          <w:sz w:val="22"/>
          <w:szCs w:val="22"/>
        </w:rPr>
        <w:tab/>
      </w:r>
      <w:r w:rsidR="00A62AF0">
        <w:rPr>
          <w:rFonts w:asciiTheme="minorHAnsi" w:hAnsiTheme="minorHAnsi" w:cstheme="minorHAnsi"/>
          <w:bCs/>
          <w:iCs/>
          <w:sz w:val="22"/>
          <w:szCs w:val="22"/>
        </w:rPr>
        <w:tab/>
        <w:t>In Fede</w:t>
      </w:r>
    </w:p>
    <w:sectPr w:rsidR="00BA40D2" w:rsidRPr="00A62AF0" w:rsidSect="003E5ACB">
      <w:pgSz w:w="11907" w:h="16839"/>
      <w:pgMar w:top="1438" w:right="1627" w:bottom="540" w:left="164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F000" w14:textId="77777777" w:rsidR="0054699A" w:rsidRDefault="0054699A" w:rsidP="008B5613">
      <w:r>
        <w:separator/>
      </w:r>
    </w:p>
  </w:endnote>
  <w:endnote w:type="continuationSeparator" w:id="0">
    <w:p w14:paraId="6A1719F4" w14:textId="77777777" w:rsidR="0054699A" w:rsidRDefault="0054699A" w:rsidP="008B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freightsans_probook">
    <w:altName w:val="Cambria"/>
    <w:panose1 w:val="020B0604020202020204"/>
    <w:charset w:val="00"/>
    <w:family w:val="roman"/>
    <w:notTrueType/>
    <w:pitch w:val="default"/>
  </w:font>
  <w:font w:name="Helvetica Neue Regular">
    <w:altName w:val="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E89AB" w14:textId="77777777" w:rsidR="0054699A" w:rsidRDefault="0054699A" w:rsidP="008B5613">
      <w:r>
        <w:separator/>
      </w:r>
    </w:p>
  </w:footnote>
  <w:footnote w:type="continuationSeparator" w:id="0">
    <w:p w14:paraId="426CF813" w14:textId="77777777" w:rsidR="0054699A" w:rsidRDefault="0054699A" w:rsidP="008B5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90D"/>
    <w:multiLevelType w:val="hybridMultilevel"/>
    <w:tmpl w:val="5B0EC2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F56C02"/>
    <w:multiLevelType w:val="hybridMultilevel"/>
    <w:tmpl w:val="6778E8AA"/>
    <w:lvl w:ilvl="0" w:tplc="91304EDE">
      <w:start w:val="1"/>
      <w:numFmt w:val="bullet"/>
      <w:lvlText w:val=""/>
      <w:lvlJc w:val="left"/>
      <w:pPr>
        <w:ind w:left="531" w:hanging="41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B36A1"/>
    <w:multiLevelType w:val="hybridMultilevel"/>
    <w:tmpl w:val="33E2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567052"/>
    <w:multiLevelType w:val="hybridMultilevel"/>
    <w:tmpl w:val="B56A5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874D37"/>
    <w:multiLevelType w:val="hybridMultilevel"/>
    <w:tmpl w:val="16BA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901FC"/>
    <w:multiLevelType w:val="multilevel"/>
    <w:tmpl w:val="6778E8AA"/>
    <w:styleLink w:val="Elencocorrente3"/>
    <w:lvl w:ilvl="0">
      <w:start w:val="1"/>
      <w:numFmt w:val="bullet"/>
      <w:lvlText w:val=""/>
      <w:lvlJc w:val="left"/>
      <w:pPr>
        <w:ind w:left="531" w:hanging="41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53C12"/>
    <w:multiLevelType w:val="hybridMultilevel"/>
    <w:tmpl w:val="A3383A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09743A"/>
    <w:multiLevelType w:val="hybridMultilevel"/>
    <w:tmpl w:val="62F0053C"/>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2B344D"/>
    <w:multiLevelType w:val="multilevel"/>
    <w:tmpl w:val="6778E8AA"/>
    <w:styleLink w:val="Elencocorrente1"/>
    <w:lvl w:ilvl="0">
      <w:start w:val="1"/>
      <w:numFmt w:val="bullet"/>
      <w:lvlText w:val=""/>
      <w:lvlJc w:val="left"/>
      <w:pPr>
        <w:ind w:left="531" w:hanging="41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287121"/>
    <w:multiLevelType w:val="multilevel"/>
    <w:tmpl w:val="A3383A8E"/>
    <w:styleLink w:val="Elencocorrent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9667D7"/>
    <w:multiLevelType w:val="hybridMultilevel"/>
    <w:tmpl w:val="D0EA53C0"/>
    <w:lvl w:ilvl="0" w:tplc="8CFE842C">
      <w:start w:val="1"/>
      <w:numFmt w:val="bullet"/>
      <w:lvlText w:val=""/>
      <w:lvlJc w:val="left"/>
      <w:pPr>
        <w:tabs>
          <w:tab w:val="num" w:pos="1418"/>
        </w:tabs>
        <w:ind w:left="567" w:hanging="567"/>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6B75600"/>
    <w:multiLevelType w:val="singleLevel"/>
    <w:tmpl w:val="EBBC44FA"/>
    <w:lvl w:ilvl="0">
      <w:start w:val="1"/>
      <w:numFmt w:val="bullet"/>
      <w:pStyle w:val="Ausbildung"/>
      <w:lvlText w:val=""/>
      <w:lvlJc w:val="left"/>
      <w:pPr>
        <w:tabs>
          <w:tab w:val="num" w:pos="360"/>
        </w:tabs>
        <w:ind w:left="245" w:hanging="245"/>
      </w:pPr>
      <w:rPr>
        <w:rFonts w:ascii="Wingdings" w:hAnsi="Wingdings" w:hint="default"/>
      </w:rPr>
    </w:lvl>
  </w:abstractNum>
  <w:abstractNum w:abstractNumId="12" w15:restartNumberingAfterBreak="0">
    <w:nsid w:val="6CE72D01"/>
    <w:multiLevelType w:val="multilevel"/>
    <w:tmpl w:val="DB7CDD3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AD47799"/>
    <w:multiLevelType w:val="hybridMultilevel"/>
    <w:tmpl w:val="12D25F4C"/>
    <w:lvl w:ilvl="0" w:tplc="91EED44E">
      <w:start w:val="1"/>
      <w:numFmt w:val="bullet"/>
      <w:lvlText w:val=""/>
      <w:lvlJc w:val="left"/>
      <w:pPr>
        <w:tabs>
          <w:tab w:val="num" w:pos="340"/>
        </w:tabs>
        <w:ind w:left="340" w:hanging="32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AD76FA"/>
    <w:multiLevelType w:val="hybridMultilevel"/>
    <w:tmpl w:val="790C375E"/>
    <w:lvl w:ilvl="0" w:tplc="5DA863AC">
      <w:start w:val="1"/>
      <w:numFmt w:val="bullet"/>
      <w:lvlText w:val=""/>
      <w:lvlJc w:val="left"/>
      <w:pPr>
        <w:ind w:left="778" w:hanging="77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74389003">
    <w:abstractNumId w:val="11"/>
  </w:num>
  <w:num w:numId="2" w16cid:durableId="1547789619">
    <w:abstractNumId w:val="4"/>
  </w:num>
  <w:num w:numId="3" w16cid:durableId="925579946">
    <w:abstractNumId w:val="3"/>
  </w:num>
  <w:num w:numId="4" w16cid:durableId="1666320354">
    <w:abstractNumId w:val="2"/>
  </w:num>
  <w:num w:numId="5" w16cid:durableId="1388644914">
    <w:abstractNumId w:val="13"/>
  </w:num>
  <w:num w:numId="6" w16cid:durableId="367024192">
    <w:abstractNumId w:val="1"/>
  </w:num>
  <w:num w:numId="7" w16cid:durableId="460877571">
    <w:abstractNumId w:val="7"/>
  </w:num>
  <w:num w:numId="8" w16cid:durableId="408774732">
    <w:abstractNumId w:val="6"/>
  </w:num>
  <w:num w:numId="9" w16cid:durableId="552038372">
    <w:abstractNumId w:val="8"/>
  </w:num>
  <w:num w:numId="10" w16cid:durableId="1412656498">
    <w:abstractNumId w:val="9"/>
  </w:num>
  <w:num w:numId="11" w16cid:durableId="1437865549">
    <w:abstractNumId w:val="5"/>
  </w:num>
  <w:num w:numId="12" w16cid:durableId="958072246">
    <w:abstractNumId w:val="14"/>
  </w:num>
  <w:num w:numId="13" w16cid:durableId="1415394372">
    <w:abstractNumId w:val="10"/>
  </w:num>
  <w:num w:numId="14" w16cid:durableId="664361275">
    <w:abstractNumId w:val="12"/>
  </w:num>
  <w:num w:numId="15" w16cid:durableId="47475993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2F"/>
    <w:rsid w:val="000043D9"/>
    <w:rsid w:val="00007B5C"/>
    <w:rsid w:val="00015AD3"/>
    <w:rsid w:val="00017794"/>
    <w:rsid w:val="00020B96"/>
    <w:rsid w:val="00025482"/>
    <w:rsid w:val="000356CC"/>
    <w:rsid w:val="000404C9"/>
    <w:rsid w:val="00041888"/>
    <w:rsid w:val="000452E0"/>
    <w:rsid w:val="00046530"/>
    <w:rsid w:val="00047501"/>
    <w:rsid w:val="0004766C"/>
    <w:rsid w:val="0005120F"/>
    <w:rsid w:val="000519DE"/>
    <w:rsid w:val="000519EE"/>
    <w:rsid w:val="000519F4"/>
    <w:rsid w:val="00054B82"/>
    <w:rsid w:val="0005587F"/>
    <w:rsid w:val="00057A9E"/>
    <w:rsid w:val="00062DF7"/>
    <w:rsid w:val="00065D23"/>
    <w:rsid w:val="000711F7"/>
    <w:rsid w:val="00071521"/>
    <w:rsid w:val="0007366F"/>
    <w:rsid w:val="000736EB"/>
    <w:rsid w:val="0007473A"/>
    <w:rsid w:val="00077A02"/>
    <w:rsid w:val="000810D1"/>
    <w:rsid w:val="00082CEB"/>
    <w:rsid w:val="00082F60"/>
    <w:rsid w:val="000833DD"/>
    <w:rsid w:val="00083E0A"/>
    <w:rsid w:val="00092CCA"/>
    <w:rsid w:val="00093CD5"/>
    <w:rsid w:val="00095BFC"/>
    <w:rsid w:val="00095F6E"/>
    <w:rsid w:val="000A32DF"/>
    <w:rsid w:val="000B7035"/>
    <w:rsid w:val="000C643F"/>
    <w:rsid w:val="000D74A9"/>
    <w:rsid w:val="000E3E1A"/>
    <w:rsid w:val="000E7BA9"/>
    <w:rsid w:val="000F1650"/>
    <w:rsid w:val="000F60AF"/>
    <w:rsid w:val="00106616"/>
    <w:rsid w:val="0011439E"/>
    <w:rsid w:val="00124EDC"/>
    <w:rsid w:val="00127D8D"/>
    <w:rsid w:val="001457DA"/>
    <w:rsid w:val="00154BC7"/>
    <w:rsid w:val="00155695"/>
    <w:rsid w:val="00155E75"/>
    <w:rsid w:val="00162DAE"/>
    <w:rsid w:val="0016592B"/>
    <w:rsid w:val="00165CC6"/>
    <w:rsid w:val="00173C31"/>
    <w:rsid w:val="001847CB"/>
    <w:rsid w:val="00186159"/>
    <w:rsid w:val="001864B5"/>
    <w:rsid w:val="00190965"/>
    <w:rsid w:val="00192AFC"/>
    <w:rsid w:val="0019399F"/>
    <w:rsid w:val="001960C7"/>
    <w:rsid w:val="00196DA9"/>
    <w:rsid w:val="001977B1"/>
    <w:rsid w:val="001A084B"/>
    <w:rsid w:val="001A46C2"/>
    <w:rsid w:val="001A55AB"/>
    <w:rsid w:val="001A7AA7"/>
    <w:rsid w:val="001B0A92"/>
    <w:rsid w:val="001B0C51"/>
    <w:rsid w:val="001B16C4"/>
    <w:rsid w:val="001B2F00"/>
    <w:rsid w:val="001B316B"/>
    <w:rsid w:val="001B672B"/>
    <w:rsid w:val="001C0D51"/>
    <w:rsid w:val="001C2B78"/>
    <w:rsid w:val="001C6095"/>
    <w:rsid w:val="001C657D"/>
    <w:rsid w:val="001C6BB9"/>
    <w:rsid w:val="001D0881"/>
    <w:rsid w:val="001D0BD4"/>
    <w:rsid w:val="001D2B1A"/>
    <w:rsid w:val="001D60C4"/>
    <w:rsid w:val="001D699B"/>
    <w:rsid w:val="001D70B5"/>
    <w:rsid w:val="001E141B"/>
    <w:rsid w:val="001E47A7"/>
    <w:rsid w:val="001E626C"/>
    <w:rsid w:val="001E6CBE"/>
    <w:rsid w:val="001E7186"/>
    <w:rsid w:val="001F2AAC"/>
    <w:rsid w:val="001F4D8E"/>
    <w:rsid w:val="001F7B82"/>
    <w:rsid w:val="002052C4"/>
    <w:rsid w:val="00207F39"/>
    <w:rsid w:val="00223068"/>
    <w:rsid w:val="00224C98"/>
    <w:rsid w:val="0023153B"/>
    <w:rsid w:val="00235265"/>
    <w:rsid w:val="00235A76"/>
    <w:rsid w:val="00237466"/>
    <w:rsid w:val="0023786A"/>
    <w:rsid w:val="00247584"/>
    <w:rsid w:val="00254AF4"/>
    <w:rsid w:val="002577FF"/>
    <w:rsid w:val="002657CA"/>
    <w:rsid w:val="00265E96"/>
    <w:rsid w:val="002678AF"/>
    <w:rsid w:val="00271330"/>
    <w:rsid w:val="0027586C"/>
    <w:rsid w:val="00281B6C"/>
    <w:rsid w:val="00296131"/>
    <w:rsid w:val="002A0361"/>
    <w:rsid w:val="002A1471"/>
    <w:rsid w:val="002B19E2"/>
    <w:rsid w:val="002B1A97"/>
    <w:rsid w:val="002C185D"/>
    <w:rsid w:val="002C2C92"/>
    <w:rsid w:val="002C3F3C"/>
    <w:rsid w:val="002C697B"/>
    <w:rsid w:val="002D0433"/>
    <w:rsid w:val="002D21DE"/>
    <w:rsid w:val="002D4098"/>
    <w:rsid w:val="002D606F"/>
    <w:rsid w:val="002E1EA8"/>
    <w:rsid w:val="002E2D3D"/>
    <w:rsid w:val="002F1A21"/>
    <w:rsid w:val="002F296E"/>
    <w:rsid w:val="002F62EB"/>
    <w:rsid w:val="002F63B7"/>
    <w:rsid w:val="00306576"/>
    <w:rsid w:val="00312A7B"/>
    <w:rsid w:val="00314DA9"/>
    <w:rsid w:val="00315228"/>
    <w:rsid w:val="00320682"/>
    <w:rsid w:val="003213D7"/>
    <w:rsid w:val="00327FB4"/>
    <w:rsid w:val="00332DFE"/>
    <w:rsid w:val="00337767"/>
    <w:rsid w:val="00350496"/>
    <w:rsid w:val="003623D4"/>
    <w:rsid w:val="00364F4C"/>
    <w:rsid w:val="00371E4E"/>
    <w:rsid w:val="0037211D"/>
    <w:rsid w:val="0037510E"/>
    <w:rsid w:val="00375924"/>
    <w:rsid w:val="0037770F"/>
    <w:rsid w:val="0037789A"/>
    <w:rsid w:val="00386C70"/>
    <w:rsid w:val="00392DDB"/>
    <w:rsid w:val="003940F2"/>
    <w:rsid w:val="003A3B24"/>
    <w:rsid w:val="003A7C1E"/>
    <w:rsid w:val="003B1824"/>
    <w:rsid w:val="003B18C3"/>
    <w:rsid w:val="003B4C58"/>
    <w:rsid w:val="003B6E5D"/>
    <w:rsid w:val="003C4A3A"/>
    <w:rsid w:val="003D25CE"/>
    <w:rsid w:val="003D6EFC"/>
    <w:rsid w:val="003E262A"/>
    <w:rsid w:val="003E5977"/>
    <w:rsid w:val="003E5ACB"/>
    <w:rsid w:val="003F0E60"/>
    <w:rsid w:val="003F3756"/>
    <w:rsid w:val="003F4C7E"/>
    <w:rsid w:val="00400D6E"/>
    <w:rsid w:val="00401A76"/>
    <w:rsid w:val="00404C3B"/>
    <w:rsid w:val="00417950"/>
    <w:rsid w:val="0041797C"/>
    <w:rsid w:val="00420D28"/>
    <w:rsid w:val="00430C47"/>
    <w:rsid w:val="0043106B"/>
    <w:rsid w:val="00432B40"/>
    <w:rsid w:val="0043649D"/>
    <w:rsid w:val="00441775"/>
    <w:rsid w:val="00441F9E"/>
    <w:rsid w:val="00442D25"/>
    <w:rsid w:val="00444486"/>
    <w:rsid w:val="00445F75"/>
    <w:rsid w:val="00451C89"/>
    <w:rsid w:val="0045276A"/>
    <w:rsid w:val="00454310"/>
    <w:rsid w:val="00454427"/>
    <w:rsid w:val="004724E6"/>
    <w:rsid w:val="00472944"/>
    <w:rsid w:val="00477359"/>
    <w:rsid w:val="004829AD"/>
    <w:rsid w:val="00484E52"/>
    <w:rsid w:val="00485D78"/>
    <w:rsid w:val="004871C8"/>
    <w:rsid w:val="00490425"/>
    <w:rsid w:val="00490D6F"/>
    <w:rsid w:val="004914CD"/>
    <w:rsid w:val="00496677"/>
    <w:rsid w:val="004A3D43"/>
    <w:rsid w:val="004A5021"/>
    <w:rsid w:val="004B2100"/>
    <w:rsid w:val="004B258A"/>
    <w:rsid w:val="004B7109"/>
    <w:rsid w:val="004D1532"/>
    <w:rsid w:val="004D5284"/>
    <w:rsid w:val="004D6D53"/>
    <w:rsid w:val="004D7BDE"/>
    <w:rsid w:val="004E5E99"/>
    <w:rsid w:val="004F42A7"/>
    <w:rsid w:val="004F748F"/>
    <w:rsid w:val="00501BD6"/>
    <w:rsid w:val="0051010B"/>
    <w:rsid w:val="0051061B"/>
    <w:rsid w:val="00516345"/>
    <w:rsid w:val="00517FB2"/>
    <w:rsid w:val="0052768B"/>
    <w:rsid w:val="00531BB5"/>
    <w:rsid w:val="00534BE0"/>
    <w:rsid w:val="0053546B"/>
    <w:rsid w:val="005431E1"/>
    <w:rsid w:val="0054562E"/>
    <w:rsid w:val="0054699A"/>
    <w:rsid w:val="00557BB5"/>
    <w:rsid w:val="005622BA"/>
    <w:rsid w:val="005706BD"/>
    <w:rsid w:val="00572D5C"/>
    <w:rsid w:val="005740DB"/>
    <w:rsid w:val="00577C12"/>
    <w:rsid w:val="00580072"/>
    <w:rsid w:val="00596CF7"/>
    <w:rsid w:val="005A1A4A"/>
    <w:rsid w:val="005A1D1C"/>
    <w:rsid w:val="005C1C34"/>
    <w:rsid w:val="005C21C7"/>
    <w:rsid w:val="005C4D61"/>
    <w:rsid w:val="005D266F"/>
    <w:rsid w:val="005D2757"/>
    <w:rsid w:val="005D3130"/>
    <w:rsid w:val="005D4616"/>
    <w:rsid w:val="005E101B"/>
    <w:rsid w:val="005E18C2"/>
    <w:rsid w:val="005E2A1C"/>
    <w:rsid w:val="005E3DAC"/>
    <w:rsid w:val="005E52F9"/>
    <w:rsid w:val="005F16DD"/>
    <w:rsid w:val="005F1B14"/>
    <w:rsid w:val="00604CB1"/>
    <w:rsid w:val="00606D8E"/>
    <w:rsid w:val="006177D3"/>
    <w:rsid w:val="006272AB"/>
    <w:rsid w:val="00631D9B"/>
    <w:rsid w:val="00635E1F"/>
    <w:rsid w:val="0064168E"/>
    <w:rsid w:val="00647B7D"/>
    <w:rsid w:val="0065107E"/>
    <w:rsid w:val="0065135B"/>
    <w:rsid w:val="00655B08"/>
    <w:rsid w:val="00657073"/>
    <w:rsid w:val="0066321F"/>
    <w:rsid w:val="006637B4"/>
    <w:rsid w:val="006641D1"/>
    <w:rsid w:val="006654DC"/>
    <w:rsid w:val="00666040"/>
    <w:rsid w:val="00675E12"/>
    <w:rsid w:val="00677DF6"/>
    <w:rsid w:val="006807B0"/>
    <w:rsid w:val="00682F81"/>
    <w:rsid w:val="00683934"/>
    <w:rsid w:val="006954A2"/>
    <w:rsid w:val="00695CC7"/>
    <w:rsid w:val="006A16BD"/>
    <w:rsid w:val="006B161A"/>
    <w:rsid w:val="006B1AF3"/>
    <w:rsid w:val="006B2AD6"/>
    <w:rsid w:val="006B5024"/>
    <w:rsid w:val="006B55DD"/>
    <w:rsid w:val="006D18E6"/>
    <w:rsid w:val="006D2039"/>
    <w:rsid w:val="006D4390"/>
    <w:rsid w:val="006D6E89"/>
    <w:rsid w:val="006E3AE4"/>
    <w:rsid w:val="006E510E"/>
    <w:rsid w:val="006E635B"/>
    <w:rsid w:val="006F3428"/>
    <w:rsid w:val="007053F2"/>
    <w:rsid w:val="00713EC1"/>
    <w:rsid w:val="00715088"/>
    <w:rsid w:val="00721B0D"/>
    <w:rsid w:val="007266AF"/>
    <w:rsid w:val="00733CD6"/>
    <w:rsid w:val="00734AB1"/>
    <w:rsid w:val="007356DD"/>
    <w:rsid w:val="007412A9"/>
    <w:rsid w:val="007426E8"/>
    <w:rsid w:val="0074462A"/>
    <w:rsid w:val="0074501A"/>
    <w:rsid w:val="007470BD"/>
    <w:rsid w:val="007473D0"/>
    <w:rsid w:val="007473EF"/>
    <w:rsid w:val="00751FB7"/>
    <w:rsid w:val="00755248"/>
    <w:rsid w:val="00761D45"/>
    <w:rsid w:val="00764EBC"/>
    <w:rsid w:val="00765E39"/>
    <w:rsid w:val="007660F5"/>
    <w:rsid w:val="00766235"/>
    <w:rsid w:val="00775697"/>
    <w:rsid w:val="00782506"/>
    <w:rsid w:val="00783634"/>
    <w:rsid w:val="00784DFA"/>
    <w:rsid w:val="00795B65"/>
    <w:rsid w:val="0079667F"/>
    <w:rsid w:val="007A0BFF"/>
    <w:rsid w:val="007A1304"/>
    <w:rsid w:val="007A2285"/>
    <w:rsid w:val="007A66AE"/>
    <w:rsid w:val="007B1537"/>
    <w:rsid w:val="007B5287"/>
    <w:rsid w:val="007C36A4"/>
    <w:rsid w:val="007C6DEB"/>
    <w:rsid w:val="007C71C2"/>
    <w:rsid w:val="007D0905"/>
    <w:rsid w:val="007D16E6"/>
    <w:rsid w:val="007D3A23"/>
    <w:rsid w:val="007D47FE"/>
    <w:rsid w:val="007E68D1"/>
    <w:rsid w:val="007E756C"/>
    <w:rsid w:val="00801F15"/>
    <w:rsid w:val="00805C37"/>
    <w:rsid w:val="0081241E"/>
    <w:rsid w:val="00822E00"/>
    <w:rsid w:val="00824FFD"/>
    <w:rsid w:val="008272E4"/>
    <w:rsid w:val="008277D2"/>
    <w:rsid w:val="00827C58"/>
    <w:rsid w:val="00836A14"/>
    <w:rsid w:val="00840530"/>
    <w:rsid w:val="00845FF3"/>
    <w:rsid w:val="008461A8"/>
    <w:rsid w:val="008470BE"/>
    <w:rsid w:val="00847957"/>
    <w:rsid w:val="00853FDD"/>
    <w:rsid w:val="00855C17"/>
    <w:rsid w:val="0085666C"/>
    <w:rsid w:val="00857B49"/>
    <w:rsid w:val="00861282"/>
    <w:rsid w:val="00865A2F"/>
    <w:rsid w:val="00873B12"/>
    <w:rsid w:val="00874593"/>
    <w:rsid w:val="0087492A"/>
    <w:rsid w:val="00875492"/>
    <w:rsid w:val="00875A84"/>
    <w:rsid w:val="00877B78"/>
    <w:rsid w:val="00877DAE"/>
    <w:rsid w:val="008821FA"/>
    <w:rsid w:val="008918FC"/>
    <w:rsid w:val="00894D4A"/>
    <w:rsid w:val="008955E9"/>
    <w:rsid w:val="00895A15"/>
    <w:rsid w:val="008A47B3"/>
    <w:rsid w:val="008A7C15"/>
    <w:rsid w:val="008B04DD"/>
    <w:rsid w:val="008B5613"/>
    <w:rsid w:val="008B6481"/>
    <w:rsid w:val="008B66AB"/>
    <w:rsid w:val="008B6F19"/>
    <w:rsid w:val="008B7023"/>
    <w:rsid w:val="008B71A1"/>
    <w:rsid w:val="008C2277"/>
    <w:rsid w:val="008C4166"/>
    <w:rsid w:val="008C6FC2"/>
    <w:rsid w:val="008C71BC"/>
    <w:rsid w:val="008D07BB"/>
    <w:rsid w:val="008D1233"/>
    <w:rsid w:val="008D155A"/>
    <w:rsid w:val="008D19F7"/>
    <w:rsid w:val="008D1FE2"/>
    <w:rsid w:val="008D5F1C"/>
    <w:rsid w:val="008F541B"/>
    <w:rsid w:val="008F599E"/>
    <w:rsid w:val="008F6FE2"/>
    <w:rsid w:val="00902131"/>
    <w:rsid w:val="00904326"/>
    <w:rsid w:val="00904CC9"/>
    <w:rsid w:val="00906D7F"/>
    <w:rsid w:val="009072EF"/>
    <w:rsid w:val="00920614"/>
    <w:rsid w:val="009266C2"/>
    <w:rsid w:val="00932A35"/>
    <w:rsid w:val="009338D1"/>
    <w:rsid w:val="00933D51"/>
    <w:rsid w:val="009373B7"/>
    <w:rsid w:val="009409B1"/>
    <w:rsid w:val="00941F3C"/>
    <w:rsid w:val="00943CCE"/>
    <w:rsid w:val="0094570B"/>
    <w:rsid w:val="00951B83"/>
    <w:rsid w:val="0095242D"/>
    <w:rsid w:val="00963CD9"/>
    <w:rsid w:val="00967EFB"/>
    <w:rsid w:val="009719EC"/>
    <w:rsid w:val="00973F10"/>
    <w:rsid w:val="00977490"/>
    <w:rsid w:val="009814A6"/>
    <w:rsid w:val="00984146"/>
    <w:rsid w:val="00984B97"/>
    <w:rsid w:val="00986C83"/>
    <w:rsid w:val="009962EC"/>
    <w:rsid w:val="009A140D"/>
    <w:rsid w:val="009A2216"/>
    <w:rsid w:val="009A3496"/>
    <w:rsid w:val="009B01EA"/>
    <w:rsid w:val="009B2807"/>
    <w:rsid w:val="009B3986"/>
    <w:rsid w:val="009B67A9"/>
    <w:rsid w:val="009B7594"/>
    <w:rsid w:val="009C05F2"/>
    <w:rsid w:val="009C14BA"/>
    <w:rsid w:val="009D19E7"/>
    <w:rsid w:val="009D2215"/>
    <w:rsid w:val="009D2A19"/>
    <w:rsid w:val="009D620C"/>
    <w:rsid w:val="009E20BD"/>
    <w:rsid w:val="009E3B83"/>
    <w:rsid w:val="009E6501"/>
    <w:rsid w:val="009F29BE"/>
    <w:rsid w:val="009F58F3"/>
    <w:rsid w:val="00A05A8D"/>
    <w:rsid w:val="00A142BB"/>
    <w:rsid w:val="00A14CC2"/>
    <w:rsid w:val="00A161C0"/>
    <w:rsid w:val="00A40D28"/>
    <w:rsid w:val="00A419D3"/>
    <w:rsid w:val="00A42CD0"/>
    <w:rsid w:val="00A51074"/>
    <w:rsid w:val="00A52AA1"/>
    <w:rsid w:val="00A5347E"/>
    <w:rsid w:val="00A62AF0"/>
    <w:rsid w:val="00A7164F"/>
    <w:rsid w:val="00A72E59"/>
    <w:rsid w:val="00A80E2D"/>
    <w:rsid w:val="00A82F56"/>
    <w:rsid w:val="00A8349D"/>
    <w:rsid w:val="00A83E06"/>
    <w:rsid w:val="00A845CB"/>
    <w:rsid w:val="00A851C3"/>
    <w:rsid w:val="00A858B5"/>
    <w:rsid w:val="00A85EB5"/>
    <w:rsid w:val="00A85F16"/>
    <w:rsid w:val="00A86362"/>
    <w:rsid w:val="00A9221F"/>
    <w:rsid w:val="00AA5900"/>
    <w:rsid w:val="00AB3D59"/>
    <w:rsid w:val="00AB637F"/>
    <w:rsid w:val="00AB668D"/>
    <w:rsid w:val="00AB717D"/>
    <w:rsid w:val="00AC087B"/>
    <w:rsid w:val="00AC6E71"/>
    <w:rsid w:val="00AE0808"/>
    <w:rsid w:val="00AF3418"/>
    <w:rsid w:val="00AF48C3"/>
    <w:rsid w:val="00B11960"/>
    <w:rsid w:val="00B144E0"/>
    <w:rsid w:val="00B22962"/>
    <w:rsid w:val="00B236F3"/>
    <w:rsid w:val="00B322D2"/>
    <w:rsid w:val="00B33B4B"/>
    <w:rsid w:val="00B34529"/>
    <w:rsid w:val="00B34C5D"/>
    <w:rsid w:val="00B37D23"/>
    <w:rsid w:val="00B4042E"/>
    <w:rsid w:val="00B4407E"/>
    <w:rsid w:val="00B4551E"/>
    <w:rsid w:val="00B5430B"/>
    <w:rsid w:val="00B5703E"/>
    <w:rsid w:val="00B60229"/>
    <w:rsid w:val="00B60366"/>
    <w:rsid w:val="00B65C45"/>
    <w:rsid w:val="00B70634"/>
    <w:rsid w:val="00B75331"/>
    <w:rsid w:val="00B7551F"/>
    <w:rsid w:val="00B813A8"/>
    <w:rsid w:val="00B824A0"/>
    <w:rsid w:val="00B8573C"/>
    <w:rsid w:val="00B86B12"/>
    <w:rsid w:val="00B90286"/>
    <w:rsid w:val="00B90608"/>
    <w:rsid w:val="00B9135A"/>
    <w:rsid w:val="00B93795"/>
    <w:rsid w:val="00B94BFD"/>
    <w:rsid w:val="00BA02EC"/>
    <w:rsid w:val="00BA1490"/>
    <w:rsid w:val="00BA2D11"/>
    <w:rsid w:val="00BA30F4"/>
    <w:rsid w:val="00BA40D2"/>
    <w:rsid w:val="00BA6928"/>
    <w:rsid w:val="00BB1EB2"/>
    <w:rsid w:val="00BB29CE"/>
    <w:rsid w:val="00BB692C"/>
    <w:rsid w:val="00BB7184"/>
    <w:rsid w:val="00BB73C7"/>
    <w:rsid w:val="00BB7BFE"/>
    <w:rsid w:val="00BC20C9"/>
    <w:rsid w:val="00BC2277"/>
    <w:rsid w:val="00BC72C3"/>
    <w:rsid w:val="00BC78A6"/>
    <w:rsid w:val="00BC7911"/>
    <w:rsid w:val="00BC7B67"/>
    <w:rsid w:val="00BE26DE"/>
    <w:rsid w:val="00BE6EF7"/>
    <w:rsid w:val="00BF2407"/>
    <w:rsid w:val="00BF2D66"/>
    <w:rsid w:val="00BF762A"/>
    <w:rsid w:val="00C05FB8"/>
    <w:rsid w:val="00C06339"/>
    <w:rsid w:val="00C06BE6"/>
    <w:rsid w:val="00C11CA4"/>
    <w:rsid w:val="00C12E94"/>
    <w:rsid w:val="00C17D81"/>
    <w:rsid w:val="00C21B4D"/>
    <w:rsid w:val="00C223CA"/>
    <w:rsid w:val="00C308C3"/>
    <w:rsid w:val="00C332CD"/>
    <w:rsid w:val="00C341C9"/>
    <w:rsid w:val="00C34313"/>
    <w:rsid w:val="00C35244"/>
    <w:rsid w:val="00C40AAE"/>
    <w:rsid w:val="00C44472"/>
    <w:rsid w:val="00C47833"/>
    <w:rsid w:val="00C55F37"/>
    <w:rsid w:val="00C57396"/>
    <w:rsid w:val="00C60731"/>
    <w:rsid w:val="00C646B1"/>
    <w:rsid w:val="00C6583C"/>
    <w:rsid w:val="00C65A17"/>
    <w:rsid w:val="00C65BEA"/>
    <w:rsid w:val="00C67BF8"/>
    <w:rsid w:val="00C71FAE"/>
    <w:rsid w:val="00C754F7"/>
    <w:rsid w:val="00C7582B"/>
    <w:rsid w:val="00C8402E"/>
    <w:rsid w:val="00C8701F"/>
    <w:rsid w:val="00C8760F"/>
    <w:rsid w:val="00C909D8"/>
    <w:rsid w:val="00C934D9"/>
    <w:rsid w:val="00C934DA"/>
    <w:rsid w:val="00C94A05"/>
    <w:rsid w:val="00C953F1"/>
    <w:rsid w:val="00C95A67"/>
    <w:rsid w:val="00C9792B"/>
    <w:rsid w:val="00CB2857"/>
    <w:rsid w:val="00CB3398"/>
    <w:rsid w:val="00CB5DC3"/>
    <w:rsid w:val="00CC101A"/>
    <w:rsid w:val="00CC1ABF"/>
    <w:rsid w:val="00CD10DB"/>
    <w:rsid w:val="00CD1AAC"/>
    <w:rsid w:val="00CD4F73"/>
    <w:rsid w:val="00CD5D4C"/>
    <w:rsid w:val="00CD6235"/>
    <w:rsid w:val="00CE2A83"/>
    <w:rsid w:val="00CE5C5D"/>
    <w:rsid w:val="00CE6926"/>
    <w:rsid w:val="00D050BE"/>
    <w:rsid w:val="00D072D0"/>
    <w:rsid w:val="00D13E55"/>
    <w:rsid w:val="00D1516A"/>
    <w:rsid w:val="00D15820"/>
    <w:rsid w:val="00D164F4"/>
    <w:rsid w:val="00D33527"/>
    <w:rsid w:val="00D35160"/>
    <w:rsid w:val="00D429AD"/>
    <w:rsid w:val="00D4724C"/>
    <w:rsid w:val="00D53A96"/>
    <w:rsid w:val="00D551E7"/>
    <w:rsid w:val="00D65BE6"/>
    <w:rsid w:val="00D66BE7"/>
    <w:rsid w:val="00D70881"/>
    <w:rsid w:val="00D71F3E"/>
    <w:rsid w:val="00D72303"/>
    <w:rsid w:val="00D72B2F"/>
    <w:rsid w:val="00D72F21"/>
    <w:rsid w:val="00D72FD5"/>
    <w:rsid w:val="00D749B4"/>
    <w:rsid w:val="00D80083"/>
    <w:rsid w:val="00D82216"/>
    <w:rsid w:val="00D82658"/>
    <w:rsid w:val="00D82F43"/>
    <w:rsid w:val="00D874A6"/>
    <w:rsid w:val="00D92062"/>
    <w:rsid w:val="00D948A2"/>
    <w:rsid w:val="00D953ED"/>
    <w:rsid w:val="00DA4489"/>
    <w:rsid w:val="00DB3FEE"/>
    <w:rsid w:val="00DC1731"/>
    <w:rsid w:val="00DC75DB"/>
    <w:rsid w:val="00DD5D2A"/>
    <w:rsid w:val="00DD7609"/>
    <w:rsid w:val="00DE23BE"/>
    <w:rsid w:val="00DE24F9"/>
    <w:rsid w:val="00DE41BB"/>
    <w:rsid w:val="00DF006C"/>
    <w:rsid w:val="00DF178B"/>
    <w:rsid w:val="00DF2319"/>
    <w:rsid w:val="00DF2D76"/>
    <w:rsid w:val="00DF41A8"/>
    <w:rsid w:val="00E002D6"/>
    <w:rsid w:val="00E1010D"/>
    <w:rsid w:val="00E3550E"/>
    <w:rsid w:val="00E42152"/>
    <w:rsid w:val="00E43606"/>
    <w:rsid w:val="00E64CEE"/>
    <w:rsid w:val="00E67ED5"/>
    <w:rsid w:val="00E7132C"/>
    <w:rsid w:val="00E719AD"/>
    <w:rsid w:val="00E80E6E"/>
    <w:rsid w:val="00E81ECB"/>
    <w:rsid w:val="00E86CFE"/>
    <w:rsid w:val="00E86ECC"/>
    <w:rsid w:val="00E955F8"/>
    <w:rsid w:val="00EA1F36"/>
    <w:rsid w:val="00EB52EA"/>
    <w:rsid w:val="00EC1D12"/>
    <w:rsid w:val="00EC1EBF"/>
    <w:rsid w:val="00EC3865"/>
    <w:rsid w:val="00EC490E"/>
    <w:rsid w:val="00EC4A85"/>
    <w:rsid w:val="00EC7B7A"/>
    <w:rsid w:val="00ED2C1A"/>
    <w:rsid w:val="00ED7AE1"/>
    <w:rsid w:val="00EE0D66"/>
    <w:rsid w:val="00EE2376"/>
    <w:rsid w:val="00EE2454"/>
    <w:rsid w:val="00EE4E69"/>
    <w:rsid w:val="00EF0935"/>
    <w:rsid w:val="00EF5E6E"/>
    <w:rsid w:val="00EF6697"/>
    <w:rsid w:val="00EF6B31"/>
    <w:rsid w:val="00F020AB"/>
    <w:rsid w:val="00F0462B"/>
    <w:rsid w:val="00F050B7"/>
    <w:rsid w:val="00F10DEE"/>
    <w:rsid w:val="00F14922"/>
    <w:rsid w:val="00F26393"/>
    <w:rsid w:val="00F27F42"/>
    <w:rsid w:val="00F30BE0"/>
    <w:rsid w:val="00F314C8"/>
    <w:rsid w:val="00F37066"/>
    <w:rsid w:val="00F40DFC"/>
    <w:rsid w:val="00F42BDD"/>
    <w:rsid w:val="00F4368C"/>
    <w:rsid w:val="00F43FC1"/>
    <w:rsid w:val="00F441B1"/>
    <w:rsid w:val="00F51FB0"/>
    <w:rsid w:val="00F538D0"/>
    <w:rsid w:val="00F53B24"/>
    <w:rsid w:val="00F678FA"/>
    <w:rsid w:val="00F713A6"/>
    <w:rsid w:val="00F71769"/>
    <w:rsid w:val="00F72597"/>
    <w:rsid w:val="00F7269E"/>
    <w:rsid w:val="00F7493F"/>
    <w:rsid w:val="00F75EFF"/>
    <w:rsid w:val="00F762C6"/>
    <w:rsid w:val="00F7692B"/>
    <w:rsid w:val="00F76DEE"/>
    <w:rsid w:val="00F83D42"/>
    <w:rsid w:val="00F83DC8"/>
    <w:rsid w:val="00F842DE"/>
    <w:rsid w:val="00F849BC"/>
    <w:rsid w:val="00F916A0"/>
    <w:rsid w:val="00F9320F"/>
    <w:rsid w:val="00F96F86"/>
    <w:rsid w:val="00F97C89"/>
    <w:rsid w:val="00FB22E1"/>
    <w:rsid w:val="00FB2371"/>
    <w:rsid w:val="00FC0B3F"/>
    <w:rsid w:val="00FC3291"/>
    <w:rsid w:val="00FC3800"/>
    <w:rsid w:val="00FC4E08"/>
    <w:rsid w:val="00FE3293"/>
    <w:rsid w:val="00FE79A2"/>
    <w:rsid w:val="00FF4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FCAD8"/>
  <w15:chartTrackingRefBased/>
  <w15:docId w15:val="{B82FBBDA-2E8C-754A-82A3-B0378851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12E94"/>
    <w:rPr>
      <w:sz w:val="24"/>
      <w:szCs w:val="24"/>
    </w:rPr>
  </w:style>
  <w:style w:type="paragraph" w:styleId="Titolo1">
    <w:name w:val="heading 1"/>
    <w:basedOn w:val="Normale"/>
    <w:next w:val="Normale"/>
    <w:link w:val="Titolo1Carattere"/>
    <w:qFormat/>
    <w:rsid w:val="0087492A"/>
    <w:pPr>
      <w:keepNext/>
      <w:keepLines/>
      <w:spacing w:before="240"/>
      <w:outlineLvl w:val="0"/>
    </w:pPr>
    <w:rPr>
      <w:rFonts w:asciiTheme="majorHAnsi" w:eastAsiaTheme="majorEastAsia" w:hAnsiTheme="majorHAnsi" w:cstheme="majorBidi"/>
      <w:color w:val="2F5496" w:themeColor="accent1" w:themeShade="BF"/>
      <w:sz w:val="32"/>
      <w:szCs w:val="32"/>
      <w:lang w:val="de-DE" w:eastAsia="en-US"/>
    </w:rPr>
  </w:style>
  <w:style w:type="paragraph" w:styleId="Titolo2">
    <w:name w:val="heading 2"/>
    <w:basedOn w:val="Normale"/>
    <w:link w:val="Titolo2Carattere"/>
    <w:uiPriority w:val="9"/>
    <w:qFormat/>
    <w:rsid w:val="007A0BFF"/>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3E5ACB"/>
    <w:pPr>
      <w:spacing w:after="220" w:line="220" w:lineRule="atLeast"/>
      <w:jc w:val="both"/>
    </w:pPr>
    <w:rPr>
      <w:rFonts w:ascii="Arial" w:hAnsi="Arial"/>
      <w:spacing w:val="-5"/>
      <w:sz w:val="20"/>
      <w:szCs w:val="20"/>
      <w:lang w:val="de-DE" w:eastAsia="en-US"/>
    </w:rPr>
  </w:style>
  <w:style w:type="paragraph" w:customStyle="1" w:styleId="Ausbildung">
    <w:name w:val="Ausbildung"/>
    <w:basedOn w:val="Corpotesto"/>
    <w:rsid w:val="003E5ACB"/>
    <w:pPr>
      <w:numPr>
        <w:numId w:val="1"/>
      </w:numPr>
      <w:tabs>
        <w:tab w:val="clear" w:pos="360"/>
      </w:tabs>
      <w:spacing w:after="60"/>
    </w:pPr>
  </w:style>
  <w:style w:type="paragraph" w:customStyle="1" w:styleId="Adresse1">
    <w:name w:val="Adresse 1"/>
    <w:basedOn w:val="Normale"/>
    <w:rsid w:val="003E5ACB"/>
    <w:pPr>
      <w:spacing w:line="160" w:lineRule="atLeast"/>
      <w:jc w:val="both"/>
    </w:pPr>
    <w:rPr>
      <w:rFonts w:ascii="Arial" w:hAnsi="Arial"/>
      <w:sz w:val="14"/>
      <w:szCs w:val="20"/>
      <w:lang w:val="de-DE" w:eastAsia="en-US"/>
    </w:rPr>
  </w:style>
  <w:style w:type="paragraph" w:customStyle="1" w:styleId="Adresse2">
    <w:name w:val="Adresse 2"/>
    <w:basedOn w:val="Normale"/>
    <w:rsid w:val="003E5ACB"/>
    <w:pPr>
      <w:spacing w:line="160" w:lineRule="atLeast"/>
      <w:jc w:val="both"/>
    </w:pPr>
    <w:rPr>
      <w:rFonts w:ascii="Arial" w:hAnsi="Arial"/>
      <w:sz w:val="14"/>
      <w:szCs w:val="20"/>
      <w:lang w:val="de-DE" w:eastAsia="en-US"/>
    </w:rPr>
  </w:style>
  <w:style w:type="paragraph" w:customStyle="1" w:styleId="Firmenname">
    <w:name w:val="Firmenname"/>
    <w:basedOn w:val="Normale"/>
    <w:next w:val="Normale"/>
    <w:autoRedefine/>
    <w:rsid w:val="003E5ACB"/>
    <w:pPr>
      <w:tabs>
        <w:tab w:val="left" w:pos="2160"/>
        <w:tab w:val="right" w:pos="6480"/>
      </w:tabs>
      <w:spacing w:before="240" w:after="40" w:line="220" w:lineRule="atLeast"/>
    </w:pPr>
    <w:rPr>
      <w:rFonts w:ascii="Arial" w:hAnsi="Arial"/>
      <w:sz w:val="20"/>
      <w:szCs w:val="20"/>
      <w:lang w:val="de-DE" w:eastAsia="en-US"/>
    </w:rPr>
  </w:style>
  <w:style w:type="paragraph" w:customStyle="1" w:styleId="Berufsbezeichnung">
    <w:name w:val="Berufsbezeichnung"/>
    <w:next w:val="Ausbildung"/>
    <w:rsid w:val="003E5ACB"/>
    <w:pPr>
      <w:spacing w:after="60" w:line="220" w:lineRule="atLeast"/>
    </w:pPr>
    <w:rPr>
      <w:rFonts w:ascii="Arial Black" w:hAnsi="Arial Black"/>
      <w:spacing w:val="-10"/>
      <w:lang w:val="de-DE" w:eastAsia="en-US"/>
    </w:rPr>
  </w:style>
  <w:style w:type="paragraph" w:customStyle="1" w:styleId="Name">
    <w:name w:val="Name"/>
    <w:basedOn w:val="Normale"/>
    <w:next w:val="Normale"/>
    <w:rsid w:val="003E5ACB"/>
    <w:pPr>
      <w:pBdr>
        <w:bottom w:val="single" w:sz="6" w:space="4" w:color="auto"/>
      </w:pBdr>
      <w:spacing w:after="440" w:line="240" w:lineRule="atLeast"/>
    </w:pPr>
    <w:rPr>
      <w:rFonts w:ascii="Arial Black" w:hAnsi="Arial Black"/>
      <w:spacing w:val="-35"/>
      <w:sz w:val="54"/>
      <w:szCs w:val="20"/>
      <w:lang w:val="de-DE" w:eastAsia="en-US"/>
    </w:rPr>
  </w:style>
  <w:style w:type="paragraph" w:customStyle="1" w:styleId="TitelAbschnitt">
    <w:name w:val="Titel Abschnitt"/>
    <w:basedOn w:val="Normale"/>
    <w:next w:val="Normale"/>
    <w:autoRedefine/>
    <w:rsid w:val="003E5ACB"/>
    <w:pPr>
      <w:spacing w:before="220" w:line="220" w:lineRule="atLeast"/>
    </w:pPr>
    <w:rPr>
      <w:rFonts w:ascii="Arial Black" w:hAnsi="Arial Black" w:cs="Arial"/>
      <w:spacing w:val="-10"/>
      <w:sz w:val="20"/>
      <w:szCs w:val="20"/>
      <w:lang w:eastAsia="en-US"/>
    </w:rPr>
  </w:style>
  <w:style w:type="paragraph" w:customStyle="1" w:styleId="AngestrebteTtigkeit">
    <w:name w:val="Angestrebte Tätigkeit"/>
    <w:basedOn w:val="Normale"/>
    <w:next w:val="Corpotesto"/>
    <w:rsid w:val="003E5ACB"/>
    <w:pPr>
      <w:spacing w:before="240" w:after="220" w:line="220" w:lineRule="atLeast"/>
    </w:pPr>
    <w:rPr>
      <w:rFonts w:ascii="Arial" w:hAnsi="Arial"/>
      <w:sz w:val="20"/>
      <w:szCs w:val="20"/>
      <w:lang w:val="de-DE" w:eastAsia="en-US"/>
    </w:rPr>
  </w:style>
  <w:style w:type="paragraph" w:customStyle="1" w:styleId="PersnlicheInformation">
    <w:name w:val="Persönliche Information"/>
    <w:basedOn w:val="Ausbildung"/>
    <w:next w:val="Ausbildung"/>
    <w:rsid w:val="003E5ACB"/>
    <w:pPr>
      <w:numPr>
        <w:numId w:val="0"/>
      </w:numPr>
      <w:spacing w:before="240"/>
      <w:ind w:left="245" w:hanging="245"/>
    </w:pPr>
  </w:style>
  <w:style w:type="paragraph" w:styleId="Mappadocumento">
    <w:name w:val="Document Map"/>
    <w:basedOn w:val="Normale"/>
    <w:semiHidden/>
    <w:rsid w:val="003E5ACB"/>
    <w:pPr>
      <w:shd w:val="clear" w:color="auto" w:fill="000080"/>
    </w:pPr>
    <w:rPr>
      <w:rFonts w:ascii="Tahoma" w:hAnsi="Tahoma" w:cs="Tahoma"/>
      <w:sz w:val="20"/>
      <w:szCs w:val="20"/>
      <w:lang w:val="de-DE" w:eastAsia="en-US"/>
    </w:rPr>
  </w:style>
  <w:style w:type="table" w:styleId="Grigliatabella">
    <w:name w:val="Table Grid"/>
    <w:basedOn w:val="Tabellanormale"/>
    <w:rsid w:val="003E5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3E5ACB"/>
    <w:rPr>
      <w:rFonts w:ascii="Tahoma" w:hAnsi="Tahoma" w:cs="Tahoma"/>
      <w:sz w:val="16"/>
      <w:szCs w:val="16"/>
      <w:lang w:val="de-DE" w:eastAsia="en-US"/>
    </w:rPr>
  </w:style>
  <w:style w:type="paragraph" w:customStyle="1" w:styleId="Elencoacolori-Colore11">
    <w:name w:val="Elenco a colori - Colore 11"/>
    <w:basedOn w:val="Normale"/>
    <w:uiPriority w:val="34"/>
    <w:qFormat/>
    <w:rsid w:val="0011439E"/>
    <w:pPr>
      <w:ind w:left="720"/>
      <w:contextualSpacing/>
    </w:pPr>
    <w:rPr>
      <w:rFonts w:ascii="Cambria" w:eastAsia="MS Mincho" w:hAnsi="Cambria"/>
      <w:lang w:val="de-DE" w:eastAsia="de-DE"/>
    </w:rPr>
  </w:style>
  <w:style w:type="paragraph" w:styleId="Rientrocorpodeltesto">
    <w:name w:val="Body Text Indent"/>
    <w:basedOn w:val="Normale"/>
    <w:link w:val="RientrocorpodeltestoCarattere"/>
    <w:rsid w:val="000736EB"/>
    <w:pPr>
      <w:spacing w:after="120"/>
      <w:ind w:left="283"/>
    </w:pPr>
    <w:rPr>
      <w:rFonts w:ascii="Arial" w:hAnsi="Arial"/>
      <w:sz w:val="20"/>
      <w:szCs w:val="20"/>
      <w:lang w:val="de-DE" w:eastAsia="en-US"/>
    </w:rPr>
  </w:style>
  <w:style w:type="character" w:customStyle="1" w:styleId="RientrocorpodeltestoCarattere">
    <w:name w:val="Rientro corpo del testo Carattere"/>
    <w:link w:val="Rientrocorpodeltesto"/>
    <w:rsid w:val="000736EB"/>
    <w:rPr>
      <w:rFonts w:ascii="Arial" w:hAnsi="Arial"/>
      <w:lang w:val="de-DE"/>
    </w:rPr>
  </w:style>
  <w:style w:type="paragraph" w:styleId="Primorientrocorpodeltesto2">
    <w:name w:val="Body Text First Indent 2"/>
    <w:basedOn w:val="Rientrocorpodeltesto"/>
    <w:link w:val="Primorientrocorpodeltesto2Carattere"/>
    <w:rsid w:val="000736EB"/>
    <w:pPr>
      <w:ind w:firstLine="210"/>
    </w:pPr>
  </w:style>
  <w:style w:type="character" w:customStyle="1" w:styleId="Primorientrocorpodeltesto2Carattere">
    <w:name w:val="Primo rientro corpo del testo 2 Carattere"/>
    <w:basedOn w:val="RientrocorpodeltestoCarattere"/>
    <w:link w:val="Primorientrocorpodeltesto2"/>
    <w:rsid w:val="000736EB"/>
    <w:rPr>
      <w:rFonts w:ascii="Arial" w:hAnsi="Arial"/>
      <w:lang w:val="de-DE"/>
    </w:rPr>
  </w:style>
  <w:style w:type="paragraph" w:styleId="Elenco2">
    <w:name w:val="List 2"/>
    <w:basedOn w:val="Normale"/>
    <w:rsid w:val="000736EB"/>
    <w:pPr>
      <w:ind w:left="566" w:hanging="283"/>
      <w:contextualSpacing/>
    </w:pPr>
    <w:rPr>
      <w:szCs w:val="20"/>
      <w:lang w:val="en-GB" w:eastAsia="en-GB"/>
    </w:rPr>
  </w:style>
  <w:style w:type="character" w:styleId="Rimandocommento">
    <w:name w:val="annotation reference"/>
    <w:rsid w:val="000B7035"/>
    <w:rPr>
      <w:sz w:val="16"/>
      <w:szCs w:val="16"/>
    </w:rPr>
  </w:style>
  <w:style w:type="paragraph" w:styleId="Testocommento">
    <w:name w:val="annotation text"/>
    <w:basedOn w:val="Normale"/>
    <w:link w:val="TestocommentoCarattere"/>
    <w:rsid w:val="000B7035"/>
    <w:rPr>
      <w:rFonts w:ascii="Arial" w:hAnsi="Arial"/>
      <w:sz w:val="20"/>
      <w:szCs w:val="20"/>
      <w:lang w:val="de-DE" w:eastAsia="en-US"/>
    </w:rPr>
  </w:style>
  <w:style w:type="character" w:customStyle="1" w:styleId="TestocommentoCarattere">
    <w:name w:val="Testo commento Carattere"/>
    <w:link w:val="Testocommento"/>
    <w:rsid w:val="000B7035"/>
    <w:rPr>
      <w:rFonts w:ascii="Arial" w:hAnsi="Arial"/>
      <w:lang w:val="de-DE"/>
    </w:rPr>
  </w:style>
  <w:style w:type="paragraph" w:styleId="Soggettocommento">
    <w:name w:val="annotation subject"/>
    <w:basedOn w:val="Testocommento"/>
    <w:next w:val="Testocommento"/>
    <w:link w:val="SoggettocommentoCarattere"/>
    <w:rsid w:val="000B7035"/>
    <w:rPr>
      <w:b/>
      <w:bCs/>
    </w:rPr>
  </w:style>
  <w:style w:type="character" w:customStyle="1" w:styleId="SoggettocommentoCarattere">
    <w:name w:val="Soggetto commento Carattere"/>
    <w:link w:val="Soggettocommento"/>
    <w:rsid w:val="000B7035"/>
    <w:rPr>
      <w:rFonts w:ascii="Arial" w:hAnsi="Arial"/>
      <w:b/>
      <w:bCs/>
      <w:lang w:val="de-DE"/>
    </w:rPr>
  </w:style>
  <w:style w:type="character" w:styleId="Collegamentoipertestuale">
    <w:name w:val="Hyperlink"/>
    <w:rsid w:val="00A82F56"/>
    <w:rPr>
      <w:color w:val="0563C1"/>
      <w:u w:val="single"/>
    </w:rPr>
  </w:style>
  <w:style w:type="paragraph" w:styleId="NormaleWeb">
    <w:name w:val="Normal (Web)"/>
    <w:basedOn w:val="Normale"/>
    <w:uiPriority w:val="99"/>
    <w:unhideWhenUsed/>
    <w:rsid w:val="00875A84"/>
    <w:pPr>
      <w:spacing w:before="100" w:beforeAutospacing="1" w:after="100" w:afterAutospacing="1"/>
    </w:pPr>
  </w:style>
  <w:style w:type="character" w:styleId="Enfasigrassetto">
    <w:name w:val="Strong"/>
    <w:uiPriority w:val="22"/>
    <w:qFormat/>
    <w:rsid w:val="00BC72C3"/>
    <w:rPr>
      <w:b/>
      <w:bCs/>
    </w:rPr>
  </w:style>
  <w:style w:type="paragraph" w:customStyle="1" w:styleId="western">
    <w:name w:val="western"/>
    <w:basedOn w:val="Normale"/>
    <w:rsid w:val="0037770F"/>
    <w:pPr>
      <w:spacing w:before="100" w:beforeAutospacing="1" w:after="119"/>
    </w:pPr>
    <w:rPr>
      <w:color w:val="000000"/>
      <w:sz w:val="20"/>
      <w:szCs w:val="20"/>
    </w:rPr>
  </w:style>
  <w:style w:type="character" w:styleId="Menzionenonrisolta">
    <w:name w:val="Unresolved Mention"/>
    <w:basedOn w:val="Carpredefinitoparagrafo"/>
    <w:uiPriority w:val="99"/>
    <w:semiHidden/>
    <w:unhideWhenUsed/>
    <w:rsid w:val="00D164F4"/>
    <w:rPr>
      <w:color w:val="605E5C"/>
      <w:shd w:val="clear" w:color="auto" w:fill="E1DFDD"/>
    </w:rPr>
  </w:style>
  <w:style w:type="paragraph" w:styleId="Paragrafoelenco">
    <w:name w:val="List Paragraph"/>
    <w:basedOn w:val="Normale"/>
    <w:uiPriority w:val="34"/>
    <w:qFormat/>
    <w:rsid w:val="00BA1490"/>
    <w:pPr>
      <w:ind w:left="720"/>
      <w:contextualSpacing/>
    </w:pPr>
    <w:rPr>
      <w:rFonts w:ascii="Arial" w:hAnsi="Arial"/>
      <w:sz w:val="20"/>
      <w:szCs w:val="20"/>
      <w:lang w:val="de-DE" w:eastAsia="en-US"/>
    </w:rPr>
  </w:style>
  <w:style w:type="character" w:styleId="Collegamentovisitato">
    <w:name w:val="FollowedHyperlink"/>
    <w:basedOn w:val="Carpredefinitoparagrafo"/>
    <w:rsid w:val="001A55AB"/>
    <w:rPr>
      <w:color w:val="954F72" w:themeColor="followedHyperlink"/>
      <w:u w:val="single"/>
    </w:rPr>
  </w:style>
  <w:style w:type="character" w:customStyle="1" w:styleId="Titolo2Carattere">
    <w:name w:val="Titolo 2 Carattere"/>
    <w:basedOn w:val="Carpredefinitoparagrafo"/>
    <w:link w:val="Titolo2"/>
    <w:uiPriority w:val="9"/>
    <w:rsid w:val="007A0BFF"/>
    <w:rPr>
      <w:b/>
      <w:bCs/>
      <w:sz w:val="36"/>
      <w:szCs w:val="36"/>
    </w:rPr>
  </w:style>
  <w:style w:type="character" w:customStyle="1" w:styleId="apple-converted-space">
    <w:name w:val="apple-converted-space"/>
    <w:basedOn w:val="Carpredefinitoparagrafo"/>
    <w:rsid w:val="001D0881"/>
  </w:style>
  <w:style w:type="character" w:customStyle="1" w:styleId="Titolo1Carattere">
    <w:name w:val="Titolo 1 Carattere"/>
    <w:basedOn w:val="Carpredefinitoparagrafo"/>
    <w:link w:val="Titolo1"/>
    <w:rsid w:val="0087492A"/>
    <w:rPr>
      <w:rFonts w:asciiTheme="majorHAnsi" w:eastAsiaTheme="majorEastAsia" w:hAnsiTheme="majorHAnsi" w:cstheme="majorBidi"/>
      <w:color w:val="2F5496" w:themeColor="accent1" w:themeShade="BF"/>
      <w:sz w:val="32"/>
      <w:szCs w:val="32"/>
      <w:lang w:val="de-DE" w:eastAsia="en-US"/>
    </w:rPr>
  </w:style>
  <w:style w:type="paragraph" w:styleId="Intestazione">
    <w:name w:val="header"/>
    <w:basedOn w:val="Normale"/>
    <w:link w:val="IntestazioneCarattere"/>
    <w:uiPriority w:val="99"/>
    <w:rsid w:val="0087492A"/>
    <w:pPr>
      <w:tabs>
        <w:tab w:val="center" w:pos="4819"/>
        <w:tab w:val="right" w:pos="9638"/>
      </w:tabs>
    </w:pPr>
    <w:rPr>
      <w:szCs w:val="20"/>
    </w:rPr>
  </w:style>
  <w:style w:type="character" w:customStyle="1" w:styleId="IntestazioneCarattere">
    <w:name w:val="Intestazione Carattere"/>
    <w:basedOn w:val="Carpredefinitoparagrafo"/>
    <w:link w:val="Intestazione"/>
    <w:uiPriority w:val="99"/>
    <w:rsid w:val="0087492A"/>
    <w:rPr>
      <w:sz w:val="24"/>
    </w:rPr>
  </w:style>
  <w:style w:type="paragraph" w:styleId="Pidipagina">
    <w:name w:val="footer"/>
    <w:basedOn w:val="Normale"/>
    <w:link w:val="PidipaginaCarattere"/>
    <w:rsid w:val="008B5613"/>
    <w:pPr>
      <w:tabs>
        <w:tab w:val="center" w:pos="4819"/>
        <w:tab w:val="right" w:pos="9638"/>
      </w:tabs>
    </w:pPr>
  </w:style>
  <w:style w:type="character" w:customStyle="1" w:styleId="PidipaginaCarattere">
    <w:name w:val="Piè di pagina Carattere"/>
    <w:basedOn w:val="Carpredefinitoparagrafo"/>
    <w:link w:val="Pidipagina"/>
    <w:rsid w:val="008B5613"/>
    <w:rPr>
      <w:sz w:val="24"/>
      <w:szCs w:val="24"/>
    </w:rPr>
  </w:style>
  <w:style w:type="numbering" w:customStyle="1" w:styleId="Elencocorrente1">
    <w:name w:val="Elenco corrente1"/>
    <w:uiPriority w:val="99"/>
    <w:rsid w:val="001B672B"/>
    <w:pPr>
      <w:numPr>
        <w:numId w:val="9"/>
      </w:numPr>
    </w:pPr>
  </w:style>
  <w:style w:type="numbering" w:customStyle="1" w:styleId="Elencocorrente2">
    <w:name w:val="Elenco corrente2"/>
    <w:uiPriority w:val="99"/>
    <w:rsid w:val="005C1C34"/>
    <w:pPr>
      <w:numPr>
        <w:numId w:val="10"/>
      </w:numPr>
    </w:pPr>
  </w:style>
  <w:style w:type="numbering" w:customStyle="1" w:styleId="Elencocorrente3">
    <w:name w:val="Elenco corrente3"/>
    <w:uiPriority w:val="99"/>
    <w:rsid w:val="005C1C3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1611">
      <w:bodyDiv w:val="1"/>
      <w:marLeft w:val="0"/>
      <w:marRight w:val="0"/>
      <w:marTop w:val="0"/>
      <w:marBottom w:val="0"/>
      <w:divBdr>
        <w:top w:val="none" w:sz="0" w:space="0" w:color="auto"/>
        <w:left w:val="none" w:sz="0" w:space="0" w:color="auto"/>
        <w:bottom w:val="none" w:sz="0" w:space="0" w:color="auto"/>
        <w:right w:val="none" w:sz="0" w:space="0" w:color="auto"/>
      </w:divBdr>
    </w:div>
    <w:div w:id="129786811">
      <w:bodyDiv w:val="1"/>
      <w:marLeft w:val="0"/>
      <w:marRight w:val="0"/>
      <w:marTop w:val="0"/>
      <w:marBottom w:val="0"/>
      <w:divBdr>
        <w:top w:val="none" w:sz="0" w:space="0" w:color="auto"/>
        <w:left w:val="none" w:sz="0" w:space="0" w:color="auto"/>
        <w:bottom w:val="none" w:sz="0" w:space="0" w:color="auto"/>
        <w:right w:val="none" w:sz="0" w:space="0" w:color="auto"/>
      </w:divBdr>
    </w:div>
    <w:div w:id="182255989">
      <w:bodyDiv w:val="1"/>
      <w:marLeft w:val="0"/>
      <w:marRight w:val="0"/>
      <w:marTop w:val="0"/>
      <w:marBottom w:val="0"/>
      <w:divBdr>
        <w:top w:val="none" w:sz="0" w:space="0" w:color="auto"/>
        <w:left w:val="none" w:sz="0" w:space="0" w:color="auto"/>
        <w:bottom w:val="none" w:sz="0" w:space="0" w:color="auto"/>
        <w:right w:val="none" w:sz="0" w:space="0" w:color="auto"/>
      </w:divBdr>
    </w:div>
    <w:div w:id="402139035">
      <w:bodyDiv w:val="1"/>
      <w:marLeft w:val="0"/>
      <w:marRight w:val="0"/>
      <w:marTop w:val="0"/>
      <w:marBottom w:val="0"/>
      <w:divBdr>
        <w:top w:val="none" w:sz="0" w:space="0" w:color="auto"/>
        <w:left w:val="none" w:sz="0" w:space="0" w:color="auto"/>
        <w:bottom w:val="none" w:sz="0" w:space="0" w:color="auto"/>
        <w:right w:val="none" w:sz="0" w:space="0" w:color="auto"/>
      </w:divBdr>
    </w:div>
    <w:div w:id="404643797">
      <w:bodyDiv w:val="1"/>
      <w:marLeft w:val="0"/>
      <w:marRight w:val="0"/>
      <w:marTop w:val="0"/>
      <w:marBottom w:val="0"/>
      <w:divBdr>
        <w:top w:val="none" w:sz="0" w:space="0" w:color="auto"/>
        <w:left w:val="none" w:sz="0" w:space="0" w:color="auto"/>
        <w:bottom w:val="none" w:sz="0" w:space="0" w:color="auto"/>
        <w:right w:val="none" w:sz="0" w:space="0" w:color="auto"/>
      </w:divBdr>
    </w:div>
    <w:div w:id="420294947">
      <w:bodyDiv w:val="1"/>
      <w:marLeft w:val="0"/>
      <w:marRight w:val="0"/>
      <w:marTop w:val="0"/>
      <w:marBottom w:val="0"/>
      <w:divBdr>
        <w:top w:val="none" w:sz="0" w:space="0" w:color="auto"/>
        <w:left w:val="none" w:sz="0" w:space="0" w:color="auto"/>
        <w:bottom w:val="none" w:sz="0" w:space="0" w:color="auto"/>
        <w:right w:val="none" w:sz="0" w:space="0" w:color="auto"/>
      </w:divBdr>
    </w:div>
    <w:div w:id="620459064">
      <w:bodyDiv w:val="1"/>
      <w:marLeft w:val="0"/>
      <w:marRight w:val="0"/>
      <w:marTop w:val="0"/>
      <w:marBottom w:val="0"/>
      <w:divBdr>
        <w:top w:val="none" w:sz="0" w:space="0" w:color="auto"/>
        <w:left w:val="none" w:sz="0" w:space="0" w:color="auto"/>
        <w:bottom w:val="none" w:sz="0" w:space="0" w:color="auto"/>
        <w:right w:val="none" w:sz="0" w:space="0" w:color="auto"/>
      </w:divBdr>
    </w:div>
    <w:div w:id="727607397">
      <w:bodyDiv w:val="1"/>
      <w:marLeft w:val="0"/>
      <w:marRight w:val="0"/>
      <w:marTop w:val="0"/>
      <w:marBottom w:val="0"/>
      <w:divBdr>
        <w:top w:val="none" w:sz="0" w:space="0" w:color="auto"/>
        <w:left w:val="none" w:sz="0" w:space="0" w:color="auto"/>
        <w:bottom w:val="none" w:sz="0" w:space="0" w:color="auto"/>
        <w:right w:val="none" w:sz="0" w:space="0" w:color="auto"/>
      </w:divBdr>
    </w:div>
    <w:div w:id="734625726">
      <w:bodyDiv w:val="1"/>
      <w:marLeft w:val="0"/>
      <w:marRight w:val="0"/>
      <w:marTop w:val="0"/>
      <w:marBottom w:val="0"/>
      <w:divBdr>
        <w:top w:val="none" w:sz="0" w:space="0" w:color="auto"/>
        <w:left w:val="none" w:sz="0" w:space="0" w:color="auto"/>
        <w:bottom w:val="none" w:sz="0" w:space="0" w:color="auto"/>
        <w:right w:val="none" w:sz="0" w:space="0" w:color="auto"/>
      </w:divBdr>
    </w:div>
    <w:div w:id="760757288">
      <w:bodyDiv w:val="1"/>
      <w:marLeft w:val="0"/>
      <w:marRight w:val="0"/>
      <w:marTop w:val="0"/>
      <w:marBottom w:val="0"/>
      <w:divBdr>
        <w:top w:val="none" w:sz="0" w:space="0" w:color="auto"/>
        <w:left w:val="none" w:sz="0" w:space="0" w:color="auto"/>
        <w:bottom w:val="none" w:sz="0" w:space="0" w:color="auto"/>
        <w:right w:val="none" w:sz="0" w:space="0" w:color="auto"/>
      </w:divBdr>
    </w:div>
    <w:div w:id="929003734">
      <w:bodyDiv w:val="1"/>
      <w:marLeft w:val="0"/>
      <w:marRight w:val="0"/>
      <w:marTop w:val="0"/>
      <w:marBottom w:val="0"/>
      <w:divBdr>
        <w:top w:val="none" w:sz="0" w:space="0" w:color="auto"/>
        <w:left w:val="none" w:sz="0" w:space="0" w:color="auto"/>
        <w:bottom w:val="none" w:sz="0" w:space="0" w:color="auto"/>
        <w:right w:val="none" w:sz="0" w:space="0" w:color="auto"/>
      </w:divBdr>
    </w:div>
    <w:div w:id="1234126027">
      <w:bodyDiv w:val="1"/>
      <w:marLeft w:val="0"/>
      <w:marRight w:val="0"/>
      <w:marTop w:val="0"/>
      <w:marBottom w:val="0"/>
      <w:divBdr>
        <w:top w:val="none" w:sz="0" w:space="0" w:color="auto"/>
        <w:left w:val="none" w:sz="0" w:space="0" w:color="auto"/>
        <w:bottom w:val="none" w:sz="0" w:space="0" w:color="auto"/>
        <w:right w:val="none" w:sz="0" w:space="0" w:color="auto"/>
      </w:divBdr>
    </w:div>
    <w:div w:id="1705014304">
      <w:bodyDiv w:val="1"/>
      <w:marLeft w:val="0"/>
      <w:marRight w:val="0"/>
      <w:marTop w:val="0"/>
      <w:marBottom w:val="0"/>
      <w:divBdr>
        <w:top w:val="none" w:sz="0" w:space="0" w:color="auto"/>
        <w:left w:val="none" w:sz="0" w:space="0" w:color="auto"/>
        <w:bottom w:val="none" w:sz="0" w:space="0" w:color="auto"/>
        <w:right w:val="none" w:sz="0" w:space="0" w:color="auto"/>
      </w:divBdr>
    </w:div>
    <w:div w:id="180087513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24">
          <w:marLeft w:val="0"/>
          <w:marRight w:val="0"/>
          <w:marTop w:val="0"/>
          <w:marBottom w:val="0"/>
          <w:divBdr>
            <w:top w:val="none" w:sz="0" w:space="0" w:color="auto"/>
            <w:left w:val="none" w:sz="0" w:space="0" w:color="auto"/>
            <w:bottom w:val="none" w:sz="0" w:space="0" w:color="auto"/>
            <w:right w:val="none" w:sz="0" w:space="0" w:color="auto"/>
          </w:divBdr>
          <w:divsChild>
            <w:div w:id="275021729">
              <w:marLeft w:val="0"/>
              <w:marRight w:val="0"/>
              <w:marTop w:val="0"/>
              <w:marBottom w:val="0"/>
              <w:divBdr>
                <w:top w:val="none" w:sz="0" w:space="0" w:color="auto"/>
                <w:left w:val="none" w:sz="0" w:space="0" w:color="auto"/>
                <w:bottom w:val="none" w:sz="0" w:space="0" w:color="auto"/>
                <w:right w:val="none" w:sz="0" w:space="0" w:color="auto"/>
              </w:divBdr>
              <w:divsChild>
                <w:div w:id="14727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74807">
      <w:bodyDiv w:val="1"/>
      <w:marLeft w:val="0"/>
      <w:marRight w:val="0"/>
      <w:marTop w:val="0"/>
      <w:marBottom w:val="0"/>
      <w:divBdr>
        <w:top w:val="none" w:sz="0" w:space="0" w:color="auto"/>
        <w:left w:val="none" w:sz="0" w:space="0" w:color="auto"/>
        <w:bottom w:val="none" w:sz="0" w:space="0" w:color="auto"/>
        <w:right w:val="none" w:sz="0" w:space="0" w:color="auto"/>
      </w:divBdr>
    </w:div>
    <w:div w:id="1861045201">
      <w:bodyDiv w:val="1"/>
      <w:marLeft w:val="0"/>
      <w:marRight w:val="0"/>
      <w:marTop w:val="0"/>
      <w:marBottom w:val="0"/>
      <w:divBdr>
        <w:top w:val="none" w:sz="0" w:space="0" w:color="auto"/>
        <w:left w:val="none" w:sz="0" w:space="0" w:color="auto"/>
        <w:bottom w:val="none" w:sz="0" w:space="0" w:color="auto"/>
        <w:right w:val="none" w:sz="0" w:space="0" w:color="auto"/>
      </w:divBdr>
    </w:div>
    <w:div w:id="19392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psanti@gmail.com" TargetMode="External"/><Relationship Id="rId13" Type="http://schemas.openxmlformats.org/officeDocument/2006/relationships/hyperlink" Target="http://dx.doi.org/10.15160/2038-1034/2290" TargetMode="External"/><Relationship Id="rId18" Type="http://schemas.openxmlformats.org/officeDocument/2006/relationships/hyperlink" Target="https://doi.org/doi:10.14605/ISS2132202" TargetMode="External"/><Relationship Id="rId26" Type="http://schemas.openxmlformats.org/officeDocument/2006/relationships/hyperlink" Target="https://doi.org/10.1007/s11858-022-01393-z" TargetMode="External"/><Relationship Id="rId3" Type="http://schemas.openxmlformats.org/officeDocument/2006/relationships/styles" Target="styles.xml"/><Relationship Id="rId21" Type="http://schemas.openxmlformats.org/officeDocument/2006/relationships/hyperlink" Target="https://doi.org/10.1007/s11858-022-01393-z" TargetMode="External"/><Relationship Id="rId7" Type="http://schemas.openxmlformats.org/officeDocument/2006/relationships/endnotes" Target="endnotes.xml"/><Relationship Id="rId12" Type="http://schemas.openxmlformats.org/officeDocument/2006/relationships/hyperlink" Target="https://doi.org/10.3390/educsci10120387" TargetMode="External"/><Relationship Id="rId17" Type="http://schemas.openxmlformats.org/officeDocument/2006/relationships/hyperlink" Target="https://hal.archives-ouvertes.fr/hal-03765035" TargetMode="External"/><Relationship Id="rId25" Type="http://schemas.openxmlformats.org/officeDocument/2006/relationships/hyperlink" Target="https://doi.org/10.1080/14794802.2021.2010236" TargetMode="External"/><Relationship Id="rId2" Type="http://schemas.openxmlformats.org/officeDocument/2006/relationships/numbering" Target="numbering.xml"/><Relationship Id="rId16" Type="http://schemas.openxmlformats.org/officeDocument/2006/relationships/hyperlink" Target="https://www.rematec.net.br/index.php/rematec/article/view/28/27" TargetMode="External"/><Relationship Id="rId20" Type="http://schemas.openxmlformats.org/officeDocument/2006/relationships/hyperlink" Target="https://doi.org/10.1080/14794802.2021.20102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811/msg.32.1.2020.80-86" TargetMode="External"/><Relationship Id="rId24" Type="http://schemas.openxmlformats.org/officeDocument/2006/relationships/hyperlink" Target="https://rivistedigitali.erickson.it/integrazione-scolastica-sociale/it/visualizza/pdf/2447" TargetMode="External"/><Relationship Id="rId5" Type="http://schemas.openxmlformats.org/officeDocument/2006/relationships/webSettings" Target="webSettings.xml"/><Relationship Id="rId15" Type="http://schemas.openxmlformats.org/officeDocument/2006/relationships/hyperlink" Target="https://doi.org/10.3390/educsci11060264" TargetMode="External"/><Relationship Id="rId23" Type="http://schemas.openxmlformats.org/officeDocument/2006/relationships/hyperlink" Target="https://doi.org/doi:10.14605/ISS2132202" TargetMode="External"/><Relationship Id="rId28" Type="http://schemas.openxmlformats.org/officeDocument/2006/relationships/theme" Target="theme/theme1.xml"/><Relationship Id="rId10" Type="http://schemas.openxmlformats.org/officeDocument/2006/relationships/hyperlink" Target="http://periodicos.uniban.br/index.php/JIEEM/article/view/194/196" TargetMode="External"/><Relationship Id="rId19" Type="http://schemas.openxmlformats.org/officeDocument/2006/relationships/hyperlink" Target="https://rivistedigitali.erickson.it/integrazione-scolastica-sociale/it/visualizza/pdf/2447" TargetMode="External"/><Relationship Id="rId4" Type="http://schemas.openxmlformats.org/officeDocument/2006/relationships/settings" Target="settings.xml"/><Relationship Id="rId9" Type="http://schemas.openxmlformats.org/officeDocument/2006/relationships/hyperlink" Target="mailto:george.santi@pec.it" TargetMode="External"/><Relationship Id="rId14" Type="http://schemas.openxmlformats.org/officeDocument/2006/relationships/hyperlink" Target="https://doi.org/10.3390/educsci11050199" TargetMode="External"/><Relationship Id="rId22" Type="http://schemas.openxmlformats.org/officeDocument/2006/relationships/hyperlink" Target="https://hal.archives-ouvertes.fr/hal-03765035"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192BC-326E-804F-882B-2AE60048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7867</Words>
  <Characters>44843</Characters>
  <Application>Microsoft Office Word</Application>
  <DocSecurity>0</DocSecurity>
  <Lines>373</Lines>
  <Paragraphs>105</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Dantestr</vt:lpstr>
      <vt:lpstr>Dantestr</vt:lpstr>
      <vt:lpstr>Dantestr</vt:lpstr>
    </vt:vector>
  </TitlesOfParts>
  <Company>Scientific Net</Company>
  <LinksUpToDate>false</LinksUpToDate>
  <CharactersWithSpaces>52605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Dantestr</dc:title>
  <dc:subject/>
  <dc:creator>EGhizzo</dc:creator>
  <cp:keywords/>
  <cp:lastModifiedBy>Santi George Richard Paul</cp:lastModifiedBy>
  <cp:revision>2</cp:revision>
  <cp:lastPrinted>2021-02-17T08:57:00Z</cp:lastPrinted>
  <dcterms:created xsi:type="dcterms:W3CDTF">2022-11-17T14:42:00Z</dcterms:created>
  <dcterms:modified xsi:type="dcterms:W3CDTF">2022-11-17T14:42:00Z</dcterms:modified>
</cp:coreProperties>
</file>