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销售通信设备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交换网络</w:t>
      </w:r>
      <w:r>
        <w:rPr>
          <w:rFonts w:ascii="Helvetica Neue" w:hAnsi="Helvetica Neue" w:eastAsia="Arial Unicode MS"/>
          <w:rtl w:val="0"/>
          <w:lang w:val="it-IT"/>
        </w:rPr>
        <w:t xml:space="preserve"> rete di commutazione </w:t>
      </w:r>
    </w:p>
    <w:p>
      <w:pPr>
        <w:pStyle w:val="Corpo"/>
        <w:bidi w:val="0"/>
      </w:pPr>
      <w:r>
        <w:rPr>
          <w:rFonts w:ascii="Helvetica Neue" w:hAnsi="Helvetica Neue" w:eastAsia="Arial Unicode MS" w:hint="default"/>
          <w:rtl w:val="0"/>
          <w:lang w:val="it-IT"/>
        </w:rPr>
        <w:t>—</w:t>
      </w:r>
      <w:r>
        <w:rPr>
          <w:rFonts w:ascii="Helvetica Neue" w:hAnsi="Helvetica Neue" w:eastAsia="Arial Unicode MS"/>
          <w:rtl w:val="0"/>
          <w:lang w:val="it-IT"/>
        </w:rPr>
        <w:t xml:space="preserve">&gt;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抓好</w:t>
      </w:r>
      <w:r>
        <w:rPr>
          <w:rFonts w:ascii="Helvetica Neue" w:hAnsi="Helvetica Neue" w:eastAsia="Arial Unicode MS"/>
          <w:rtl w:val="0"/>
          <w:lang w:val="it-IT"/>
        </w:rPr>
        <w:t>ATM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f27100"/>
          <w:rtl w:val="0"/>
          <w:lang w:val="zh-CN" w:eastAsia="zh-CN"/>
          <w14:textFill>
            <w14:solidFill>
              <w14:srgbClr w14:val="F27200"/>
            </w14:solidFill>
          </w14:textFill>
        </w:rPr>
        <w:t>交换网络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的发展</w:t>
      </w:r>
      <w:r>
        <w:rPr>
          <w:rFonts w:ascii="Helvetica Neue" w:hAnsi="Helvetica Neue" w:eastAsia="Arial Unicode MS"/>
          <w:rtl w:val="0"/>
          <w:lang w:val="it-IT"/>
        </w:rPr>
        <w:t xml:space="preserve"> prestare molta attenzione allo sviluppo della rete di commutazione ATM (</w:t>
      </w:r>
      <w:r>
        <w:rPr>
          <w:rFonts w:ascii="Helvetica Neue" w:hAnsi="Helvetica Neue" w:eastAsia="Arial Unicode MS"/>
          <w:rtl w:val="0"/>
          <w:lang w:val="it-IT"/>
        </w:rPr>
        <w:t xml:space="preserve">standard che definisce una tecnica </w:t>
      </w:r>
      <w:r>
        <w:rPr>
          <w:rFonts w:ascii="Helvetica Neue" w:hAnsi="Helvetica Neue" w:eastAsia="Arial Unicode MS"/>
          <w:b w:val="1"/>
          <w:bCs w:val="1"/>
          <w:outline w:val="0"/>
          <w:color w:val="5f6367"/>
          <w:rtl w:val="0"/>
          <w14:textFill>
            <w14:solidFill>
              <w14:srgbClr w14:val="5F6368"/>
            </w14:solidFill>
          </w14:textFill>
        </w:rPr>
        <w:t>di</w:t>
      </w:r>
      <w:r>
        <w:rPr>
          <w:rFonts w:ascii="Helvetica Neue" w:hAnsi="Helvetica Neue" w:eastAsia="Arial Unicode MS"/>
          <w:rtl w:val="0"/>
          <w:lang w:val="it-IT"/>
        </w:rPr>
        <w:t xml:space="preserve"> trasporto a </w:t>
      </w:r>
      <w:r>
        <w:rPr>
          <w:rFonts w:ascii="Helvetica Neue" w:hAnsi="Helvetica Neue" w:eastAsia="Arial Unicode MS"/>
          <w:b w:val="1"/>
          <w:bCs w:val="1"/>
          <w:outline w:val="0"/>
          <w:color w:val="5f6367"/>
          <w:rtl w:val="0"/>
          <w:lang w:val="it-IT"/>
          <w14:textFill>
            <w14:solidFill>
              <w14:srgbClr w14:val="5F6368"/>
            </w14:solidFill>
          </w14:textFill>
        </w:rPr>
        <w:t>commutazione di</w:t>
      </w:r>
      <w:r>
        <w:rPr>
          <w:rFonts w:ascii="Helvetica Neue" w:hAnsi="Helvetica Neue" w:eastAsia="Arial Unicode MS"/>
          <w:rtl w:val="0"/>
          <w:lang w:val="it-IT"/>
        </w:rPr>
        <w:t xml:space="preserve"> pacchetto ed orientata alla connessione</w:t>
      </w:r>
      <w:r>
        <w:rPr>
          <w:rFonts w:ascii="Helvetica Neue" w:hAnsi="Helvetica Neue" w:eastAsia="Arial Unicode MS"/>
          <w:rtl w:val="0"/>
          <w:lang w:val="it-IT"/>
        </w:rPr>
        <w:t>)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经济要素在世界市场上进行配置的信息和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f27100"/>
          <w:rtl w:val="0"/>
          <w:lang w:val="zh-CN" w:eastAsia="zh-CN"/>
          <w14:textFill>
            <w14:solidFill>
              <w14:srgbClr w14:val="F27200"/>
            </w14:solidFill>
          </w14:textFill>
        </w:rPr>
        <w:t>交换网络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形成</w:t>
      </w:r>
      <w:r>
        <w:rPr>
          <w:rFonts w:ascii="Helvetica Neue" w:hAnsi="Helvetica Neue" w:eastAsia="Arial Unicode MS" w:hint="default"/>
          <w:rtl w:val="0"/>
          <w:lang w:val="it-IT"/>
        </w:rPr>
        <w:t xml:space="preserve"> —</w:t>
      </w:r>
      <w:r>
        <w:rPr>
          <w:rFonts w:ascii="Helvetica Neue" w:hAnsi="Helvetica Neue" w:eastAsia="Arial Unicode MS"/>
          <w:rtl w:val="0"/>
          <w:lang w:val="it-IT"/>
        </w:rPr>
        <w:t xml:space="preserve">&gt; </w:t>
      </w:r>
      <w:r>
        <w:rPr>
          <w:rFonts w:ascii="Helvetica Neue" w:hAnsi="Helvetica Neue" w:eastAsia="Arial Unicode MS"/>
          <w:rtl w:val="0"/>
          <w:lang w:val="it-IT"/>
        </w:rPr>
        <w:t xml:space="preserve">La formazione di reti di informazione e </w:t>
      </w:r>
      <w:r>
        <w:rPr>
          <w:rFonts w:ascii="Helvetica Neue" w:hAnsi="Helvetica Neue" w:eastAsia="Arial Unicode MS"/>
          <w:rtl w:val="0"/>
          <w:lang w:val="it-IT"/>
        </w:rPr>
        <w:t>commutazione</w:t>
      </w:r>
      <w:r>
        <w:rPr>
          <w:rFonts w:ascii="Helvetica Neue" w:hAnsi="Helvetica Neue" w:eastAsia="Arial Unicode MS"/>
          <w:rtl w:val="0"/>
          <w:lang w:val="it-IT"/>
        </w:rPr>
        <w:t xml:space="preserve"> attraverso le quali i </w:t>
      </w:r>
      <w:r>
        <w:rPr>
          <w:rFonts w:ascii="Helvetica Neue" w:hAnsi="Helvetica Neue" w:eastAsia="Arial Unicode MS"/>
          <w:rtl w:val="0"/>
          <w:lang w:val="it-IT"/>
        </w:rPr>
        <w:t xml:space="preserve">principali </w:t>
      </w:r>
      <w:r>
        <w:rPr>
          <w:rFonts w:ascii="Helvetica Neue" w:hAnsi="Helvetica Neue" w:eastAsia="Arial Unicode MS"/>
          <w:rtl w:val="0"/>
          <w:lang w:val="it-IT"/>
        </w:rPr>
        <w:t>fattori economici vengono allocati nei mercati mondiali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传输网络</w:t>
      </w:r>
      <w:r>
        <w:rPr>
          <w:rFonts w:ascii="Helvetica Neue" w:hAnsi="Helvetica Neue" w:eastAsia="Arial Unicode MS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网络传输</w:t>
      </w:r>
      <w:r>
        <w:rPr>
          <w:rFonts w:ascii="Helvetica Neue" w:hAnsi="Helvetica Neue" w:eastAsia="Arial Unicode MS"/>
          <w:rtl w:val="0"/>
          <w:lang w:val="it-IT"/>
        </w:rPr>
        <w:t xml:space="preserve">  trasmissione di rete (la rete)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到</w:t>
      </w:r>
      <w:r>
        <w:rPr>
          <w:rFonts w:ascii="Helvetica Neue" w:hAnsi="Helvetica Neue" w:eastAsia="Arial Unicode MS"/>
          <w:rtl w:val="0"/>
        </w:rPr>
        <w:t>2010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年，将初步建成联通十大城市的高速信息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f27100"/>
          <w:rtl w:val="0"/>
          <w:lang w:val="zh-CN" w:eastAsia="zh-CN"/>
          <w14:textFill>
            <w14:solidFill>
              <w14:srgbClr w14:val="F27200"/>
            </w14:solidFill>
          </w14:textFill>
        </w:rPr>
        <w:t>传输网络</w:t>
      </w:r>
      <w:r>
        <w:rPr>
          <w:rFonts w:ascii="Helvetica Neue" w:hAnsi="Helvetica Neue" w:eastAsia="Arial Unicode MS" w:hint="default"/>
          <w:rtl w:val="0"/>
          <w:lang w:val="it-IT"/>
        </w:rPr>
        <w:t>—</w:t>
      </w:r>
      <w:r>
        <w:rPr>
          <w:rFonts w:ascii="Helvetica Neue" w:hAnsi="Helvetica Neue" w:eastAsia="Arial Unicode MS"/>
          <w:rtl w:val="0"/>
          <w:lang w:val="it-IT"/>
        </w:rPr>
        <w:t xml:space="preserve">&gt; </w:t>
      </w:r>
      <w:r>
        <w:rPr>
          <w:rFonts w:ascii="Helvetica Neue" w:hAnsi="Helvetica Neue" w:eastAsia="Arial Unicode MS"/>
          <w:rtl w:val="0"/>
          <w:lang w:val="it-IT"/>
        </w:rPr>
        <w:t>Entro il 2010 verr</w:t>
      </w:r>
      <w:r>
        <w:rPr>
          <w:rFonts w:ascii="Helvetica Neue" w:hAnsi="Helvetica Neue" w:eastAsia="Arial Unicode MS" w:hint="default"/>
          <w:rtl w:val="0"/>
        </w:rPr>
        <w:t xml:space="preserve">à </w:t>
      </w:r>
      <w:r>
        <w:rPr>
          <w:rFonts w:ascii="Helvetica Neue" w:hAnsi="Helvetica Neue" w:eastAsia="Arial Unicode MS"/>
          <w:rtl w:val="0"/>
          <w:lang w:val="it-IT"/>
        </w:rPr>
        <w:t>inizialmente costruita una rete di trasmissione di informazioni ad alta velocit</w:t>
      </w:r>
      <w:r>
        <w:rPr>
          <w:rFonts w:ascii="Helvetica Neue" w:hAnsi="Helvetica Neue" w:eastAsia="Arial Unicode MS" w:hint="default"/>
          <w:rtl w:val="0"/>
        </w:rPr>
        <w:t xml:space="preserve">à </w:t>
      </w:r>
      <w:r>
        <w:rPr>
          <w:rFonts w:ascii="Helvetica Neue" w:hAnsi="Helvetica Neue" w:eastAsia="Arial Unicode MS"/>
          <w:rtl w:val="0"/>
          <w:lang w:val="it-IT"/>
        </w:rPr>
        <w:t>che collegher</w:t>
      </w:r>
      <w:r>
        <w:rPr>
          <w:rFonts w:ascii="Helvetica Neue" w:hAnsi="Helvetica Neue" w:eastAsia="Arial Unicode MS" w:hint="default"/>
          <w:rtl w:val="0"/>
        </w:rPr>
        <w:t xml:space="preserve">à </w:t>
      </w:r>
      <w:r>
        <w:rPr>
          <w:rFonts w:ascii="Helvetica Neue" w:hAnsi="Helvetica Neue" w:eastAsia="Arial Unicode MS"/>
          <w:rtl w:val="0"/>
          <w:lang w:val="it-IT"/>
        </w:rPr>
        <w:t>le dieci principali citt</w:t>
      </w:r>
      <w:r>
        <w:rPr>
          <w:rFonts w:ascii="Helvetica Neue" w:hAnsi="Helvetica Neue" w:eastAsia="Arial Unicode MS" w:hint="default"/>
          <w:rtl w:val="0"/>
        </w:rPr>
        <w:t xml:space="preserve">à </w:t>
      </w:r>
      <w:r>
        <w:rPr>
          <w:rFonts w:ascii="Helvetica Neue" w:hAnsi="Helvetica Neue" w:eastAsia="Arial Unicode MS"/>
          <w:rtl w:val="0"/>
          <w:lang w:val="it-IT"/>
        </w:rPr>
        <w:t>della Cina.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终端产品</w:t>
      </w:r>
      <w:r>
        <w:rPr>
          <w:rFonts w:ascii="Helvetica Neue" w:hAnsi="Helvetica Neue" w:eastAsia="Arial Unicode MS"/>
          <w:rtl w:val="0"/>
          <w:lang w:val="it-IT"/>
        </w:rPr>
        <w:t xml:space="preserve"> prodotti terminali</w:t>
      </w:r>
      <w:r>
        <w:rPr>
          <w:rFonts w:ascii="Helvetica Neue" w:hAnsi="Helvetica Neue" w:eastAsia="Arial Unicode MS" w:hint="default"/>
          <w:rtl w:val="0"/>
        </w:rPr>
        <w:t xml:space="preserve"> 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》到消费者手上的产品</w:t>
      </w:r>
    </w:p>
    <w:p>
      <w:pPr>
        <w:pStyle w:val="Corpo"/>
        <w:bidi w:val="0"/>
      </w:pPr>
      <w:r>
        <w:rPr>
          <w:rFonts w:ascii="Helvetica Neue" w:hAnsi="Helvetica Neue" w:eastAsia="Arial Unicode MS" w:hint="default"/>
          <w:rtl w:val="0"/>
          <w:lang w:val="it-IT"/>
        </w:rPr>
        <w:t>—</w:t>
      </w:r>
      <w:r>
        <w:rPr>
          <w:rFonts w:ascii="Helvetica Neue" w:hAnsi="Helvetica Neue" w:eastAsia="Arial Unicode MS"/>
          <w:rtl w:val="0"/>
          <w:lang w:val="it-IT"/>
        </w:rPr>
        <w:t xml:space="preserve">&gt;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电信终端产品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  <w:lang w:val="it-IT"/>
        </w:rPr>
        <w:t>terminali di telecomunicazioni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通信运营商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  <w:lang w:val="it-IT"/>
        </w:rPr>
        <w:t>Operatore di comunicazione</w:t>
      </w:r>
    </w:p>
    <w:p>
      <w:pPr>
        <w:pStyle w:val="Corpo"/>
        <w:bidi w:val="0"/>
      </w:pPr>
      <w:r>
        <w:rPr>
          <w:rFonts w:ascii="Helvetica Neue" w:hAnsi="Helvetica Neue" w:eastAsia="Arial Unicode MS" w:hint="default"/>
          <w:rtl w:val="0"/>
          <w:lang w:val="it-IT"/>
        </w:rPr>
        <w:t>—</w:t>
      </w:r>
      <w:r>
        <w:rPr>
          <w:rFonts w:ascii="Helvetica Neue" w:hAnsi="Helvetica Neue" w:eastAsia="Arial Unicode MS"/>
          <w:rtl w:val="0"/>
          <w:lang w:val="it-IT"/>
        </w:rPr>
        <w:t xml:space="preserve">&gt;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我们把创建世界一流的移动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f27100"/>
          <w:rtl w:val="0"/>
          <w:lang w:val="zh-CN" w:eastAsia="zh-CN"/>
          <w14:textFill>
            <w14:solidFill>
              <w14:srgbClr w14:val="F27200"/>
            </w14:solidFill>
          </w14:textFill>
        </w:rPr>
        <w:t>通信运营商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作为企业发展的目标</w:t>
      </w:r>
      <w:r>
        <w:rPr>
          <w:rFonts w:ascii="Helvetica Neue" w:hAnsi="Helvetica Neue" w:eastAsia="Arial Unicode MS"/>
          <w:rtl w:val="0"/>
          <w:lang w:val="it-IT"/>
        </w:rPr>
        <w:t xml:space="preserve"> Il nostro obiettivo  di sviluppo aziendale </w:t>
      </w:r>
      <w:r>
        <w:rPr>
          <w:rFonts w:ascii="Helvetica Neue" w:hAnsi="Helvetica Neue" w:eastAsia="Arial Unicode MS" w:hint="default"/>
          <w:rtl w:val="0"/>
          <w:lang w:val="it-IT"/>
        </w:rPr>
        <w:t>è</w:t>
      </w:r>
      <w:r>
        <w:rPr>
          <w:rFonts w:ascii="Helvetica Neue" w:hAnsi="Helvetica Neue" w:eastAsia="Arial Unicode MS"/>
          <w:rtl w:val="0"/>
          <w:lang w:val="it-IT"/>
        </w:rPr>
        <w:t xml:space="preserve"> la creazione di un operatore di comunicazioni mobili di livello mondiale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欧洲第五大移动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f27100"/>
          <w:rtl w:val="0"/>
          <w:lang w:val="zh-CN" w:eastAsia="zh-CN"/>
          <w14:textFill>
            <w14:solidFill>
              <w14:srgbClr w14:val="F27200"/>
            </w14:solidFill>
          </w14:textFill>
        </w:rPr>
        <w:t>通信运营商</w:t>
      </w:r>
      <w:r>
        <w:rPr>
          <w:rFonts w:ascii="Helvetica Neue" w:hAnsi="Helvetica Neue" w:eastAsia="Arial Unicode MS"/>
          <w:rtl w:val="0"/>
          <w:lang w:val="it-IT"/>
        </w:rPr>
        <w:t xml:space="preserve"> Il quinto operatore di comunicazioni mobili in Europa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解决方案</w:t>
      </w:r>
      <w:r>
        <w:rPr>
          <w:rFonts w:ascii="Helvetica Neue" w:hAnsi="Helvetica Neue" w:eastAsia="Arial Unicode MS"/>
          <w:rtl w:val="0"/>
          <w:lang w:val="it-IT"/>
        </w:rPr>
        <w:t xml:space="preserve">  Piano/soluzione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债务危机的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f27100"/>
          <w:rtl w:val="0"/>
          <w:lang w:val="zh-CN" w:eastAsia="zh-CN"/>
          <w14:textFill>
            <w14:solidFill>
              <w14:srgbClr w14:val="F27200"/>
            </w14:solidFill>
          </w14:textFill>
        </w:rPr>
        <w:t>解决方案</w:t>
      </w:r>
      <w:r>
        <w:rPr>
          <w:rFonts w:ascii="Helvetica Neue" w:hAnsi="Helvetica Neue" w:eastAsia="Arial Unicode MS"/>
          <w:rtl w:val="0"/>
          <w:lang w:val="it-IT"/>
        </w:rPr>
        <w:t xml:space="preserve"> Soluzioni alla crisi </w:t>
      </w:r>
      <w:r>
        <w:rPr>
          <w:rFonts w:ascii="Helvetica Neue" w:hAnsi="Helvetica Neue" w:eastAsia="Arial Unicode MS"/>
          <w:rtl w:val="0"/>
          <w:lang w:val="it-IT"/>
        </w:rPr>
        <w:t xml:space="preserve">del </w:t>
      </w:r>
      <w:r>
        <w:rPr>
          <w:rFonts w:ascii="Helvetica Neue" w:hAnsi="Helvetica Neue" w:eastAsia="Arial Unicode MS"/>
          <w:rtl w:val="0"/>
          <w:lang w:val="it-IT"/>
        </w:rPr>
        <w:t>debito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信息与通信技术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  <w:lang w:val="it-IT"/>
        </w:rPr>
        <w:t>Tecnologie dell</w:t>
      </w:r>
      <w:r>
        <w:rPr>
          <w:rFonts w:ascii="Helvetica Neue" w:hAnsi="Helvetica Neue" w:eastAsia="Arial Unicode MS" w:hint="default"/>
          <w:rtl w:val="0"/>
          <w:lang w:val="it-IT"/>
        </w:rPr>
        <w:t>’</w:t>
      </w:r>
      <w:r>
        <w:rPr>
          <w:rFonts w:ascii="Helvetica Neue" w:hAnsi="Helvetica Neue" w:eastAsia="Arial Unicode MS"/>
          <w:rtl w:val="0"/>
          <w:lang w:val="it-IT"/>
        </w:rPr>
        <w:t xml:space="preserve">informazione e della comunicazione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 Neue" w:hAnsi="Helvetica Neue" w:eastAsia="Arial Unicode MS"/>
          <w:rtl w:val="0"/>
          <w:lang w:val="it-IT"/>
        </w:rPr>
        <w:t xml:space="preserve">Reti cablate e wireless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基本情况</w:t>
      </w:r>
      <w:r>
        <w:rPr>
          <w:rFonts w:ascii="Helvetica Neue" w:hAnsi="Helvetica Neue" w:eastAsia="Arial Unicode MS" w:hint="default"/>
          <w:rtl w:val="0"/>
          <w:lang w:val="it-IT"/>
        </w:rPr>
        <w:t xml:space="preserve"> —</w:t>
      </w:r>
      <w:r>
        <w:rPr>
          <w:rFonts w:ascii="Helvetica Neue" w:hAnsi="Helvetica Neue" w:eastAsia="Arial Unicode MS"/>
          <w:rtl w:val="0"/>
          <w:lang w:val="it-IT"/>
        </w:rPr>
        <w:t>&gt; situazione generale (di un</w:t>
      </w:r>
      <w:r>
        <w:rPr>
          <w:rFonts w:ascii="Helvetica Neue" w:hAnsi="Helvetica Neue" w:eastAsia="Arial Unicode MS" w:hint="default"/>
          <w:rtl w:val="0"/>
          <w:lang w:val="it-IT"/>
        </w:rPr>
        <w:t>’</w:t>
      </w:r>
      <w:r>
        <w:rPr>
          <w:rFonts w:ascii="Helvetica Neue" w:hAnsi="Helvetica Neue" w:eastAsia="Arial Unicode MS"/>
          <w:rtl w:val="0"/>
          <w:lang w:val="it-IT"/>
        </w:rPr>
        <w:t>azienda)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