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B117" w14:textId="0E842178" w:rsidR="003C5B1D" w:rsidRDefault="0043115B" w:rsidP="003C5B1D">
      <w:pPr>
        <w:jc w:val="both"/>
        <w:rPr>
          <w:rFonts w:ascii="Arial" w:hAnsi="Arial" w:cs="Arial"/>
          <w:b/>
          <w:bCs/>
          <w:sz w:val="22"/>
          <w:szCs w:val="22"/>
        </w:rPr>
      </w:pPr>
      <w:r w:rsidRPr="0043115B">
        <w:rPr>
          <w:rFonts w:ascii="Arial" w:hAnsi="Arial" w:cs="Arial"/>
          <w:b/>
          <w:bCs/>
          <w:sz w:val="22"/>
          <w:szCs w:val="22"/>
        </w:rPr>
        <w:t xml:space="preserve">TAV – TESTO </w:t>
      </w:r>
      <w:r w:rsidR="008F27CF">
        <w:rPr>
          <w:rFonts w:ascii="Arial" w:hAnsi="Arial" w:cs="Arial"/>
          <w:b/>
          <w:bCs/>
          <w:sz w:val="22"/>
          <w:szCs w:val="22"/>
        </w:rPr>
        <w:t>5</w:t>
      </w:r>
      <w:r w:rsidRPr="0043115B">
        <w:rPr>
          <w:rFonts w:ascii="Arial" w:hAnsi="Arial" w:cs="Arial"/>
          <w:b/>
          <w:bCs/>
          <w:sz w:val="22"/>
          <w:szCs w:val="22"/>
        </w:rPr>
        <w:t xml:space="preserve"> – Dipendenza </w:t>
      </w:r>
      <w:r w:rsidR="008F27CF">
        <w:rPr>
          <w:rFonts w:ascii="Arial" w:hAnsi="Arial" w:cs="Arial"/>
          <w:b/>
          <w:bCs/>
          <w:sz w:val="22"/>
          <w:szCs w:val="22"/>
        </w:rPr>
        <w:t>da social media</w:t>
      </w:r>
    </w:p>
    <w:p w14:paraId="2631D4A3" w14:textId="77777777" w:rsidR="0043115B" w:rsidRPr="0043115B" w:rsidRDefault="0043115B" w:rsidP="003C5B1D">
      <w:pPr>
        <w:jc w:val="both"/>
        <w:rPr>
          <w:rFonts w:ascii="Arial" w:hAnsi="Arial" w:cs="Arial"/>
          <w:bCs/>
          <w:color w:val="000000"/>
          <w:sz w:val="22"/>
          <w:szCs w:val="22"/>
        </w:rPr>
      </w:pPr>
    </w:p>
    <w:p w14:paraId="7CC4D49C" w14:textId="4B2B3335" w:rsidR="009915AA" w:rsidRPr="003A4C94" w:rsidRDefault="008F27CF" w:rsidP="003C5B1D">
      <w:pPr>
        <w:jc w:val="both"/>
        <w:rPr>
          <w:rFonts w:ascii="Arial" w:hAnsi="Arial" w:cs="Arial"/>
          <w:bCs/>
          <w:color w:val="000000"/>
          <w:sz w:val="22"/>
          <w:szCs w:val="22"/>
        </w:rPr>
      </w:pPr>
      <w:r w:rsidRPr="003A4C94">
        <w:rPr>
          <w:rFonts w:ascii="Arial" w:hAnsi="Arial" w:cs="Arial"/>
          <w:bCs/>
          <w:color w:val="000000"/>
          <w:sz w:val="22"/>
          <w:szCs w:val="22"/>
        </w:rPr>
        <w:t xml:space="preserve">Aumenta il numero dei giovani dipendenti dai social media. Non solo droga e alcool, anche lo smartphone è da evitare per salvaguardare la salute dell'uomo. A maggior rischio sono i più giovani, che vivono tutto come in uno show. </w:t>
      </w:r>
    </w:p>
    <w:p w14:paraId="6A12B6E7" w14:textId="77777777" w:rsidR="006D4CE8" w:rsidRPr="003A4C94" w:rsidRDefault="006D4CE8" w:rsidP="003C5B1D">
      <w:pPr>
        <w:jc w:val="both"/>
        <w:rPr>
          <w:rFonts w:ascii="Arial" w:hAnsi="Arial" w:cs="Arial"/>
          <w:bCs/>
          <w:color w:val="000000"/>
          <w:sz w:val="22"/>
          <w:szCs w:val="22"/>
        </w:rPr>
      </w:pPr>
    </w:p>
    <w:p w14:paraId="3C48884E" w14:textId="2DADD2E3" w:rsidR="006D4CE8" w:rsidRPr="003A4C94" w:rsidRDefault="008F27CF" w:rsidP="003C5B1D">
      <w:pPr>
        <w:jc w:val="both"/>
        <w:rPr>
          <w:rFonts w:ascii="Arial" w:hAnsi="Arial" w:cs="Arial"/>
          <w:bCs/>
          <w:color w:val="000000"/>
          <w:sz w:val="22"/>
          <w:szCs w:val="22"/>
        </w:rPr>
      </w:pPr>
      <w:r w:rsidRPr="003A4C94">
        <w:rPr>
          <w:rFonts w:ascii="Arial" w:hAnsi="Arial" w:cs="Arial"/>
          <w:bCs/>
          <w:color w:val="000000"/>
          <w:sz w:val="22"/>
          <w:szCs w:val="22"/>
          <w:highlight w:val="yellow"/>
        </w:rPr>
        <w:t>La</w:t>
      </w:r>
      <w:r w:rsidRPr="003A4C94">
        <w:rPr>
          <w:rFonts w:ascii="Arial" w:hAnsi="Arial" w:cs="Arial"/>
          <w:bCs/>
          <w:color w:val="000000"/>
          <w:sz w:val="22"/>
          <w:szCs w:val="22"/>
        </w:rPr>
        <w:t xml:space="preserve"> </w:t>
      </w:r>
      <w:r w:rsidR="006D4CE8" w:rsidRPr="003A4C94">
        <w:rPr>
          <w:rFonts w:ascii="Arial" w:hAnsi="Arial" w:cs="Arial"/>
          <w:bCs/>
          <w:color w:val="000000"/>
          <w:sz w:val="22"/>
          <w:szCs w:val="22"/>
        </w:rPr>
        <w:t>t</w:t>
      </w:r>
      <w:r w:rsidRPr="003A4C94">
        <w:rPr>
          <w:rFonts w:ascii="Arial" w:hAnsi="Arial" w:cs="Arial"/>
          <w:bCs/>
          <w:color w:val="000000"/>
          <w:sz w:val="22"/>
          <w:szCs w:val="22"/>
        </w:rPr>
        <w:t xml:space="preserve">ecnologia sta paralizzando lo spirito creativo dei giovani trasformandoli in zombi, dipendenti da un dispositivo nato come telefono mobile e diventato strumento difficile da abbandonare. A peggiorare la situazione ci si mette anche la televisione. </w:t>
      </w:r>
    </w:p>
    <w:p w14:paraId="00800A1D" w14:textId="4B109E20" w:rsidR="00100908" w:rsidRPr="003A4C94" w:rsidRDefault="00100908" w:rsidP="003C5B1D">
      <w:pPr>
        <w:jc w:val="both"/>
        <w:rPr>
          <w:rFonts w:ascii="Arial" w:hAnsi="Arial" w:cs="Arial"/>
          <w:bCs/>
          <w:color w:val="000000"/>
          <w:sz w:val="22"/>
          <w:szCs w:val="22"/>
        </w:rPr>
      </w:pPr>
    </w:p>
    <w:p w14:paraId="06EC4E40" w14:textId="4F27841F" w:rsidR="006D4CE8" w:rsidRPr="003A4C94" w:rsidRDefault="008F27CF" w:rsidP="003C5B1D">
      <w:pPr>
        <w:jc w:val="both"/>
        <w:rPr>
          <w:rFonts w:ascii="Arial" w:hAnsi="Arial" w:cs="Arial"/>
          <w:bCs/>
          <w:color w:val="000000"/>
          <w:sz w:val="22"/>
          <w:szCs w:val="22"/>
        </w:rPr>
      </w:pPr>
      <w:r w:rsidRPr="003A4C94">
        <w:rPr>
          <w:rFonts w:ascii="Arial" w:hAnsi="Arial" w:cs="Arial"/>
          <w:bCs/>
          <w:color w:val="000000"/>
          <w:sz w:val="22"/>
          <w:szCs w:val="22"/>
          <w:highlight w:val="yellow"/>
        </w:rPr>
        <w:t>Quindi</w:t>
      </w:r>
      <w:r w:rsidRPr="003A4C94">
        <w:rPr>
          <w:rFonts w:ascii="Arial" w:hAnsi="Arial" w:cs="Arial"/>
          <w:bCs/>
          <w:color w:val="000000"/>
          <w:sz w:val="22"/>
          <w:szCs w:val="22"/>
        </w:rPr>
        <w:t xml:space="preserve">, dopo la droga e l'alcool ora sta prendendo piede nel mondo giovanile la dipendenza da social network. Sta aumentando il numero di giovani che si rivolgono a centri specializzati per il trattamento delle dipendenze da social media. </w:t>
      </w:r>
    </w:p>
    <w:p w14:paraId="3A048502" w14:textId="5A6F7F35" w:rsidR="00C130D0" w:rsidRPr="003A4C94" w:rsidRDefault="00C130D0" w:rsidP="003C5B1D">
      <w:pPr>
        <w:jc w:val="both"/>
        <w:rPr>
          <w:rFonts w:ascii="Arial" w:hAnsi="Arial" w:cs="Arial"/>
          <w:bCs/>
          <w:color w:val="000000"/>
          <w:sz w:val="22"/>
          <w:szCs w:val="22"/>
        </w:rPr>
      </w:pPr>
    </w:p>
    <w:p w14:paraId="14F55C96" w14:textId="77777777" w:rsidR="00FA0EB1" w:rsidRPr="003A4C94" w:rsidRDefault="008F27CF" w:rsidP="003C5B1D">
      <w:pPr>
        <w:jc w:val="both"/>
        <w:rPr>
          <w:rFonts w:ascii="Arial" w:hAnsi="Arial" w:cs="Arial"/>
          <w:bCs/>
          <w:color w:val="000000"/>
          <w:sz w:val="22"/>
          <w:szCs w:val="22"/>
        </w:rPr>
      </w:pPr>
      <w:r w:rsidRPr="003A4C94">
        <w:rPr>
          <w:rFonts w:ascii="Arial" w:hAnsi="Arial" w:cs="Arial"/>
          <w:bCs/>
          <w:color w:val="000000"/>
          <w:sz w:val="22"/>
          <w:szCs w:val="22"/>
          <w:highlight w:val="yellow"/>
        </w:rPr>
        <w:t>Facebook</w:t>
      </w:r>
      <w:r w:rsidRPr="003A4C94">
        <w:rPr>
          <w:rFonts w:ascii="Arial" w:hAnsi="Arial" w:cs="Arial"/>
          <w:bCs/>
          <w:color w:val="000000"/>
          <w:sz w:val="22"/>
          <w:szCs w:val="22"/>
        </w:rPr>
        <w:t>, Instagram, WhatsApp e Twitter oramai sono pane quotidiano</w:t>
      </w:r>
      <w:r w:rsidR="006D4CE8" w:rsidRPr="003A4C94">
        <w:rPr>
          <w:rFonts w:ascii="Arial" w:hAnsi="Arial" w:cs="Arial"/>
          <w:bCs/>
          <w:color w:val="000000"/>
          <w:sz w:val="22"/>
          <w:szCs w:val="22"/>
        </w:rPr>
        <w:t>;</w:t>
      </w:r>
      <w:r w:rsidRPr="003A4C94">
        <w:rPr>
          <w:rFonts w:ascii="Arial" w:hAnsi="Arial" w:cs="Arial"/>
          <w:bCs/>
          <w:color w:val="000000"/>
          <w:sz w:val="22"/>
          <w:szCs w:val="22"/>
        </w:rPr>
        <w:t xml:space="preserve"> la cosa più grave è che qualcuno si fa prendere troppo la mano, fino a non poterne fare più a meno. A spiegare bene cosa sia la dipendenza da social ci ha pensato Federico Moccia nel film "Non c'è campo".</w:t>
      </w:r>
    </w:p>
    <w:p w14:paraId="6F327A00" w14:textId="77777777" w:rsidR="00FA0EB1" w:rsidRPr="003A4C94" w:rsidRDefault="00FA0EB1" w:rsidP="003C5B1D">
      <w:pPr>
        <w:jc w:val="both"/>
        <w:rPr>
          <w:rFonts w:ascii="Arial" w:hAnsi="Arial" w:cs="Arial"/>
          <w:bCs/>
          <w:color w:val="000000"/>
          <w:sz w:val="22"/>
          <w:szCs w:val="22"/>
        </w:rPr>
      </w:pPr>
    </w:p>
    <w:p w14:paraId="5DC1BCD9" w14:textId="7C16E1D5" w:rsidR="003C5B1D" w:rsidRPr="003A4C94" w:rsidRDefault="008F27CF" w:rsidP="003C5B1D">
      <w:pPr>
        <w:jc w:val="both"/>
        <w:rPr>
          <w:rFonts w:ascii="Arial" w:hAnsi="Arial" w:cs="Arial"/>
          <w:bCs/>
          <w:color w:val="000000"/>
          <w:sz w:val="22"/>
          <w:szCs w:val="22"/>
        </w:rPr>
      </w:pPr>
      <w:r w:rsidRPr="003A4C94">
        <w:rPr>
          <w:rFonts w:ascii="Arial" w:hAnsi="Arial" w:cs="Arial"/>
          <w:bCs/>
          <w:color w:val="000000"/>
          <w:sz w:val="22"/>
          <w:szCs w:val="22"/>
          <w:highlight w:val="yellow"/>
        </w:rPr>
        <w:t>Con</w:t>
      </w:r>
      <w:r w:rsidRPr="003A4C94">
        <w:rPr>
          <w:rFonts w:ascii="Arial" w:hAnsi="Arial" w:cs="Arial"/>
          <w:bCs/>
          <w:color w:val="000000"/>
          <w:sz w:val="22"/>
          <w:szCs w:val="22"/>
        </w:rPr>
        <w:t xml:space="preserve"> l'aumento dei giovani che decidono di rivolgersi ai centri specializzati per disintossicarsi dai social media, cresce il numero dei centri di riabilitazione, dove i ragazzi vengono privati dello smartphone e della connessione internet e obbligati a seguire programmi specializzati</w:t>
      </w:r>
      <w:r w:rsidR="003C5B1D" w:rsidRPr="003A4C94">
        <w:rPr>
          <w:rFonts w:ascii="Arial" w:hAnsi="Arial" w:cs="Arial"/>
          <w:bCs/>
          <w:color w:val="000000"/>
          <w:sz w:val="22"/>
          <w:szCs w:val="22"/>
        </w:rPr>
        <w:t>.</w:t>
      </w:r>
    </w:p>
    <w:p w14:paraId="408BCDE6" w14:textId="77777777" w:rsidR="003C5B1D" w:rsidRDefault="003C5B1D" w:rsidP="003C5B1D">
      <w:pPr>
        <w:jc w:val="both"/>
        <w:rPr>
          <w:rFonts w:ascii="Arial" w:hAnsi="Arial" w:cs="Arial"/>
          <w:bCs/>
          <w:color w:val="000000"/>
          <w:sz w:val="22"/>
          <w:szCs w:val="22"/>
        </w:rPr>
      </w:pPr>
    </w:p>
    <w:p w14:paraId="5994892C" w14:textId="77777777" w:rsidR="003C5B1D" w:rsidRDefault="003C5B1D" w:rsidP="003C5B1D">
      <w:pPr>
        <w:jc w:val="both"/>
        <w:rPr>
          <w:rFonts w:ascii="Arial" w:hAnsi="Arial" w:cs="Arial"/>
          <w:bCs/>
          <w:color w:val="000000"/>
          <w:sz w:val="22"/>
          <w:szCs w:val="22"/>
        </w:rPr>
      </w:pPr>
    </w:p>
    <w:p w14:paraId="09F50C42" w14:textId="77777777" w:rsidR="003C5B1D" w:rsidRDefault="003C5B1D" w:rsidP="003C5B1D">
      <w:pPr>
        <w:jc w:val="both"/>
        <w:rPr>
          <w:rFonts w:ascii="Arial" w:hAnsi="Arial" w:cs="Arial"/>
          <w:bCs/>
          <w:color w:val="000000"/>
          <w:sz w:val="22"/>
          <w:szCs w:val="22"/>
        </w:rPr>
      </w:pPr>
    </w:p>
    <w:p w14:paraId="7D8C28F6" w14:textId="77777777" w:rsidR="003C5B1D" w:rsidRDefault="003C5B1D" w:rsidP="003C5B1D">
      <w:pPr>
        <w:jc w:val="both"/>
        <w:rPr>
          <w:rFonts w:ascii="Arial" w:hAnsi="Arial" w:cs="Arial"/>
          <w:bCs/>
          <w:color w:val="000000"/>
          <w:sz w:val="22"/>
          <w:szCs w:val="22"/>
        </w:rPr>
      </w:pPr>
    </w:p>
    <w:p w14:paraId="4892D8EC" w14:textId="77777777" w:rsidR="003C5B1D" w:rsidRDefault="003C5B1D" w:rsidP="003C5B1D">
      <w:pPr>
        <w:jc w:val="both"/>
        <w:rPr>
          <w:rFonts w:ascii="Arial" w:hAnsi="Arial" w:cs="Arial"/>
          <w:bCs/>
          <w:color w:val="000000"/>
          <w:sz w:val="22"/>
          <w:szCs w:val="22"/>
        </w:rPr>
      </w:pPr>
    </w:p>
    <w:p w14:paraId="316C0260" w14:textId="77777777" w:rsidR="003C5B1D" w:rsidRDefault="003C5B1D" w:rsidP="003C5B1D">
      <w:pPr>
        <w:jc w:val="both"/>
        <w:rPr>
          <w:rFonts w:ascii="Arial" w:hAnsi="Arial" w:cs="Arial"/>
          <w:bCs/>
          <w:color w:val="000000"/>
          <w:sz w:val="22"/>
          <w:szCs w:val="22"/>
        </w:rPr>
      </w:pPr>
    </w:p>
    <w:p w14:paraId="07D800AF" w14:textId="77777777" w:rsidR="003C5B1D" w:rsidRDefault="003C5B1D" w:rsidP="003C5B1D">
      <w:pPr>
        <w:jc w:val="both"/>
        <w:rPr>
          <w:rFonts w:ascii="Arial" w:hAnsi="Arial" w:cs="Arial"/>
          <w:bCs/>
          <w:color w:val="000000"/>
          <w:sz w:val="22"/>
          <w:szCs w:val="22"/>
        </w:rPr>
      </w:pPr>
    </w:p>
    <w:p w14:paraId="5E860E13" w14:textId="77777777" w:rsidR="003C5B1D" w:rsidRDefault="003C5B1D" w:rsidP="003C5B1D">
      <w:pPr>
        <w:jc w:val="both"/>
        <w:rPr>
          <w:rFonts w:ascii="Arial" w:hAnsi="Arial" w:cs="Arial"/>
          <w:bCs/>
          <w:color w:val="000000"/>
          <w:sz w:val="22"/>
          <w:szCs w:val="22"/>
        </w:rPr>
      </w:pPr>
    </w:p>
    <w:p w14:paraId="6ABC9AB2" w14:textId="77777777" w:rsidR="003C5B1D" w:rsidRDefault="003C5B1D" w:rsidP="003C5B1D">
      <w:pPr>
        <w:jc w:val="both"/>
        <w:rPr>
          <w:rFonts w:ascii="Arial" w:hAnsi="Arial" w:cs="Arial"/>
          <w:bCs/>
          <w:color w:val="000000"/>
          <w:sz w:val="22"/>
          <w:szCs w:val="22"/>
        </w:rPr>
      </w:pPr>
    </w:p>
    <w:p w14:paraId="7D40B934" w14:textId="77777777" w:rsidR="00B913AB" w:rsidRDefault="00B913AB" w:rsidP="003C5B1D">
      <w:pPr>
        <w:jc w:val="both"/>
        <w:rPr>
          <w:rFonts w:ascii="Arial" w:hAnsi="Arial" w:cs="Arial"/>
          <w:bCs/>
          <w:color w:val="000000"/>
          <w:sz w:val="22"/>
          <w:szCs w:val="22"/>
        </w:rPr>
      </w:pPr>
    </w:p>
    <w:p w14:paraId="2C54EADA" w14:textId="77777777" w:rsidR="00B913AB" w:rsidRDefault="00B913AB" w:rsidP="003C5B1D">
      <w:pPr>
        <w:jc w:val="both"/>
        <w:rPr>
          <w:rFonts w:ascii="Arial" w:hAnsi="Arial" w:cs="Arial"/>
          <w:bCs/>
          <w:color w:val="000000"/>
          <w:sz w:val="22"/>
          <w:szCs w:val="22"/>
        </w:rPr>
      </w:pPr>
    </w:p>
    <w:p w14:paraId="517B592C" w14:textId="77777777" w:rsidR="00B913AB" w:rsidRDefault="00B913AB" w:rsidP="003C5B1D">
      <w:pPr>
        <w:jc w:val="both"/>
        <w:rPr>
          <w:rFonts w:ascii="Arial" w:hAnsi="Arial" w:cs="Arial"/>
          <w:bCs/>
          <w:color w:val="000000"/>
          <w:sz w:val="22"/>
          <w:szCs w:val="22"/>
        </w:rPr>
      </w:pPr>
    </w:p>
    <w:p w14:paraId="497011B5" w14:textId="77777777" w:rsidR="00B913AB" w:rsidRDefault="00B913AB" w:rsidP="003C5B1D">
      <w:pPr>
        <w:jc w:val="both"/>
        <w:rPr>
          <w:rFonts w:ascii="Arial" w:hAnsi="Arial" w:cs="Arial"/>
          <w:bCs/>
          <w:color w:val="000000"/>
          <w:sz w:val="22"/>
          <w:szCs w:val="22"/>
        </w:rPr>
      </w:pPr>
    </w:p>
    <w:p w14:paraId="7BBF0BAC" w14:textId="77777777" w:rsidR="00B913AB" w:rsidRDefault="00B913AB" w:rsidP="003C5B1D">
      <w:pPr>
        <w:jc w:val="both"/>
        <w:rPr>
          <w:rFonts w:ascii="Arial" w:hAnsi="Arial" w:cs="Arial"/>
          <w:bCs/>
          <w:color w:val="000000"/>
          <w:sz w:val="22"/>
          <w:szCs w:val="22"/>
        </w:rPr>
      </w:pPr>
    </w:p>
    <w:p w14:paraId="228C0504" w14:textId="77777777" w:rsidR="00B913AB" w:rsidRDefault="00B913AB" w:rsidP="003C5B1D">
      <w:pPr>
        <w:jc w:val="both"/>
        <w:rPr>
          <w:rFonts w:ascii="Arial" w:hAnsi="Arial" w:cs="Arial"/>
          <w:bCs/>
          <w:color w:val="000000"/>
          <w:sz w:val="22"/>
          <w:szCs w:val="22"/>
        </w:rPr>
      </w:pPr>
    </w:p>
    <w:p w14:paraId="23893E27" w14:textId="77777777" w:rsidR="00B913AB" w:rsidRDefault="00B913AB" w:rsidP="003C5B1D">
      <w:pPr>
        <w:jc w:val="both"/>
        <w:rPr>
          <w:rFonts w:ascii="Arial" w:hAnsi="Arial" w:cs="Arial"/>
          <w:bCs/>
          <w:color w:val="000000"/>
          <w:sz w:val="22"/>
          <w:szCs w:val="22"/>
        </w:rPr>
      </w:pPr>
    </w:p>
    <w:p w14:paraId="2E1FAC33" w14:textId="77777777" w:rsidR="00B913AB" w:rsidRDefault="00B913AB" w:rsidP="003C5B1D">
      <w:pPr>
        <w:jc w:val="both"/>
        <w:rPr>
          <w:rFonts w:ascii="Arial" w:hAnsi="Arial" w:cs="Arial"/>
          <w:bCs/>
          <w:color w:val="000000"/>
          <w:sz w:val="22"/>
          <w:szCs w:val="22"/>
        </w:rPr>
      </w:pPr>
    </w:p>
    <w:p w14:paraId="673D8F49" w14:textId="77777777" w:rsidR="00B913AB" w:rsidRDefault="00B913AB" w:rsidP="003C5B1D">
      <w:pPr>
        <w:jc w:val="both"/>
        <w:rPr>
          <w:rFonts w:ascii="Arial" w:hAnsi="Arial" w:cs="Arial"/>
          <w:bCs/>
          <w:color w:val="000000"/>
          <w:sz w:val="22"/>
          <w:szCs w:val="22"/>
        </w:rPr>
      </w:pPr>
    </w:p>
    <w:p w14:paraId="325A8DC7" w14:textId="77777777" w:rsidR="00B913AB" w:rsidRDefault="00B913AB" w:rsidP="003C5B1D">
      <w:pPr>
        <w:jc w:val="both"/>
        <w:rPr>
          <w:rFonts w:ascii="Arial" w:hAnsi="Arial" w:cs="Arial"/>
          <w:bCs/>
          <w:color w:val="000000"/>
          <w:sz w:val="22"/>
          <w:szCs w:val="22"/>
        </w:rPr>
      </w:pPr>
    </w:p>
    <w:p w14:paraId="648E638F" w14:textId="77777777" w:rsidR="00B913AB" w:rsidRDefault="00B913AB" w:rsidP="003C5B1D">
      <w:pPr>
        <w:jc w:val="both"/>
        <w:rPr>
          <w:rFonts w:ascii="Arial" w:hAnsi="Arial" w:cs="Arial"/>
          <w:bCs/>
          <w:color w:val="000000"/>
          <w:sz w:val="22"/>
          <w:szCs w:val="22"/>
        </w:rPr>
      </w:pPr>
    </w:p>
    <w:p w14:paraId="7D7E97E1" w14:textId="77777777" w:rsidR="00B913AB" w:rsidRDefault="00B913AB" w:rsidP="003C5B1D">
      <w:pPr>
        <w:jc w:val="both"/>
        <w:rPr>
          <w:rFonts w:ascii="Arial" w:hAnsi="Arial" w:cs="Arial"/>
          <w:bCs/>
          <w:color w:val="000000"/>
          <w:sz w:val="22"/>
          <w:szCs w:val="22"/>
        </w:rPr>
      </w:pPr>
    </w:p>
    <w:p w14:paraId="0F6CCDBC" w14:textId="77777777" w:rsidR="00B913AB" w:rsidRDefault="00B913AB" w:rsidP="003C5B1D">
      <w:pPr>
        <w:jc w:val="both"/>
        <w:rPr>
          <w:rFonts w:ascii="Arial" w:hAnsi="Arial" w:cs="Arial"/>
          <w:bCs/>
          <w:color w:val="000000"/>
          <w:sz w:val="22"/>
          <w:szCs w:val="22"/>
        </w:rPr>
      </w:pPr>
    </w:p>
    <w:p w14:paraId="6DB82C07" w14:textId="77777777" w:rsidR="00B913AB" w:rsidRDefault="00B913AB" w:rsidP="003C5B1D">
      <w:pPr>
        <w:jc w:val="both"/>
        <w:rPr>
          <w:rFonts w:ascii="Arial" w:hAnsi="Arial" w:cs="Arial"/>
          <w:bCs/>
          <w:color w:val="000000"/>
          <w:sz w:val="22"/>
          <w:szCs w:val="22"/>
        </w:rPr>
      </w:pPr>
    </w:p>
    <w:p w14:paraId="775BD68B" w14:textId="77777777" w:rsidR="00B913AB" w:rsidRDefault="00B913AB" w:rsidP="003C5B1D">
      <w:pPr>
        <w:jc w:val="both"/>
        <w:rPr>
          <w:rFonts w:ascii="Arial" w:hAnsi="Arial" w:cs="Arial"/>
          <w:bCs/>
          <w:color w:val="000000"/>
          <w:sz w:val="22"/>
          <w:szCs w:val="22"/>
        </w:rPr>
      </w:pPr>
    </w:p>
    <w:p w14:paraId="2A224D6E" w14:textId="77777777" w:rsidR="00B913AB" w:rsidRDefault="00B913AB" w:rsidP="003C5B1D">
      <w:pPr>
        <w:jc w:val="both"/>
        <w:rPr>
          <w:rFonts w:ascii="Arial" w:hAnsi="Arial" w:cs="Arial"/>
          <w:bCs/>
          <w:color w:val="000000"/>
          <w:sz w:val="22"/>
          <w:szCs w:val="22"/>
        </w:rPr>
      </w:pPr>
    </w:p>
    <w:p w14:paraId="2573371C" w14:textId="77777777" w:rsidR="00B913AB" w:rsidRDefault="00B913AB" w:rsidP="003C5B1D">
      <w:pPr>
        <w:jc w:val="both"/>
        <w:rPr>
          <w:rFonts w:ascii="Arial" w:hAnsi="Arial" w:cs="Arial"/>
          <w:bCs/>
          <w:color w:val="000000"/>
          <w:sz w:val="22"/>
          <w:szCs w:val="22"/>
        </w:rPr>
      </w:pPr>
    </w:p>
    <w:p w14:paraId="7609D2ED" w14:textId="77777777" w:rsidR="00B913AB" w:rsidRDefault="00B913AB" w:rsidP="003C5B1D">
      <w:pPr>
        <w:jc w:val="both"/>
        <w:rPr>
          <w:rFonts w:ascii="Arial" w:hAnsi="Arial" w:cs="Arial"/>
          <w:bCs/>
          <w:color w:val="000000"/>
          <w:sz w:val="22"/>
          <w:szCs w:val="22"/>
        </w:rPr>
      </w:pPr>
    </w:p>
    <w:p w14:paraId="4B3B4FDB" w14:textId="77777777" w:rsidR="00B913AB" w:rsidRDefault="00B913AB" w:rsidP="003C5B1D">
      <w:pPr>
        <w:jc w:val="both"/>
        <w:rPr>
          <w:rFonts w:ascii="Arial" w:hAnsi="Arial" w:cs="Arial"/>
          <w:bCs/>
          <w:color w:val="000000"/>
          <w:sz w:val="22"/>
          <w:szCs w:val="22"/>
        </w:rPr>
      </w:pPr>
    </w:p>
    <w:p w14:paraId="4AE13F1C" w14:textId="77777777" w:rsidR="003C5B1D" w:rsidRDefault="003C5B1D" w:rsidP="003C5B1D">
      <w:pPr>
        <w:jc w:val="both"/>
        <w:rPr>
          <w:rFonts w:ascii="Arial" w:hAnsi="Arial" w:cs="Arial"/>
          <w:bCs/>
          <w:color w:val="000000"/>
          <w:sz w:val="22"/>
          <w:szCs w:val="22"/>
        </w:rPr>
      </w:pPr>
    </w:p>
    <w:p w14:paraId="0EBA7F65" w14:textId="77777777" w:rsidR="003C5B1D" w:rsidRDefault="003C5B1D" w:rsidP="003C5B1D">
      <w:pPr>
        <w:jc w:val="both"/>
        <w:rPr>
          <w:rFonts w:ascii="Arial" w:hAnsi="Arial" w:cs="Arial"/>
          <w:bCs/>
          <w:color w:val="000000"/>
          <w:sz w:val="22"/>
          <w:szCs w:val="22"/>
        </w:rPr>
      </w:pPr>
    </w:p>
    <w:p w14:paraId="5259F9D2" w14:textId="77777777" w:rsidR="00686600" w:rsidRDefault="00686600" w:rsidP="003C5B1D">
      <w:pPr>
        <w:jc w:val="both"/>
        <w:rPr>
          <w:rFonts w:ascii="Arial" w:hAnsi="Arial" w:cs="Arial"/>
          <w:bCs/>
          <w:color w:val="000000"/>
          <w:sz w:val="22"/>
          <w:szCs w:val="22"/>
        </w:rPr>
      </w:pPr>
    </w:p>
    <w:p w14:paraId="6ADF6E03" w14:textId="77777777" w:rsidR="00686600" w:rsidRDefault="00686600" w:rsidP="003C5B1D">
      <w:pPr>
        <w:jc w:val="both"/>
        <w:rPr>
          <w:rFonts w:ascii="Arial" w:hAnsi="Arial" w:cs="Arial"/>
          <w:bCs/>
          <w:color w:val="000000"/>
          <w:sz w:val="22"/>
          <w:szCs w:val="22"/>
        </w:rPr>
      </w:pPr>
    </w:p>
    <w:p w14:paraId="5A887868" w14:textId="77777777" w:rsidR="00686600" w:rsidRDefault="00686600" w:rsidP="003C5B1D">
      <w:pPr>
        <w:jc w:val="both"/>
        <w:rPr>
          <w:rFonts w:ascii="Arial" w:hAnsi="Arial" w:cs="Arial"/>
          <w:bCs/>
          <w:color w:val="000000"/>
          <w:sz w:val="22"/>
          <w:szCs w:val="22"/>
        </w:rPr>
      </w:pPr>
    </w:p>
    <w:p w14:paraId="0DC7ACDF" w14:textId="77777777" w:rsidR="00686600" w:rsidRDefault="00686600" w:rsidP="003C5B1D">
      <w:pPr>
        <w:jc w:val="both"/>
        <w:rPr>
          <w:rFonts w:ascii="Arial" w:hAnsi="Arial" w:cs="Arial"/>
          <w:bCs/>
          <w:color w:val="000000"/>
          <w:sz w:val="22"/>
          <w:szCs w:val="22"/>
        </w:rPr>
      </w:pPr>
    </w:p>
    <w:p w14:paraId="65A8C177" w14:textId="77777777" w:rsidR="00686600" w:rsidRDefault="00686600" w:rsidP="003C5B1D">
      <w:pPr>
        <w:jc w:val="both"/>
        <w:rPr>
          <w:rFonts w:ascii="Arial" w:hAnsi="Arial" w:cs="Arial"/>
          <w:bCs/>
          <w:color w:val="000000"/>
          <w:sz w:val="22"/>
          <w:szCs w:val="22"/>
        </w:rPr>
      </w:pPr>
    </w:p>
    <w:p w14:paraId="2B3C4D04" w14:textId="6683AAB0" w:rsidR="00F3798E" w:rsidRDefault="00B913AB" w:rsidP="00F3798E">
      <w:pPr>
        <w:jc w:val="both"/>
        <w:rPr>
          <w:rFonts w:ascii="Arial" w:hAnsi="Arial" w:cs="Arial"/>
          <w:b/>
          <w:color w:val="000000"/>
          <w:sz w:val="22"/>
          <w:szCs w:val="22"/>
        </w:rPr>
      </w:pPr>
      <w:r w:rsidRPr="00B913AB">
        <w:rPr>
          <w:rFonts w:ascii="Arial" w:hAnsi="Arial" w:cs="Arial"/>
          <w:b/>
          <w:color w:val="000000"/>
          <w:sz w:val="22"/>
          <w:szCs w:val="22"/>
        </w:rPr>
        <w:lastRenderedPageBreak/>
        <w:t xml:space="preserve">TRATTATIVA – TESTO </w:t>
      </w:r>
      <w:r w:rsidR="00686600">
        <w:rPr>
          <w:rFonts w:ascii="Arial" w:hAnsi="Arial" w:cs="Arial"/>
          <w:b/>
          <w:color w:val="000000"/>
          <w:sz w:val="22"/>
          <w:szCs w:val="22"/>
        </w:rPr>
        <w:t>3</w:t>
      </w:r>
      <w:r w:rsidRPr="00B913AB">
        <w:rPr>
          <w:rFonts w:ascii="Arial" w:hAnsi="Arial" w:cs="Arial"/>
          <w:b/>
          <w:color w:val="000000"/>
          <w:sz w:val="22"/>
          <w:szCs w:val="22"/>
        </w:rPr>
        <w:t xml:space="preserve"> – </w:t>
      </w:r>
      <w:r w:rsidR="00686600">
        <w:rPr>
          <w:rFonts w:ascii="Arial" w:hAnsi="Arial" w:cs="Arial"/>
          <w:b/>
          <w:color w:val="000000"/>
          <w:sz w:val="22"/>
          <w:szCs w:val="22"/>
        </w:rPr>
        <w:t>Enogastronomia</w:t>
      </w:r>
    </w:p>
    <w:p w14:paraId="3FCFA025" w14:textId="77777777" w:rsidR="00B913AB" w:rsidRPr="00611A0C" w:rsidRDefault="00B913AB" w:rsidP="00F3798E">
      <w:pPr>
        <w:jc w:val="both"/>
        <w:rPr>
          <w:rFonts w:ascii="Arial" w:hAnsi="Arial" w:cs="Arial"/>
          <w:i/>
          <w:iCs/>
          <w:sz w:val="22"/>
          <w:szCs w:val="22"/>
        </w:rPr>
      </w:pPr>
    </w:p>
    <w:p w14:paraId="40F01FAF" w14:textId="77777777" w:rsidR="00686600" w:rsidRPr="00686600" w:rsidRDefault="00686600" w:rsidP="00686600">
      <w:pPr>
        <w:jc w:val="both"/>
        <w:rPr>
          <w:rFonts w:ascii="Arial" w:hAnsi="Arial" w:cs="Arial"/>
          <w:sz w:val="22"/>
          <w:szCs w:val="22"/>
        </w:rPr>
      </w:pPr>
      <w:r w:rsidRPr="00686600">
        <w:rPr>
          <w:rFonts w:ascii="Arial" w:hAnsi="Arial" w:cs="Arial"/>
          <w:sz w:val="22"/>
          <w:szCs w:val="22"/>
        </w:rPr>
        <w:t>T: Questa mattina visiteremo la nostra show room in cui ci sono quasi tutti i prodotti che distribuiamo. Come probabilmente ricorderà, il primo vostro ordine l'avete fatto a dicembre del 2002.</w:t>
      </w:r>
    </w:p>
    <w:p w14:paraId="56FC4F4B" w14:textId="77777777" w:rsidR="00686600" w:rsidRPr="00686600" w:rsidRDefault="00686600" w:rsidP="00686600">
      <w:pPr>
        <w:jc w:val="both"/>
        <w:rPr>
          <w:rFonts w:ascii="Arial" w:hAnsi="Arial" w:cs="Arial"/>
          <w:sz w:val="22"/>
          <w:szCs w:val="22"/>
        </w:rPr>
      </w:pPr>
    </w:p>
    <w:p w14:paraId="287ADE78" w14:textId="77777777" w:rsidR="00686600" w:rsidRPr="00686600" w:rsidRDefault="00686600" w:rsidP="00686600">
      <w:pPr>
        <w:jc w:val="both"/>
        <w:rPr>
          <w:rFonts w:ascii="Arial" w:hAnsi="Arial" w:cs="Arial"/>
          <w:i/>
          <w:iCs/>
          <w:sz w:val="22"/>
          <w:szCs w:val="22"/>
          <w:lang w:val="en-GB"/>
        </w:rPr>
      </w:pPr>
      <w:r w:rsidRPr="00686600">
        <w:rPr>
          <w:rFonts w:ascii="Arial" w:hAnsi="Arial" w:cs="Arial"/>
          <w:i/>
          <w:iCs/>
          <w:sz w:val="22"/>
          <w:szCs w:val="22"/>
          <w:lang w:val="en-GB"/>
        </w:rPr>
        <w:t>Y: Yes, I remember, it was soon after our first visit here, then we went back and organised our first events to test the products. We had both food and wine tastings, basically, CDO wines, extra virgin olive oil and a selection of your raw ham and salami.</w:t>
      </w:r>
    </w:p>
    <w:p w14:paraId="0CB55C7E" w14:textId="77777777" w:rsidR="00686600" w:rsidRPr="00686600" w:rsidRDefault="00686600" w:rsidP="00686600">
      <w:pPr>
        <w:jc w:val="both"/>
        <w:rPr>
          <w:rFonts w:ascii="Arial" w:hAnsi="Arial" w:cs="Arial"/>
          <w:sz w:val="22"/>
          <w:szCs w:val="22"/>
          <w:lang w:val="en-GB"/>
        </w:rPr>
      </w:pPr>
    </w:p>
    <w:p w14:paraId="24A9F869" w14:textId="77777777" w:rsidR="00686600" w:rsidRPr="00686600" w:rsidRDefault="00686600" w:rsidP="00686600">
      <w:pPr>
        <w:jc w:val="both"/>
        <w:rPr>
          <w:rFonts w:ascii="Arial" w:hAnsi="Arial" w:cs="Arial"/>
          <w:sz w:val="22"/>
          <w:szCs w:val="22"/>
        </w:rPr>
      </w:pPr>
      <w:r w:rsidRPr="00686600">
        <w:rPr>
          <w:rFonts w:ascii="Arial" w:hAnsi="Arial" w:cs="Arial"/>
          <w:sz w:val="22"/>
          <w:szCs w:val="22"/>
        </w:rPr>
        <w:t>T. Volevamo infatti sapere quali sono state le impressioni che avete registrato da parte dei consumatori invitati a questi eventi. Avevamo intuito che fossero positive, dal momento che avete iniziato ad ordinare dei prodotti, ma vorremmo sapere qualcosa di più dettagliato.</w:t>
      </w:r>
    </w:p>
    <w:p w14:paraId="27AB952F" w14:textId="77777777" w:rsidR="00686600" w:rsidRPr="00686600" w:rsidRDefault="00686600" w:rsidP="00686600">
      <w:pPr>
        <w:jc w:val="both"/>
        <w:rPr>
          <w:rFonts w:ascii="Arial" w:hAnsi="Arial" w:cs="Arial"/>
          <w:sz w:val="22"/>
          <w:szCs w:val="22"/>
        </w:rPr>
      </w:pPr>
    </w:p>
    <w:p w14:paraId="7C86F906" w14:textId="77777777" w:rsidR="00686600" w:rsidRPr="00686600" w:rsidRDefault="00686600" w:rsidP="00686600">
      <w:pPr>
        <w:jc w:val="both"/>
        <w:rPr>
          <w:rFonts w:ascii="Arial" w:hAnsi="Arial" w:cs="Arial"/>
          <w:i/>
          <w:iCs/>
          <w:sz w:val="22"/>
          <w:szCs w:val="22"/>
          <w:lang w:val="en-GB"/>
        </w:rPr>
      </w:pPr>
      <w:r w:rsidRPr="00686600">
        <w:rPr>
          <w:rFonts w:ascii="Arial" w:hAnsi="Arial" w:cs="Arial"/>
          <w:i/>
          <w:iCs/>
          <w:sz w:val="22"/>
          <w:szCs w:val="22"/>
          <w:lang w:val="en-GB"/>
        </w:rPr>
        <w:t>Y: Well, as I was telling you before, in these events we only let them taste some wines and the extra virgin olive oil. Sometimes we accompanied them with some slices of salami and raw ham, but the results were very positive indeed. People were not aware of the good quality of your local food products!</w:t>
      </w:r>
    </w:p>
    <w:p w14:paraId="610C49EC" w14:textId="77777777" w:rsidR="00686600" w:rsidRPr="00686600" w:rsidRDefault="00686600" w:rsidP="00686600">
      <w:pPr>
        <w:jc w:val="both"/>
        <w:rPr>
          <w:rFonts w:ascii="Arial" w:hAnsi="Arial" w:cs="Arial"/>
          <w:sz w:val="22"/>
          <w:szCs w:val="22"/>
          <w:lang w:val="en-GB"/>
        </w:rPr>
      </w:pPr>
    </w:p>
    <w:p w14:paraId="2F7CCE8F" w14:textId="77777777" w:rsidR="00686600" w:rsidRPr="00686600" w:rsidRDefault="00686600" w:rsidP="00686600">
      <w:pPr>
        <w:jc w:val="both"/>
        <w:rPr>
          <w:rFonts w:ascii="Arial" w:hAnsi="Arial" w:cs="Arial"/>
          <w:sz w:val="22"/>
          <w:szCs w:val="22"/>
        </w:rPr>
      </w:pPr>
      <w:r w:rsidRPr="00F7455C">
        <w:rPr>
          <w:rFonts w:ascii="Arial" w:hAnsi="Arial" w:cs="Arial"/>
          <w:sz w:val="22"/>
          <w:szCs w:val="22"/>
          <w:highlight w:val="yellow"/>
        </w:rPr>
        <w:t>T</w:t>
      </w:r>
      <w:r w:rsidRPr="00686600">
        <w:rPr>
          <w:rFonts w:ascii="Arial" w:hAnsi="Arial" w:cs="Arial"/>
          <w:sz w:val="22"/>
          <w:szCs w:val="22"/>
        </w:rPr>
        <w:t>.: Come le avevo già detto l'altra volta, se i consumatori arrivano ad apprezzare la differenza, è difficile pensare che non acquisteranno nel futuro. Dopodiché diventa un problema di distribuzione, ed è qui che dobbiamo essere pronti, sia noi che voi. Noi, perché se ci chiedete quantitativi maggiori, dobbiamo essere pronti a consegnarveli, e voi perché è importante che una volta che il consumatore ha conosciuto ed apprezzato il prodotto, lo deve poter ritrovare la volta successiva che si reca a un vostro punto vendita.</w:t>
      </w:r>
    </w:p>
    <w:p w14:paraId="620D0609" w14:textId="77777777" w:rsidR="00686600" w:rsidRPr="00686600" w:rsidRDefault="00686600" w:rsidP="00686600">
      <w:pPr>
        <w:jc w:val="both"/>
        <w:rPr>
          <w:rFonts w:ascii="Arial" w:hAnsi="Arial" w:cs="Arial"/>
          <w:sz w:val="22"/>
          <w:szCs w:val="22"/>
        </w:rPr>
      </w:pPr>
    </w:p>
    <w:p w14:paraId="28AD690D" w14:textId="634BF1B2" w:rsidR="00686600" w:rsidRPr="00686600" w:rsidRDefault="00686600" w:rsidP="00686600">
      <w:pPr>
        <w:jc w:val="both"/>
        <w:rPr>
          <w:rFonts w:ascii="Arial" w:hAnsi="Arial" w:cs="Arial"/>
          <w:i/>
          <w:iCs/>
          <w:sz w:val="22"/>
          <w:szCs w:val="22"/>
          <w:lang w:val="en-GB"/>
        </w:rPr>
      </w:pPr>
      <w:r w:rsidRPr="00686600">
        <w:rPr>
          <w:rFonts w:ascii="Arial" w:hAnsi="Arial" w:cs="Arial"/>
          <w:i/>
          <w:iCs/>
          <w:sz w:val="22"/>
          <w:szCs w:val="22"/>
          <w:lang w:val="en-GB"/>
        </w:rPr>
        <w:t xml:space="preserve">Y: That's exactly </w:t>
      </w:r>
      <w:r>
        <w:rPr>
          <w:rFonts w:ascii="Arial" w:hAnsi="Arial" w:cs="Arial"/>
          <w:i/>
          <w:iCs/>
          <w:sz w:val="22"/>
          <w:szCs w:val="22"/>
          <w:lang w:val="en-GB"/>
        </w:rPr>
        <w:t>what</w:t>
      </w:r>
      <w:r w:rsidRPr="00686600">
        <w:rPr>
          <w:rFonts w:ascii="Arial" w:hAnsi="Arial" w:cs="Arial"/>
          <w:i/>
          <w:iCs/>
          <w:sz w:val="22"/>
          <w:szCs w:val="22"/>
          <w:lang w:val="en-GB"/>
        </w:rPr>
        <w:t xml:space="preserve"> I was thinking of! I agree with you, that is the reason why I think we should consider our business relationship as a kind of collaboration of mutual interest. I would prefer to consider you not just as a supplier but as a partner working towards reaching objectives of mutual satisfaction!</w:t>
      </w:r>
    </w:p>
    <w:p w14:paraId="1FA3F323" w14:textId="77777777" w:rsidR="00686600" w:rsidRPr="00686600" w:rsidRDefault="00686600" w:rsidP="00686600">
      <w:pPr>
        <w:jc w:val="both"/>
        <w:rPr>
          <w:rFonts w:ascii="Arial" w:hAnsi="Arial" w:cs="Arial"/>
          <w:sz w:val="22"/>
          <w:szCs w:val="22"/>
          <w:lang w:val="en-GB"/>
        </w:rPr>
      </w:pPr>
    </w:p>
    <w:p w14:paraId="6FB35044" w14:textId="77777777" w:rsidR="00686600" w:rsidRPr="00686600" w:rsidRDefault="00686600" w:rsidP="00686600">
      <w:pPr>
        <w:jc w:val="both"/>
        <w:rPr>
          <w:rFonts w:ascii="Arial" w:hAnsi="Arial" w:cs="Arial"/>
          <w:sz w:val="22"/>
          <w:szCs w:val="22"/>
        </w:rPr>
      </w:pPr>
      <w:r w:rsidRPr="00F7455C">
        <w:rPr>
          <w:rFonts w:ascii="Arial" w:hAnsi="Arial" w:cs="Arial"/>
          <w:sz w:val="22"/>
          <w:szCs w:val="22"/>
          <w:highlight w:val="yellow"/>
        </w:rPr>
        <w:t>T</w:t>
      </w:r>
      <w:r w:rsidRPr="00686600">
        <w:rPr>
          <w:rFonts w:ascii="Arial" w:hAnsi="Arial" w:cs="Arial"/>
          <w:sz w:val="22"/>
          <w:szCs w:val="22"/>
        </w:rPr>
        <w:t>: Io apprezzo davvero quello che mi sta dicendo, e lo condivido. In effetti questa è una opportunità sia per noi che per voi. Voi perché avete la certezza di distribuire per la prima volta questi prodotti nel Regno Unito, e noi perché questo è un modo molto valido per far conoscere i nostri prodotti all'estero.</w:t>
      </w:r>
    </w:p>
    <w:p w14:paraId="4D1B36A4" w14:textId="77777777" w:rsidR="00686600" w:rsidRPr="00686600" w:rsidRDefault="00686600" w:rsidP="00686600">
      <w:pPr>
        <w:jc w:val="both"/>
        <w:rPr>
          <w:rFonts w:ascii="Arial" w:hAnsi="Arial" w:cs="Arial"/>
          <w:sz w:val="22"/>
          <w:szCs w:val="22"/>
        </w:rPr>
      </w:pPr>
    </w:p>
    <w:p w14:paraId="280C07D3" w14:textId="77777777" w:rsidR="00686600" w:rsidRPr="00686600" w:rsidRDefault="00686600" w:rsidP="00686600">
      <w:pPr>
        <w:jc w:val="both"/>
        <w:rPr>
          <w:rFonts w:ascii="Arial" w:hAnsi="Arial" w:cs="Arial"/>
          <w:i/>
          <w:iCs/>
          <w:sz w:val="22"/>
          <w:szCs w:val="22"/>
          <w:lang w:val="en-GB"/>
        </w:rPr>
      </w:pPr>
      <w:r w:rsidRPr="00686600">
        <w:rPr>
          <w:rFonts w:ascii="Arial" w:hAnsi="Arial" w:cs="Arial"/>
          <w:i/>
          <w:iCs/>
          <w:sz w:val="22"/>
          <w:szCs w:val="22"/>
          <w:lang w:val="en-GB"/>
        </w:rPr>
        <w:t xml:space="preserve">Y: That's true, the only thing I would remind you is this: don't lose sight of the importance of a good price - quality ratio, </w:t>
      </w:r>
      <w:proofErr w:type="gramStart"/>
      <w:r w:rsidRPr="00686600">
        <w:rPr>
          <w:rFonts w:ascii="Arial" w:hAnsi="Arial" w:cs="Arial"/>
          <w:i/>
          <w:iCs/>
          <w:sz w:val="22"/>
          <w:szCs w:val="22"/>
          <w:lang w:val="en-GB"/>
        </w:rPr>
        <w:t>cause</w:t>
      </w:r>
      <w:proofErr w:type="gramEnd"/>
      <w:r w:rsidRPr="00686600">
        <w:rPr>
          <w:rFonts w:ascii="Arial" w:hAnsi="Arial" w:cs="Arial"/>
          <w:i/>
          <w:iCs/>
          <w:sz w:val="22"/>
          <w:szCs w:val="22"/>
          <w:lang w:val="en-GB"/>
        </w:rPr>
        <w:t xml:space="preserve"> this is the only way in which we can consolidate our sales in the future.</w:t>
      </w:r>
    </w:p>
    <w:p w14:paraId="7094DFBF" w14:textId="77777777" w:rsidR="00686600" w:rsidRPr="00686600" w:rsidRDefault="00686600" w:rsidP="00686600">
      <w:pPr>
        <w:jc w:val="both"/>
        <w:rPr>
          <w:rFonts w:ascii="Arial" w:hAnsi="Arial" w:cs="Arial"/>
          <w:sz w:val="22"/>
          <w:szCs w:val="22"/>
          <w:lang w:val="en-GB"/>
        </w:rPr>
      </w:pPr>
    </w:p>
    <w:p w14:paraId="1A58A823" w14:textId="77777777" w:rsidR="00686600" w:rsidRPr="00686600" w:rsidRDefault="00686600" w:rsidP="00686600">
      <w:pPr>
        <w:jc w:val="both"/>
        <w:rPr>
          <w:rFonts w:ascii="Arial" w:hAnsi="Arial" w:cs="Arial"/>
          <w:sz w:val="22"/>
          <w:szCs w:val="22"/>
        </w:rPr>
      </w:pPr>
      <w:r w:rsidRPr="00686600">
        <w:rPr>
          <w:rFonts w:ascii="Arial" w:hAnsi="Arial" w:cs="Arial"/>
          <w:sz w:val="22"/>
          <w:szCs w:val="22"/>
        </w:rPr>
        <w:t>T: Non si preoccupi di questo, teniamo sempre i nostri prezzi sotto controllo, li raffrontiamo anche con quello che offre la concorrenza, ma sempre una concorrenza con prodotti di qualità. Allora, direi che è il momento della pausa caffè, le va bene un caffè o gradisce qualcos'altro?</w:t>
      </w:r>
    </w:p>
    <w:p w14:paraId="56370308" w14:textId="77777777" w:rsidR="00686600" w:rsidRPr="00686600" w:rsidRDefault="00686600" w:rsidP="00686600">
      <w:pPr>
        <w:jc w:val="both"/>
        <w:rPr>
          <w:rFonts w:ascii="Arial" w:hAnsi="Arial" w:cs="Arial"/>
          <w:sz w:val="22"/>
          <w:szCs w:val="22"/>
        </w:rPr>
      </w:pPr>
    </w:p>
    <w:p w14:paraId="5B3496BE" w14:textId="177C2C37" w:rsidR="00221901" w:rsidRPr="00686600" w:rsidRDefault="00686600" w:rsidP="00686600">
      <w:pPr>
        <w:jc w:val="both"/>
        <w:rPr>
          <w:rFonts w:ascii="Arial" w:hAnsi="Arial" w:cs="Arial"/>
          <w:i/>
          <w:iCs/>
          <w:sz w:val="22"/>
          <w:szCs w:val="22"/>
          <w:lang w:val="en-GB"/>
        </w:rPr>
      </w:pPr>
      <w:r w:rsidRPr="00686600">
        <w:rPr>
          <w:rFonts w:ascii="Arial" w:hAnsi="Arial" w:cs="Arial"/>
          <w:i/>
          <w:iCs/>
          <w:sz w:val="22"/>
          <w:szCs w:val="22"/>
          <w:lang w:val="en-GB"/>
        </w:rPr>
        <w:t>Y: A good espresso is OK.</w:t>
      </w:r>
    </w:p>
    <w:sectPr w:rsidR="00221901" w:rsidRPr="006866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E7"/>
    <w:rsid w:val="00100908"/>
    <w:rsid w:val="00221901"/>
    <w:rsid w:val="00323C77"/>
    <w:rsid w:val="003A4C94"/>
    <w:rsid w:val="003C5B1D"/>
    <w:rsid w:val="0043115B"/>
    <w:rsid w:val="00611A0C"/>
    <w:rsid w:val="00686600"/>
    <w:rsid w:val="006D4CE8"/>
    <w:rsid w:val="007028C9"/>
    <w:rsid w:val="007208A2"/>
    <w:rsid w:val="00745EF0"/>
    <w:rsid w:val="00754ECE"/>
    <w:rsid w:val="007E2EDC"/>
    <w:rsid w:val="0084003E"/>
    <w:rsid w:val="008778E7"/>
    <w:rsid w:val="008F27CF"/>
    <w:rsid w:val="009915AA"/>
    <w:rsid w:val="00B913AB"/>
    <w:rsid w:val="00C130D0"/>
    <w:rsid w:val="00C169DA"/>
    <w:rsid w:val="00D165EA"/>
    <w:rsid w:val="00E24A13"/>
    <w:rsid w:val="00F3798E"/>
    <w:rsid w:val="00F41671"/>
    <w:rsid w:val="00F7455C"/>
    <w:rsid w:val="00FA0E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7602"/>
  <w15:chartTrackingRefBased/>
  <w15:docId w15:val="{D924212C-98BB-431B-BC99-99D0F749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798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614</Words>
  <Characters>3500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Matteo Bugiolacchi</cp:lastModifiedBy>
  <cp:revision>13</cp:revision>
  <dcterms:created xsi:type="dcterms:W3CDTF">2022-03-23T21:12:00Z</dcterms:created>
  <dcterms:modified xsi:type="dcterms:W3CDTF">2023-04-07T12:39:00Z</dcterms:modified>
</cp:coreProperties>
</file>