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0A0" w:rsidRDefault="003E20A0" w:rsidP="003E20A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44"/>
          <w:szCs w:val="44"/>
          <w:lang w:eastAsia="it-IT"/>
        </w:rPr>
        <w:t>Pedagogia sociale e della fami</w:t>
      </w:r>
      <w:r w:rsidR="001B09BF">
        <w:rPr>
          <w:rFonts w:ascii="Times New Roman" w:eastAsia="Times New Roman" w:hAnsi="Times New Roman" w:cs="Times New Roman"/>
          <w:b/>
          <w:bCs/>
          <w:caps/>
          <w:kern w:val="36"/>
          <w:sz w:val="44"/>
          <w:szCs w:val="44"/>
          <w:lang w:eastAsia="it-IT"/>
        </w:rPr>
        <w:t>glia</w:t>
      </w:r>
    </w:p>
    <w:p w:rsidR="003E20A0" w:rsidRDefault="003E20A0" w:rsidP="003E20A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Massimiliano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Stramaglia</w:t>
      </w:r>
      <w:proofErr w:type="spellEnd"/>
    </w:p>
    <w:p w:rsidR="003E20A0" w:rsidRDefault="003E20A0" w:rsidP="003E2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A.A.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</w:t>
      </w:r>
      <w:r w:rsidR="00B42D6D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B42D6D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</w:p>
    <w:p w:rsidR="003E20A0" w:rsidRDefault="003E20A0" w:rsidP="003E2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CFU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8</w:t>
      </w:r>
    </w:p>
    <w:p w:rsidR="003E20A0" w:rsidRDefault="003E20A0" w:rsidP="003E2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Ore</w:t>
      </w:r>
      <w:r w:rsidR="00E55CE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60</w:t>
      </w:r>
    </w:p>
    <w:p w:rsidR="003E20A0" w:rsidRDefault="003E20A0" w:rsidP="003E2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Classe di laurea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LM-85</w:t>
      </w:r>
    </w:p>
    <w:p w:rsidR="00D74BAF" w:rsidRDefault="00D74BAF" w:rsidP="00D74B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7572F" w:rsidRDefault="00C7572F" w:rsidP="00C757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Prova di valutazione intermedia</w:t>
      </w:r>
    </w:p>
    <w:p w:rsidR="00D74BAF" w:rsidRDefault="00D74BAF" w:rsidP="00D74B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E049C" w:rsidRDefault="00C7572F" w:rsidP="003E2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prova di valutazione intermedia è facoltativa e si svolgerà presso il Polo D</w:t>
      </w:r>
      <w:r w:rsidR="00AA4F06">
        <w:rPr>
          <w:rFonts w:ascii="Times New Roman" w:eastAsia="Times New Roman" w:hAnsi="Times New Roman" w:cs="Times New Roman"/>
          <w:sz w:val="24"/>
          <w:szCs w:val="24"/>
          <w:lang w:eastAsia="it-IT"/>
        </w:rPr>
        <w:t>idattico “L. Bertelli” in data 2</w:t>
      </w:r>
      <w:r w:rsidR="00144B82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 w:rsidR="00AA4F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novembre 202</w:t>
      </w:r>
      <w:r w:rsidR="00A40CC7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144B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ore 11.00-14.00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Alla prova potranno partecipare gli studenti in presenza e on line, in corso e fuori corso, frequentanti e non frequentanti. La prova, tuttavia, si svolgerà in presenza per tutte le categorie di studenti menzionate. I testi su cui verterà la prova sono: M. Corsi, M. </w:t>
      </w:r>
      <w:proofErr w:type="spellStart"/>
      <w:r>
        <w:rPr>
          <w:rFonts w:ascii="Times New Roman" w:hAnsi="Times New Roman"/>
          <w:sz w:val="24"/>
          <w:szCs w:val="24"/>
        </w:rPr>
        <w:t>Stramaglia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1B09BF" w:rsidRPr="00C17B0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Dentro la famiglia. Pedagogia delle relazioni educative familiari</w:t>
      </w:r>
      <w:r w:rsidR="001B09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Armando, Roma, 2009</w:t>
      </w:r>
      <w:r w:rsidR="001B09B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</w:t>
      </w:r>
      <w:r w:rsidR="001B09BF" w:rsidRPr="001B09B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pp.</w:t>
      </w:r>
      <w:r w:rsidR="001B09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1-126; </w:t>
      </w:r>
      <w:r>
        <w:rPr>
          <w:rFonts w:ascii="Times New Roman" w:hAnsi="Times New Roman"/>
          <w:sz w:val="24"/>
          <w:szCs w:val="24"/>
        </w:rPr>
        <w:t xml:space="preserve">M. </w:t>
      </w:r>
      <w:proofErr w:type="spellStart"/>
      <w:r>
        <w:rPr>
          <w:rFonts w:ascii="Times New Roman" w:hAnsi="Times New Roman"/>
          <w:sz w:val="24"/>
          <w:szCs w:val="24"/>
        </w:rPr>
        <w:t>Stramaglia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Madonna. Un'icona di musica, moda, arte, stile, cinema e cultura popolare. Prefazione di Vanni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Codeluppi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Roma, Arcana, 2020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 pp.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1-137</w:t>
      </w:r>
      <w:r w:rsidR="001B09B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prova consisterà in un questionario a risposta </w:t>
      </w:r>
      <w:r w:rsidR="00144B82">
        <w:rPr>
          <w:rFonts w:ascii="Times New Roman" w:eastAsia="Times New Roman" w:hAnsi="Times New Roman" w:cs="Times New Roman"/>
          <w:sz w:val="24"/>
          <w:szCs w:val="24"/>
          <w:lang w:eastAsia="it-IT"/>
        </w:rPr>
        <w:t>multipla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composto da </w:t>
      </w:r>
      <w:r w:rsidR="00144B82">
        <w:rPr>
          <w:rFonts w:ascii="Times New Roman" w:eastAsia="Times New Roman" w:hAnsi="Times New Roman" w:cs="Times New Roman"/>
          <w:sz w:val="24"/>
          <w:szCs w:val="24"/>
          <w:lang w:eastAsia="it-IT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ite</w:t>
      </w:r>
      <w:r w:rsidR="00A40CC7">
        <w:rPr>
          <w:rFonts w:ascii="Times New Roman" w:eastAsia="Times New Roman" w:hAnsi="Times New Roman" w:cs="Times New Roman"/>
          <w:sz w:val="24"/>
          <w:szCs w:val="24"/>
          <w:lang w:eastAsia="it-IT"/>
        </w:rPr>
        <w:t>m, erogato a coorti di studenti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suddivisi, per l’appunto, in più gruppi, nella fascia oraria </w:t>
      </w:r>
      <w:r w:rsidR="00A40CC7" w:rsidRPr="007A2355">
        <w:rPr>
          <w:rFonts w:ascii="Times New Roman" w:eastAsia="Times New Roman" w:hAnsi="Times New Roman" w:cs="Times New Roman"/>
          <w:sz w:val="24"/>
          <w:szCs w:val="24"/>
          <w:lang w:eastAsia="it-IT"/>
        </w:rPr>
        <w:t>11.00-14.00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>
        <w:rPr>
          <w:rFonts w:ascii="Times New Roman" w:hAnsi="Times New Roman"/>
          <w:sz w:val="24"/>
          <w:szCs w:val="24"/>
        </w:rPr>
        <w:t xml:space="preserve"> A ogni singola risposta verrà assegnato un punteggio pari a 0 o </w:t>
      </w:r>
      <w:r w:rsidR="00144B8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per una valutazione massima di 27/</w:t>
      </w:r>
      <w:r w:rsidR="00144B82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complessivi. La prova si riterrà superata con un risultato minimo di 18/</w:t>
      </w:r>
      <w:r w:rsidR="00021064">
        <w:rPr>
          <w:rFonts w:ascii="Times New Roman" w:hAnsi="Times New Roman"/>
          <w:sz w:val="24"/>
          <w:szCs w:val="24"/>
        </w:rPr>
        <w:t>27</w:t>
      </w:r>
      <w:r w:rsidR="00144B8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Lo studente che sceglierà di sostenere la prova di valutazione intermedia non potrà rifiutarne il giudizio. I risultati della prova di valutazione intermedia saranno pubblicati su questa pagina, nella sezione “Notizie”, prima del termine del corso e in forma anonima. Gli studenti che avranno superato la prova di valutazione intermedia saranno esentati dallo studio del testo succitato in sede di esame finale.</w:t>
      </w:r>
      <w:bookmarkStart w:id="0" w:name="_GoBack"/>
      <w:bookmarkEnd w:id="0"/>
    </w:p>
    <w:p w:rsidR="001B09BF" w:rsidRPr="00DE049C" w:rsidRDefault="001B09BF" w:rsidP="003E2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1B09BF" w:rsidRPr="00DE04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1711F"/>
    <w:multiLevelType w:val="multilevel"/>
    <w:tmpl w:val="02A0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A0"/>
    <w:rsid w:val="00021064"/>
    <w:rsid w:val="000B66FD"/>
    <w:rsid w:val="00100100"/>
    <w:rsid w:val="00113189"/>
    <w:rsid w:val="00144B82"/>
    <w:rsid w:val="00181FAC"/>
    <w:rsid w:val="001B09BF"/>
    <w:rsid w:val="00284001"/>
    <w:rsid w:val="002F0919"/>
    <w:rsid w:val="003176B0"/>
    <w:rsid w:val="003E20A0"/>
    <w:rsid w:val="004878CF"/>
    <w:rsid w:val="004F35FB"/>
    <w:rsid w:val="005014B0"/>
    <w:rsid w:val="005C43AE"/>
    <w:rsid w:val="007A2355"/>
    <w:rsid w:val="007A3DE1"/>
    <w:rsid w:val="007E7B75"/>
    <w:rsid w:val="00834037"/>
    <w:rsid w:val="009254EB"/>
    <w:rsid w:val="00944AE4"/>
    <w:rsid w:val="00957723"/>
    <w:rsid w:val="009A309B"/>
    <w:rsid w:val="009B1FA1"/>
    <w:rsid w:val="009D5F80"/>
    <w:rsid w:val="00A40CC7"/>
    <w:rsid w:val="00A85408"/>
    <w:rsid w:val="00AA4F06"/>
    <w:rsid w:val="00B42D6D"/>
    <w:rsid w:val="00BA7563"/>
    <w:rsid w:val="00BB260D"/>
    <w:rsid w:val="00C17B04"/>
    <w:rsid w:val="00C7572F"/>
    <w:rsid w:val="00CF5274"/>
    <w:rsid w:val="00D13BCC"/>
    <w:rsid w:val="00D74BAF"/>
    <w:rsid w:val="00DE049C"/>
    <w:rsid w:val="00E1427D"/>
    <w:rsid w:val="00E55CE6"/>
    <w:rsid w:val="00E75D67"/>
    <w:rsid w:val="00EC01AB"/>
    <w:rsid w:val="00F8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6446"/>
  <w15:chartTrackingRefBased/>
  <w15:docId w15:val="{93A058BC-79A3-45ED-9EB3-8E61A3A9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20A0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17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67</cp:revision>
  <dcterms:created xsi:type="dcterms:W3CDTF">2020-09-16T09:28:00Z</dcterms:created>
  <dcterms:modified xsi:type="dcterms:W3CDTF">2022-10-11T14:46:00Z</dcterms:modified>
</cp:coreProperties>
</file>