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Layout w:type="fixed"/>
        <w:tblCellMar>
          <w:left w:w="10" w:type="dxa"/>
          <w:right w:w="10" w:type="dxa"/>
        </w:tblCellMar>
        <w:tblLook w:val="0000" w:firstRow="0" w:lastRow="0" w:firstColumn="0" w:lastColumn="0" w:noHBand="0" w:noVBand="0"/>
      </w:tblPr>
      <w:tblGrid>
        <w:gridCol w:w="9628"/>
      </w:tblGrid>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pacing w:after="0" w:line="360" w:lineRule="auto"/>
              <w:jc w:val="both"/>
              <w:rPr>
                <w:rFonts w:ascii="Times New Roman" w:hAnsi="Times New Roman"/>
                <w:b/>
                <w:sz w:val="24"/>
                <w:szCs w:val="24"/>
                <w:lang w:val="en-US"/>
              </w:rPr>
            </w:pPr>
            <w:r>
              <w:rPr>
                <w:rFonts w:ascii="Times New Roman" w:hAnsi="Times New Roman"/>
                <w:b/>
                <w:sz w:val="24"/>
                <w:szCs w:val="24"/>
                <w:lang w:val="en-US"/>
              </w:rPr>
              <w:t>SPAGNOLO</w:t>
            </w:r>
          </w:p>
        </w:tc>
      </w:tr>
      <w:tr w:rsidR="00B7232E" w:rsidRPr="00C403C3"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Pr="00C403C3" w:rsidRDefault="00B7232E" w:rsidP="004542D5">
            <w:pPr>
              <w:spacing w:after="0" w:line="360" w:lineRule="auto"/>
              <w:jc w:val="both"/>
              <w:rPr>
                <w:lang w:val="es-419"/>
              </w:rPr>
            </w:pPr>
            <w:r>
              <w:rPr>
                <w:rFonts w:ascii="Times New Roman" w:hAnsi="Times New Roman"/>
                <w:b/>
                <w:bCs/>
                <w:sz w:val="24"/>
                <w:szCs w:val="24"/>
                <w:lang w:val="es-ES_tradnl"/>
              </w:rPr>
              <w:t>Skeyndor 50 años en tu piel.</w:t>
            </w:r>
          </w:p>
        </w:tc>
      </w:tr>
      <w:tr w:rsidR="00B7232E" w:rsidRPr="00C403C3"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Pr="00C403C3" w:rsidRDefault="00B7232E" w:rsidP="004542D5">
            <w:pPr>
              <w:spacing w:after="0" w:line="360" w:lineRule="auto"/>
              <w:jc w:val="both"/>
              <w:rPr>
                <w:lang w:val="es-419"/>
              </w:rPr>
            </w:pPr>
            <w:r>
              <w:rPr>
                <w:rFonts w:ascii="Times New Roman" w:hAnsi="Times New Roman"/>
                <w:sz w:val="24"/>
                <w:szCs w:val="24"/>
                <w:lang w:val="es-ES_tradnl"/>
              </w:rPr>
              <w:t>Marca líder de cosmética profesional de alta calidad.</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pacing w:after="0" w:line="360" w:lineRule="auto"/>
              <w:jc w:val="both"/>
            </w:pPr>
            <w:r>
              <w:rPr>
                <w:rFonts w:ascii="Times New Roman" w:hAnsi="Times New Roman"/>
                <w:b/>
                <w:bCs/>
                <w:sz w:val="24"/>
                <w:szCs w:val="24"/>
                <w:lang w:val="es-ES_tradnl"/>
              </w:rPr>
              <w:t>Skeyndor, Cosmética Científica.</w:t>
            </w:r>
          </w:p>
        </w:tc>
      </w:tr>
      <w:tr w:rsidR="00B7232E" w:rsidRPr="00C403C3"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Pr="00C403C3" w:rsidRDefault="00B7232E" w:rsidP="004542D5">
            <w:pPr>
              <w:spacing w:after="0" w:line="360" w:lineRule="auto"/>
              <w:jc w:val="both"/>
              <w:rPr>
                <w:lang w:val="es-419"/>
              </w:rPr>
            </w:pPr>
            <w:bookmarkStart w:id="0" w:name="_Hlk112876337"/>
            <w:r>
              <w:rPr>
                <w:rFonts w:ascii="Times New Roman" w:hAnsi="Times New Roman"/>
                <w:sz w:val="24"/>
                <w:szCs w:val="24"/>
                <w:lang w:val="es-ES_tradnl"/>
              </w:rPr>
              <w:t>Marca líder en cosmética profesional de alta calidad, pionera en investigación y con prestigio internacional.</w:t>
            </w:r>
            <w:bookmarkEnd w:id="0"/>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pacing w:after="0" w:line="360" w:lineRule="auto"/>
              <w:jc w:val="both"/>
            </w:pPr>
            <w:r>
              <w:rPr>
                <w:rFonts w:ascii="Times New Roman" w:hAnsi="Times New Roman"/>
                <w:sz w:val="24"/>
                <w:szCs w:val="24"/>
                <w:lang w:val="es-ES_tradnl"/>
              </w:rPr>
              <w:t>Expertos en belleza.</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pacing w:after="0" w:line="360" w:lineRule="auto"/>
              <w:jc w:val="both"/>
              <w:rPr>
                <w:rFonts w:ascii="Times New Roman" w:hAnsi="Times New Roman"/>
                <w:b/>
                <w:bCs/>
                <w:sz w:val="24"/>
                <w:szCs w:val="24"/>
                <w:lang w:val="es-ES_tradnl"/>
              </w:rPr>
            </w:pPr>
            <w:r>
              <w:rPr>
                <w:rFonts w:ascii="Times New Roman" w:hAnsi="Times New Roman"/>
                <w:b/>
                <w:bCs/>
                <w:sz w:val="24"/>
                <w:szCs w:val="24"/>
                <w:lang w:val="es-ES_tradnl"/>
              </w:rPr>
              <w:t>Quiénes somos</w:t>
            </w:r>
          </w:p>
        </w:tc>
      </w:tr>
      <w:tr w:rsidR="00B7232E" w:rsidRPr="00C403C3"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Pr="00C403C3" w:rsidRDefault="00B7232E" w:rsidP="004542D5">
            <w:pPr>
              <w:spacing w:after="0" w:line="360" w:lineRule="auto"/>
              <w:jc w:val="both"/>
              <w:rPr>
                <w:lang w:val="es-419"/>
              </w:rPr>
            </w:pPr>
            <w:r>
              <w:rPr>
                <w:rFonts w:ascii="Times New Roman" w:eastAsia="Times New Roman" w:hAnsi="Times New Roman"/>
                <w:b/>
                <w:bCs/>
                <w:sz w:val="24"/>
                <w:szCs w:val="24"/>
                <w:lang w:val="es-ES" w:eastAsia="it-IT"/>
              </w:rPr>
              <w:t>50 AÑOS EN VANGUARDIA DE LA COSMÉTICA PROFESIONAL</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pacing w:after="0" w:line="360" w:lineRule="auto"/>
              <w:jc w:val="both"/>
            </w:pPr>
            <w:r>
              <w:rPr>
                <w:rFonts w:ascii="Times New Roman" w:hAnsi="Times New Roman"/>
                <w:sz w:val="24"/>
                <w:szCs w:val="24"/>
                <w:lang w:val="es-ES"/>
              </w:rPr>
              <w:t xml:space="preserve">Una búsqueda que, gracias a la experiencia de nuestro equipo de especialistas, </w:t>
            </w:r>
            <w:r w:rsidRPr="00C403C3">
              <w:rPr>
                <w:rFonts w:ascii="Times New Roman" w:hAnsi="Times New Roman"/>
                <w:sz w:val="24"/>
                <w:szCs w:val="24"/>
                <w:highlight w:val="yellow"/>
                <w:lang w:val="es-ES"/>
              </w:rPr>
              <w:t>al estudio</w:t>
            </w:r>
            <w:r>
              <w:rPr>
                <w:rFonts w:ascii="Times New Roman" w:hAnsi="Times New Roman"/>
                <w:sz w:val="24"/>
                <w:szCs w:val="24"/>
                <w:lang w:val="es-ES"/>
              </w:rPr>
              <w:t xml:space="preserve"> permanente de </w:t>
            </w:r>
            <w:r w:rsidRPr="00C403C3">
              <w:rPr>
                <w:rFonts w:ascii="Times New Roman" w:hAnsi="Times New Roman"/>
                <w:sz w:val="24"/>
                <w:szCs w:val="24"/>
                <w:highlight w:val="yellow"/>
                <w:lang w:val="es-ES"/>
              </w:rPr>
              <w:t>nuevos</w:t>
            </w:r>
            <w:r>
              <w:rPr>
                <w:rFonts w:ascii="Times New Roman" w:hAnsi="Times New Roman"/>
                <w:sz w:val="24"/>
                <w:szCs w:val="24"/>
                <w:lang w:val="es-ES"/>
              </w:rPr>
              <w:t xml:space="preserve"> activos, de avances tecnológicos, y a una constante colaboración con las esteticistas, compartiendo sus inquietudes y sugerencias, ha culminado con el desarrollo de un concepto único: Cosmética Científica. Skeyndor nace como fruto de una cosmética basada en resultados, comprobados científicamente, y avalados por estudios de eficacia. Una cosmética de alta calidad, rigurosamente controlada y que es pionera en investigación y desarrollo de nuevas fórmulas. Sólo así, Skeyndor ha llegado a convertirse en una marca líder en cosmética profesional, con prestigioso éxito a nivel internacional y diversos premios. Skeyndor. Productos de alta calidad para la mujer de hoy. Y para el hombre. Para la piel del futuro.</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outlineLvl w:val="2"/>
              <w:rPr>
                <w:rFonts w:ascii="Times New Roman" w:hAnsi="Times New Roman"/>
                <w:b/>
                <w:bCs/>
                <w:sz w:val="24"/>
                <w:szCs w:val="24"/>
                <w:lang w:val="es-ES"/>
              </w:rPr>
            </w:pPr>
            <w:bookmarkStart w:id="1" w:name="_Toc115277351"/>
            <w:bookmarkStart w:id="2" w:name="_Toc115278568"/>
            <w:bookmarkStart w:id="3" w:name="_Toc115993568"/>
            <w:bookmarkStart w:id="4" w:name="_Toc116037623"/>
            <w:r>
              <w:rPr>
                <w:rFonts w:ascii="Times New Roman" w:hAnsi="Times New Roman"/>
                <w:b/>
                <w:bCs/>
                <w:sz w:val="24"/>
                <w:szCs w:val="24"/>
                <w:lang w:val="es-ES"/>
              </w:rPr>
              <w:t>Fundación de Skeyndor</w:t>
            </w:r>
            <w:bookmarkEnd w:id="1"/>
            <w:bookmarkEnd w:id="2"/>
            <w:bookmarkEnd w:id="3"/>
            <w:bookmarkEnd w:id="4"/>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rPr>
                <w:rFonts w:ascii="Times New Roman" w:hAnsi="Times New Roman"/>
                <w:sz w:val="24"/>
                <w:szCs w:val="24"/>
                <w:lang w:val="es-ES"/>
              </w:rPr>
            </w:pPr>
            <w:r>
              <w:rPr>
                <w:rFonts w:ascii="Times New Roman" w:hAnsi="Times New Roman"/>
                <w:sz w:val="24"/>
                <w:szCs w:val="24"/>
                <w:lang w:val="es-ES"/>
              </w:rPr>
              <w:t>En 1966 nace Skeyndor como empresa especializada en el sector de la cosmética profesional.</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outlineLvl w:val="2"/>
              <w:rPr>
                <w:rFonts w:ascii="Times New Roman" w:hAnsi="Times New Roman"/>
                <w:b/>
                <w:bCs/>
                <w:sz w:val="24"/>
                <w:szCs w:val="24"/>
                <w:lang w:val="es-ES"/>
              </w:rPr>
            </w:pPr>
            <w:bookmarkStart w:id="5" w:name="_Toc115277352"/>
            <w:bookmarkStart w:id="6" w:name="_Toc115278569"/>
            <w:bookmarkStart w:id="7" w:name="_Toc115993569"/>
            <w:bookmarkStart w:id="8" w:name="_Toc116037624"/>
            <w:r>
              <w:rPr>
                <w:rFonts w:ascii="Times New Roman" w:hAnsi="Times New Roman"/>
                <w:b/>
                <w:bCs/>
                <w:sz w:val="24"/>
                <w:szCs w:val="24"/>
                <w:lang w:val="es-ES"/>
              </w:rPr>
              <w:t>Lanzamiento Ánfora (1966)</w:t>
            </w:r>
            <w:bookmarkEnd w:id="5"/>
            <w:bookmarkEnd w:id="6"/>
            <w:bookmarkEnd w:id="7"/>
            <w:bookmarkEnd w:id="8"/>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rPr>
                <w:rFonts w:ascii="Times New Roman" w:hAnsi="Times New Roman"/>
                <w:sz w:val="24"/>
                <w:szCs w:val="24"/>
                <w:lang w:val="es-ES"/>
              </w:rPr>
            </w:pPr>
            <w:bookmarkStart w:id="9" w:name="_Hlk108863370"/>
            <w:r>
              <w:rPr>
                <w:rFonts w:ascii="Times New Roman" w:hAnsi="Times New Roman"/>
                <w:sz w:val="24"/>
                <w:szCs w:val="24"/>
                <w:lang w:val="es-ES"/>
              </w:rPr>
              <w:t xml:space="preserve">Las formulaciones de los primeros productos como la célebre Ánfora marcaron el inicio de los tratamientos faciales </w:t>
            </w:r>
            <w:bookmarkEnd w:id="9"/>
            <w:r>
              <w:rPr>
                <w:rFonts w:ascii="Times New Roman" w:hAnsi="Times New Roman"/>
                <w:sz w:val="24"/>
                <w:szCs w:val="24"/>
                <w:lang w:val="es-ES"/>
              </w:rPr>
              <w:t>y corporales cuidadosamente estudiados para satisfacer las necesidades de los Institutos de Belleza.</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outlineLvl w:val="2"/>
              <w:rPr>
                <w:rFonts w:ascii="Times New Roman" w:hAnsi="Times New Roman"/>
                <w:b/>
                <w:bCs/>
                <w:sz w:val="24"/>
                <w:szCs w:val="24"/>
                <w:lang w:val="es-ES"/>
              </w:rPr>
            </w:pPr>
            <w:bookmarkStart w:id="10" w:name="_Toc115277353"/>
            <w:bookmarkStart w:id="11" w:name="_Toc115278570"/>
            <w:bookmarkStart w:id="12" w:name="_Toc115993570"/>
            <w:bookmarkStart w:id="13" w:name="_Toc116037625"/>
            <w:r>
              <w:rPr>
                <w:rFonts w:ascii="Times New Roman" w:hAnsi="Times New Roman"/>
                <w:b/>
                <w:bCs/>
                <w:sz w:val="24"/>
                <w:szCs w:val="24"/>
                <w:lang w:val="es-ES"/>
              </w:rPr>
              <w:t>Linea Esencial (1977)</w:t>
            </w:r>
            <w:bookmarkEnd w:id="10"/>
            <w:bookmarkEnd w:id="11"/>
            <w:bookmarkEnd w:id="12"/>
            <w:bookmarkEnd w:id="13"/>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rPr>
                <w:rFonts w:ascii="Times New Roman" w:hAnsi="Times New Roman"/>
                <w:sz w:val="24"/>
                <w:szCs w:val="24"/>
                <w:lang w:val="es-ES"/>
              </w:rPr>
            </w:pPr>
            <w:r>
              <w:rPr>
                <w:rFonts w:ascii="Times New Roman" w:hAnsi="Times New Roman"/>
                <w:sz w:val="24"/>
                <w:szCs w:val="24"/>
                <w:lang w:val="es-ES"/>
              </w:rPr>
              <w:t>Skeyndor presenta su nueva gama de tratamientos de belleza facial (leches, tónicos, lociones, cremas, mascarillas, ampollas...) basada en productos de extraordinaria pureza; la mayoría de ellos de origen totalmente natural.</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outlineLvl w:val="2"/>
              <w:rPr>
                <w:rFonts w:ascii="Times New Roman" w:hAnsi="Times New Roman"/>
                <w:b/>
                <w:bCs/>
                <w:sz w:val="24"/>
                <w:szCs w:val="24"/>
                <w:lang w:val="es-ES"/>
              </w:rPr>
            </w:pPr>
            <w:bookmarkStart w:id="14" w:name="_Toc115277354"/>
            <w:bookmarkStart w:id="15" w:name="_Toc115278571"/>
            <w:bookmarkStart w:id="16" w:name="_Toc115993571"/>
            <w:bookmarkStart w:id="17" w:name="_Toc116037626"/>
            <w:r>
              <w:rPr>
                <w:rFonts w:ascii="Times New Roman" w:hAnsi="Times New Roman"/>
                <w:b/>
                <w:bCs/>
                <w:sz w:val="24"/>
                <w:szCs w:val="24"/>
                <w:lang w:val="es-ES"/>
              </w:rPr>
              <w:t>Linea Natural (1978)</w:t>
            </w:r>
            <w:bookmarkEnd w:id="14"/>
            <w:bookmarkEnd w:id="15"/>
            <w:bookmarkEnd w:id="16"/>
            <w:bookmarkEnd w:id="17"/>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rPr>
                <w:rFonts w:ascii="Times New Roman" w:hAnsi="Times New Roman"/>
                <w:sz w:val="24"/>
                <w:szCs w:val="24"/>
                <w:lang w:val="es-ES"/>
              </w:rPr>
            </w:pPr>
            <w:r>
              <w:rPr>
                <w:rFonts w:ascii="Times New Roman" w:hAnsi="Times New Roman"/>
                <w:sz w:val="24"/>
                <w:szCs w:val="24"/>
                <w:lang w:val="es-ES"/>
              </w:rPr>
              <w:t>Último avance en cosmética natural de tratamiento para pieles envejecidas por evolución normal o dañadas por agentes externos como rayos ultravioletas, polución, etc. Consta de 4 tratamientos específicos: Nutrición, Hidratación, Reafirmación y Antiarrugas, además de un tratamiento integral a base de Colágeno Nativo, Ácido Hialurónico y líquido Amníotico.</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outlineLvl w:val="2"/>
              <w:rPr>
                <w:rFonts w:ascii="Times New Roman" w:hAnsi="Times New Roman"/>
                <w:b/>
                <w:bCs/>
                <w:sz w:val="24"/>
                <w:szCs w:val="24"/>
                <w:lang w:val="es-ES"/>
              </w:rPr>
            </w:pPr>
            <w:bookmarkStart w:id="18" w:name="_Toc115277355"/>
            <w:bookmarkStart w:id="19" w:name="_Toc115278572"/>
            <w:bookmarkStart w:id="20" w:name="_Toc115993572"/>
            <w:bookmarkStart w:id="21" w:name="_Toc116037627"/>
            <w:r>
              <w:rPr>
                <w:rFonts w:ascii="Times New Roman" w:hAnsi="Times New Roman"/>
                <w:b/>
                <w:bCs/>
                <w:sz w:val="24"/>
                <w:szCs w:val="24"/>
                <w:lang w:val="es-ES"/>
              </w:rPr>
              <w:t>Nuevas instalaciones (1980)</w:t>
            </w:r>
            <w:bookmarkEnd w:id="18"/>
            <w:bookmarkEnd w:id="19"/>
            <w:bookmarkEnd w:id="20"/>
            <w:bookmarkEnd w:id="21"/>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rPr>
                <w:rFonts w:ascii="Times New Roman" w:hAnsi="Times New Roman"/>
                <w:sz w:val="24"/>
                <w:szCs w:val="24"/>
                <w:lang w:val="es-ES"/>
              </w:rPr>
            </w:pPr>
            <w:r>
              <w:rPr>
                <w:rFonts w:ascii="Times New Roman" w:hAnsi="Times New Roman"/>
                <w:sz w:val="24"/>
                <w:szCs w:val="24"/>
                <w:lang w:val="es-ES"/>
              </w:rPr>
              <w:lastRenderedPageBreak/>
              <w:t xml:space="preserve">Debido a la creciente demanda de productos SKEYNDOR durante la década de los 80, </w:t>
            </w:r>
            <w:bookmarkStart w:id="22" w:name="_Hlk112865088"/>
            <w:r>
              <w:rPr>
                <w:rFonts w:ascii="Times New Roman" w:hAnsi="Times New Roman"/>
                <w:sz w:val="24"/>
                <w:szCs w:val="24"/>
                <w:lang w:val="es-ES"/>
              </w:rPr>
              <w:t>se amplían las instalaciones industriales en Terrassa con el fin de ofrecer un mejor servicio a sus clientes</w:t>
            </w:r>
            <w:bookmarkEnd w:id="22"/>
            <w:r>
              <w:rPr>
                <w:rFonts w:ascii="Times New Roman" w:hAnsi="Times New Roman"/>
                <w:sz w:val="24"/>
                <w:szCs w:val="24"/>
                <w:lang w:val="es-ES"/>
              </w:rPr>
              <w:t xml:space="preserve"> y ofrecer un riguroso control de calidad.</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outlineLvl w:val="2"/>
              <w:rPr>
                <w:rFonts w:ascii="Times New Roman" w:hAnsi="Times New Roman"/>
                <w:b/>
                <w:bCs/>
                <w:sz w:val="24"/>
                <w:szCs w:val="24"/>
                <w:lang w:val="es-ES"/>
              </w:rPr>
            </w:pPr>
            <w:bookmarkStart w:id="23" w:name="_Toc115277356"/>
            <w:bookmarkStart w:id="24" w:name="_Toc115278573"/>
            <w:bookmarkStart w:id="25" w:name="_Toc115993573"/>
            <w:bookmarkStart w:id="26" w:name="_Toc116037628"/>
            <w:r>
              <w:rPr>
                <w:rFonts w:ascii="Times New Roman" w:hAnsi="Times New Roman"/>
                <w:b/>
                <w:bCs/>
                <w:sz w:val="24"/>
                <w:szCs w:val="24"/>
                <w:lang w:val="es-ES"/>
              </w:rPr>
              <w:t>Lanzamiento de línea corporal (1985)</w:t>
            </w:r>
            <w:bookmarkEnd w:id="23"/>
            <w:bookmarkEnd w:id="24"/>
            <w:bookmarkEnd w:id="25"/>
            <w:bookmarkEnd w:id="26"/>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rPr>
                <w:rFonts w:ascii="Times New Roman" w:hAnsi="Times New Roman"/>
                <w:sz w:val="24"/>
                <w:szCs w:val="24"/>
                <w:lang w:val="es-ES"/>
              </w:rPr>
            </w:pPr>
            <w:r>
              <w:rPr>
                <w:rFonts w:ascii="Times New Roman" w:hAnsi="Times New Roman"/>
                <w:sz w:val="24"/>
                <w:szCs w:val="24"/>
                <w:lang w:val="es-ES"/>
              </w:rPr>
              <w:t>Se crea la línea para tratar problemas específicos del cuerpo, tales como celulitis, estrías, flacidez de senos, pilosidad indeseable etc.</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outlineLvl w:val="2"/>
              <w:rPr>
                <w:rFonts w:ascii="Times New Roman" w:hAnsi="Times New Roman"/>
                <w:b/>
                <w:bCs/>
                <w:sz w:val="24"/>
                <w:szCs w:val="24"/>
                <w:lang w:val="es-ES"/>
              </w:rPr>
            </w:pPr>
            <w:bookmarkStart w:id="27" w:name="_Toc115277357"/>
            <w:bookmarkStart w:id="28" w:name="_Toc115278574"/>
            <w:bookmarkStart w:id="29" w:name="_Toc115993574"/>
            <w:bookmarkStart w:id="30" w:name="_Toc116037629"/>
            <w:r>
              <w:rPr>
                <w:rFonts w:ascii="Times New Roman" w:hAnsi="Times New Roman"/>
                <w:b/>
                <w:bCs/>
                <w:sz w:val="24"/>
                <w:szCs w:val="24"/>
                <w:lang w:val="es-ES"/>
              </w:rPr>
              <w:t>Cosmética natural específica con liposomas (1988)</w:t>
            </w:r>
            <w:bookmarkEnd w:id="27"/>
            <w:bookmarkEnd w:id="28"/>
            <w:bookmarkEnd w:id="29"/>
            <w:bookmarkEnd w:id="30"/>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rPr>
                <w:rFonts w:ascii="Times New Roman" w:hAnsi="Times New Roman"/>
                <w:sz w:val="24"/>
                <w:szCs w:val="24"/>
                <w:lang w:val="es-ES"/>
              </w:rPr>
            </w:pPr>
            <w:r>
              <w:rPr>
                <w:rFonts w:ascii="Times New Roman" w:hAnsi="Times New Roman"/>
                <w:sz w:val="24"/>
                <w:szCs w:val="24"/>
                <w:lang w:val="es-ES"/>
              </w:rPr>
              <w:t xml:space="preserve">TU BELLEZA ES NATURAL. </w:t>
            </w:r>
            <w:bookmarkStart w:id="31" w:name="_Hlk108863920"/>
            <w:r>
              <w:rPr>
                <w:rFonts w:ascii="Times New Roman" w:hAnsi="Times New Roman"/>
                <w:sz w:val="24"/>
                <w:szCs w:val="24"/>
                <w:lang w:val="es-ES"/>
              </w:rPr>
              <w:t xml:space="preserve">Nace la primera línea natural específica con Liposomas </w:t>
            </w:r>
            <w:bookmarkEnd w:id="31"/>
            <w:r>
              <w:rPr>
                <w:rFonts w:ascii="Times New Roman" w:hAnsi="Times New Roman"/>
                <w:sz w:val="24"/>
                <w:szCs w:val="24"/>
                <w:lang w:val="es-ES"/>
              </w:rPr>
              <w:t>para prevenir y tratar el envejecimiento de la piel con microcápsulas que penetran en las capas más profundas de la epidermis.</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outlineLvl w:val="2"/>
              <w:rPr>
                <w:rFonts w:ascii="Times New Roman" w:hAnsi="Times New Roman"/>
                <w:b/>
                <w:bCs/>
                <w:sz w:val="24"/>
                <w:szCs w:val="24"/>
                <w:lang w:val="es-ES"/>
              </w:rPr>
            </w:pPr>
            <w:bookmarkStart w:id="32" w:name="_Toc115277358"/>
            <w:bookmarkStart w:id="33" w:name="_Toc115278575"/>
            <w:bookmarkStart w:id="34" w:name="_Toc115993575"/>
            <w:bookmarkStart w:id="35" w:name="_Toc116037630"/>
            <w:r>
              <w:rPr>
                <w:rFonts w:ascii="Times New Roman" w:hAnsi="Times New Roman"/>
                <w:b/>
                <w:bCs/>
                <w:sz w:val="24"/>
                <w:szCs w:val="24"/>
                <w:lang w:val="es-ES"/>
              </w:rPr>
              <w:t>Nuevo tratamiento de reparación de la piel (1993)</w:t>
            </w:r>
            <w:bookmarkEnd w:id="32"/>
            <w:bookmarkEnd w:id="33"/>
            <w:bookmarkEnd w:id="34"/>
            <w:bookmarkEnd w:id="35"/>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rPr>
                <w:rFonts w:ascii="Times New Roman" w:hAnsi="Times New Roman"/>
                <w:sz w:val="24"/>
                <w:szCs w:val="24"/>
                <w:lang w:val="es-ES"/>
              </w:rPr>
            </w:pPr>
            <w:r>
              <w:rPr>
                <w:rFonts w:ascii="Times New Roman" w:hAnsi="Times New Roman"/>
                <w:sz w:val="24"/>
                <w:szCs w:val="24"/>
                <w:lang w:val="es-ES"/>
              </w:rPr>
              <w:t>TRATAMIENTO REPARADOR DE LA PIEL. Nuevo sistema de reparación de la piel en el que se conjuga la acción reparadora del Repair Complex con los efectos hidratantes protectores y reestructurantes de otras sustancias activas como las ceramidas.</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outlineLvl w:val="2"/>
              <w:rPr>
                <w:rFonts w:ascii="Times New Roman" w:hAnsi="Times New Roman"/>
                <w:b/>
                <w:bCs/>
                <w:sz w:val="24"/>
                <w:szCs w:val="24"/>
                <w:lang w:val="es-ES"/>
              </w:rPr>
            </w:pPr>
            <w:bookmarkStart w:id="36" w:name="_Toc115277359"/>
            <w:bookmarkStart w:id="37" w:name="_Toc115278576"/>
            <w:bookmarkStart w:id="38" w:name="_Toc115993576"/>
            <w:bookmarkStart w:id="39" w:name="_Toc116037631"/>
            <w:r>
              <w:rPr>
                <w:rFonts w:ascii="Times New Roman" w:hAnsi="Times New Roman"/>
                <w:b/>
                <w:bCs/>
                <w:sz w:val="24"/>
                <w:szCs w:val="24"/>
                <w:lang w:val="es-ES"/>
              </w:rPr>
              <w:t>SK-RETINOL (1999)</w:t>
            </w:r>
            <w:bookmarkEnd w:id="36"/>
            <w:bookmarkEnd w:id="37"/>
            <w:bookmarkEnd w:id="38"/>
            <w:bookmarkEnd w:id="39"/>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rPr>
                <w:rFonts w:ascii="Times New Roman" w:hAnsi="Times New Roman"/>
                <w:sz w:val="24"/>
                <w:szCs w:val="24"/>
                <w:lang w:val="es-ES"/>
              </w:rPr>
            </w:pPr>
            <w:r>
              <w:rPr>
                <w:rFonts w:ascii="Times New Roman" w:hAnsi="Times New Roman"/>
                <w:sz w:val="24"/>
                <w:szCs w:val="24"/>
                <w:lang w:val="es-ES"/>
              </w:rPr>
              <w:t>El sistema SK-RETINOL ofrece un tratamiento integral para aprovechar al máximo el rendimiento del RETINOL PURO como agente antiarrugas, a la vez que refuerza la acción de este.</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rPr>
                <w:rFonts w:ascii="Times New Roman" w:hAnsi="Times New Roman"/>
                <w:b/>
                <w:bCs/>
                <w:sz w:val="24"/>
                <w:szCs w:val="24"/>
                <w:lang w:val="es-ES"/>
              </w:rPr>
            </w:pPr>
            <w:r>
              <w:rPr>
                <w:rFonts w:ascii="Times New Roman" w:hAnsi="Times New Roman"/>
                <w:b/>
                <w:bCs/>
                <w:sz w:val="24"/>
                <w:szCs w:val="24"/>
                <w:lang w:val="es-ES"/>
              </w:rPr>
              <w:t>Lanzamiento línea Spa Senses (2009)</w:t>
            </w:r>
          </w:p>
        </w:tc>
      </w:tr>
      <w:tr w:rsidR="00B7232E" w:rsidRPr="00C403C3"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Pr="00C403C3" w:rsidRDefault="00B7232E" w:rsidP="004542D5">
            <w:pPr>
              <w:shd w:val="clear" w:color="auto" w:fill="FFFFFF"/>
              <w:spacing w:after="0" w:line="360" w:lineRule="auto"/>
              <w:jc w:val="both"/>
              <w:outlineLvl w:val="2"/>
              <w:rPr>
                <w:lang w:val="es-419"/>
              </w:rPr>
            </w:pPr>
            <w:bookmarkStart w:id="40" w:name="_Toc115277360"/>
            <w:bookmarkStart w:id="41" w:name="_Toc115278577"/>
            <w:bookmarkStart w:id="42" w:name="_Toc115993577"/>
            <w:bookmarkStart w:id="43" w:name="_Toc116037632"/>
            <w:r>
              <w:rPr>
                <w:rFonts w:ascii="Times New Roman" w:hAnsi="Times New Roman"/>
                <w:sz w:val="24"/>
                <w:szCs w:val="24"/>
                <w:lang w:val="es-ES"/>
              </w:rPr>
              <w:t>Skeyndor desarrolla una nueva forma de experimentar el bienestar y la armonía a través del cuidado cosmético. Los objetivos son mejorar la autoestima, la autoafirmación y el estado de ánimo a través de las sensaciones.</w:t>
            </w:r>
            <w:bookmarkEnd w:id="40"/>
            <w:bookmarkEnd w:id="41"/>
            <w:bookmarkEnd w:id="42"/>
            <w:bookmarkEnd w:id="43"/>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outlineLvl w:val="2"/>
              <w:rPr>
                <w:rFonts w:ascii="Times New Roman" w:hAnsi="Times New Roman"/>
                <w:b/>
                <w:bCs/>
                <w:sz w:val="24"/>
                <w:szCs w:val="24"/>
                <w:lang w:val="es-ES"/>
              </w:rPr>
            </w:pPr>
            <w:bookmarkStart w:id="44" w:name="_Toc115277361"/>
            <w:bookmarkStart w:id="45" w:name="_Toc115278578"/>
            <w:bookmarkStart w:id="46" w:name="_Toc115993578"/>
            <w:bookmarkStart w:id="47" w:name="_Toc116037633"/>
            <w:r>
              <w:rPr>
                <w:rFonts w:ascii="Times New Roman" w:hAnsi="Times New Roman"/>
                <w:b/>
                <w:bCs/>
                <w:sz w:val="24"/>
                <w:szCs w:val="24"/>
                <w:lang w:val="es-ES"/>
              </w:rPr>
              <w:t>Inauguración Skeyndor Academy Madrid (2014)</w:t>
            </w:r>
            <w:bookmarkEnd w:id="44"/>
            <w:bookmarkEnd w:id="45"/>
            <w:bookmarkEnd w:id="46"/>
            <w:bookmarkEnd w:id="47"/>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rPr>
                <w:rFonts w:ascii="Times New Roman" w:hAnsi="Times New Roman"/>
                <w:sz w:val="24"/>
                <w:szCs w:val="24"/>
                <w:lang w:val="es-ES"/>
              </w:rPr>
            </w:pPr>
            <w:bookmarkStart w:id="48" w:name="_Hlk112878133"/>
            <w:r>
              <w:rPr>
                <w:rFonts w:ascii="Times New Roman" w:hAnsi="Times New Roman"/>
                <w:sz w:val="24"/>
                <w:szCs w:val="24"/>
                <w:lang w:val="es-ES"/>
              </w:rPr>
              <w:t>Se inaugura Skeyndor Academy en Madrid</w:t>
            </w:r>
            <w:bookmarkEnd w:id="48"/>
            <w:r>
              <w:rPr>
                <w:rFonts w:ascii="Times New Roman" w:hAnsi="Times New Roman"/>
                <w:sz w:val="24"/>
                <w:szCs w:val="24"/>
                <w:lang w:val="es-ES"/>
              </w:rPr>
              <w:t>, vanguardia y experiencia unidas para compartir las últimas tendencias en cosmética con los profesionales.</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outlineLvl w:val="2"/>
              <w:rPr>
                <w:rFonts w:ascii="Times New Roman" w:hAnsi="Times New Roman"/>
                <w:b/>
                <w:bCs/>
                <w:sz w:val="24"/>
                <w:szCs w:val="24"/>
                <w:lang w:val="es-ES"/>
              </w:rPr>
            </w:pPr>
            <w:bookmarkStart w:id="49" w:name="_Toc115277362"/>
            <w:bookmarkStart w:id="50" w:name="_Toc115278579"/>
            <w:bookmarkStart w:id="51" w:name="_Toc115993579"/>
            <w:bookmarkStart w:id="52" w:name="_Toc116037634"/>
            <w:r>
              <w:rPr>
                <w:rFonts w:ascii="Times New Roman" w:hAnsi="Times New Roman"/>
                <w:b/>
                <w:bCs/>
                <w:sz w:val="24"/>
                <w:szCs w:val="24"/>
                <w:lang w:val="es-ES"/>
              </w:rPr>
              <w:t>50 aniversario de SKEYNDOR</w:t>
            </w:r>
            <w:bookmarkEnd w:id="49"/>
            <w:bookmarkEnd w:id="50"/>
            <w:bookmarkEnd w:id="51"/>
            <w:bookmarkEnd w:id="52"/>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rPr>
                <w:rFonts w:ascii="Times New Roman" w:hAnsi="Times New Roman"/>
                <w:sz w:val="24"/>
                <w:szCs w:val="24"/>
                <w:lang w:val="es-ES"/>
              </w:rPr>
            </w:pPr>
            <w:r>
              <w:rPr>
                <w:rFonts w:ascii="Times New Roman" w:hAnsi="Times New Roman"/>
                <w:sz w:val="24"/>
                <w:szCs w:val="24"/>
                <w:lang w:val="es-ES"/>
              </w:rPr>
              <w:t>50 años de innovación, de ciencia, de belleza, de aprender cada día a ponerse en la piel de los demás. Son muchas las razones que han llevado a Skeyndor a convertirse, de forma más que merecida, en un referente mundial en el mercado de la cosmética profesional.</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rPr>
                <w:rFonts w:ascii="Times New Roman" w:hAnsi="Times New Roman"/>
                <w:sz w:val="24"/>
                <w:szCs w:val="24"/>
                <w:lang w:val="es-ES"/>
              </w:rPr>
            </w:pPr>
            <w:bookmarkStart w:id="53" w:name="_Hlk112876883"/>
            <w:r>
              <w:rPr>
                <w:rFonts w:ascii="Times New Roman" w:hAnsi="Times New Roman"/>
                <w:sz w:val="24"/>
                <w:szCs w:val="24"/>
                <w:lang w:val="es-ES"/>
              </w:rPr>
              <w:t>En Skeyndor somos belleza, somos cosmética.</w:t>
            </w:r>
          </w:p>
          <w:bookmarkEnd w:id="53"/>
          <w:p w:rsidR="00B7232E" w:rsidRDefault="00B7232E" w:rsidP="004542D5">
            <w:pPr>
              <w:shd w:val="clear" w:color="auto" w:fill="FFFFFF"/>
              <w:spacing w:after="0" w:line="360" w:lineRule="auto"/>
              <w:jc w:val="both"/>
              <w:rPr>
                <w:rFonts w:ascii="Times New Roman" w:hAnsi="Times New Roman"/>
                <w:sz w:val="24"/>
                <w:szCs w:val="24"/>
                <w:lang w:val="es-ES"/>
              </w:rPr>
            </w:pPr>
            <w:r>
              <w:rPr>
                <w:rFonts w:ascii="Times New Roman" w:hAnsi="Times New Roman"/>
                <w:sz w:val="24"/>
                <w:szCs w:val="24"/>
                <w:lang w:val="es-ES"/>
              </w:rPr>
              <w:t>Somos conocimiento, ciencia e innovación.</w:t>
            </w:r>
          </w:p>
          <w:p w:rsidR="00B7232E" w:rsidRDefault="00B7232E" w:rsidP="004542D5">
            <w:pPr>
              <w:shd w:val="clear" w:color="auto" w:fill="FFFFFF"/>
              <w:spacing w:after="0" w:line="360" w:lineRule="auto"/>
              <w:jc w:val="both"/>
              <w:rPr>
                <w:rFonts w:ascii="Times New Roman" w:hAnsi="Times New Roman"/>
                <w:sz w:val="24"/>
                <w:szCs w:val="24"/>
                <w:lang w:val="es-ES"/>
              </w:rPr>
            </w:pPr>
            <w:r>
              <w:rPr>
                <w:rFonts w:ascii="Times New Roman" w:hAnsi="Times New Roman"/>
                <w:sz w:val="24"/>
                <w:szCs w:val="24"/>
                <w:lang w:val="es-ES"/>
              </w:rPr>
              <w:t>Pero sobre todo, somos personas.</w:t>
            </w:r>
          </w:p>
          <w:p w:rsidR="00B7232E" w:rsidRDefault="00B7232E" w:rsidP="004542D5">
            <w:pPr>
              <w:shd w:val="clear" w:color="auto" w:fill="FFFFFF"/>
              <w:spacing w:after="0" w:line="360" w:lineRule="auto"/>
              <w:jc w:val="both"/>
              <w:rPr>
                <w:rFonts w:ascii="Times New Roman" w:hAnsi="Times New Roman"/>
                <w:sz w:val="24"/>
                <w:szCs w:val="24"/>
                <w:lang w:val="es-ES"/>
              </w:rPr>
            </w:pPr>
            <w:r>
              <w:rPr>
                <w:rFonts w:ascii="Times New Roman" w:hAnsi="Times New Roman"/>
                <w:sz w:val="24"/>
                <w:szCs w:val="24"/>
                <w:lang w:val="es-ES"/>
              </w:rPr>
              <w:t>Personas que cuidan de personas.</w:t>
            </w:r>
          </w:p>
          <w:p w:rsidR="00B7232E" w:rsidRDefault="00B7232E" w:rsidP="004542D5">
            <w:pPr>
              <w:shd w:val="clear" w:color="auto" w:fill="FFFFFF"/>
              <w:spacing w:after="0" w:line="360" w:lineRule="auto"/>
              <w:jc w:val="both"/>
              <w:rPr>
                <w:rFonts w:ascii="Times New Roman" w:hAnsi="Times New Roman"/>
                <w:sz w:val="24"/>
                <w:szCs w:val="24"/>
                <w:lang w:val="es-ES"/>
              </w:rPr>
            </w:pPr>
            <w:r>
              <w:rPr>
                <w:rFonts w:ascii="Times New Roman" w:hAnsi="Times New Roman"/>
                <w:sz w:val="24"/>
                <w:szCs w:val="24"/>
                <w:lang w:val="es-ES"/>
              </w:rPr>
              <w:t>Y ponemos por delante lo más importante:</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rPr>
                <w:rFonts w:ascii="Times New Roman" w:hAnsi="Times New Roman"/>
                <w:b/>
                <w:bCs/>
                <w:sz w:val="24"/>
                <w:szCs w:val="24"/>
                <w:lang w:val="es-ES"/>
              </w:rPr>
            </w:pPr>
            <w:r>
              <w:rPr>
                <w:rFonts w:ascii="Times New Roman" w:hAnsi="Times New Roman"/>
                <w:b/>
                <w:bCs/>
                <w:sz w:val="24"/>
                <w:szCs w:val="24"/>
                <w:lang w:val="es-ES"/>
              </w:rPr>
              <w:t>Nuestro compromiso.</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rPr>
                <w:rFonts w:ascii="Times New Roman" w:hAnsi="Times New Roman"/>
                <w:b/>
                <w:bCs/>
                <w:sz w:val="24"/>
                <w:szCs w:val="24"/>
                <w:lang w:val="es-ES"/>
              </w:rPr>
            </w:pPr>
            <w:r>
              <w:rPr>
                <w:rFonts w:ascii="Times New Roman" w:hAnsi="Times New Roman"/>
                <w:b/>
                <w:bCs/>
                <w:sz w:val="24"/>
                <w:szCs w:val="24"/>
                <w:lang w:val="es-ES"/>
              </w:rPr>
              <w:lastRenderedPageBreak/>
              <w:t>Compromiso con nuestro equipo.</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rPr>
                <w:rFonts w:ascii="Times New Roman" w:hAnsi="Times New Roman"/>
                <w:sz w:val="24"/>
                <w:szCs w:val="24"/>
                <w:lang w:val="es-ES"/>
              </w:rPr>
            </w:pPr>
            <w:r>
              <w:rPr>
                <w:rFonts w:ascii="Times New Roman" w:hAnsi="Times New Roman"/>
                <w:sz w:val="24"/>
                <w:szCs w:val="24"/>
                <w:lang w:val="es-ES"/>
              </w:rPr>
              <w:t xml:space="preserve">Un gran equipo humano que traslada a nuestros clientes la innovación y la ciencia de toda una compañía a través de su conocimiento y dedicación. </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rPr>
                <w:rFonts w:ascii="Times New Roman" w:hAnsi="Times New Roman"/>
                <w:b/>
                <w:bCs/>
                <w:sz w:val="24"/>
                <w:szCs w:val="24"/>
                <w:lang w:val="es-ES"/>
              </w:rPr>
            </w:pPr>
            <w:r>
              <w:rPr>
                <w:rFonts w:ascii="Times New Roman" w:hAnsi="Times New Roman"/>
                <w:b/>
                <w:bCs/>
                <w:sz w:val="24"/>
                <w:szCs w:val="24"/>
                <w:lang w:val="es-ES"/>
              </w:rPr>
              <w:t>Compromiso con las profesionales de la estética.</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rPr>
                <w:rFonts w:ascii="Times New Roman" w:hAnsi="Times New Roman"/>
                <w:sz w:val="24"/>
                <w:szCs w:val="24"/>
                <w:lang w:val="es-ES"/>
              </w:rPr>
            </w:pPr>
            <w:r>
              <w:rPr>
                <w:rFonts w:ascii="Times New Roman" w:hAnsi="Times New Roman"/>
                <w:sz w:val="24"/>
                <w:szCs w:val="24"/>
                <w:lang w:val="es-ES"/>
              </w:rPr>
              <w:t>Porque ellas conocen mejor que nadie el valor de cada piel y saben la importancia de tratar cada una de forma personalizada.</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rPr>
                <w:rFonts w:ascii="Times New Roman" w:hAnsi="Times New Roman"/>
                <w:b/>
                <w:bCs/>
                <w:sz w:val="24"/>
                <w:szCs w:val="24"/>
                <w:lang w:val="es-ES"/>
              </w:rPr>
            </w:pPr>
            <w:r>
              <w:rPr>
                <w:rFonts w:ascii="Times New Roman" w:hAnsi="Times New Roman"/>
                <w:b/>
                <w:bCs/>
                <w:sz w:val="24"/>
                <w:szCs w:val="24"/>
                <w:lang w:val="es-ES"/>
              </w:rPr>
              <w:t>Nuestro compromiso con la igualdad de género.</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rPr>
                <w:rFonts w:ascii="Times New Roman" w:hAnsi="Times New Roman"/>
                <w:sz w:val="24"/>
                <w:szCs w:val="24"/>
                <w:lang w:val="es-ES"/>
              </w:rPr>
            </w:pPr>
            <w:r>
              <w:rPr>
                <w:rFonts w:ascii="Times New Roman" w:hAnsi="Times New Roman"/>
                <w:sz w:val="24"/>
                <w:szCs w:val="24"/>
                <w:lang w:val="es-ES"/>
              </w:rPr>
              <w:t xml:space="preserve">Nuestro compromiso con la igualdad de género nos lleva a apoyar uno de los sectores más afectados. </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rPr>
                <w:rFonts w:ascii="Times New Roman" w:hAnsi="Times New Roman"/>
                <w:sz w:val="24"/>
                <w:szCs w:val="24"/>
                <w:lang w:val="es-ES"/>
              </w:rPr>
            </w:pPr>
            <w:r>
              <w:rPr>
                <w:rFonts w:ascii="Times New Roman" w:hAnsi="Times New Roman"/>
                <w:sz w:val="24"/>
                <w:szCs w:val="24"/>
                <w:lang w:val="es-ES"/>
              </w:rPr>
              <w:t>Queremos empoderar a mujeres y niñas a defender sus derechos en el deporte y estar a su lado en ese camino a través del patrocinio de la Copa del mundo Femenina de Hockey.</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rPr>
                <w:rFonts w:ascii="Times New Roman" w:hAnsi="Times New Roman"/>
                <w:sz w:val="24"/>
                <w:szCs w:val="24"/>
                <w:lang w:val="es-ES"/>
              </w:rPr>
            </w:pPr>
            <w:r>
              <w:rPr>
                <w:rFonts w:ascii="Times New Roman" w:hAnsi="Times New Roman"/>
                <w:sz w:val="24"/>
                <w:szCs w:val="24"/>
                <w:lang w:val="es-ES"/>
              </w:rPr>
              <w:t>Sabemos que el juego empieza mucho antes que el partido, por eso celebramos la fuerza de lo invisible: la pasión, el esfuerzo, la excelencia, el cuidado. Porque cuando algo te apasiona, lo cuidas.</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rPr>
                <w:rFonts w:ascii="Times New Roman" w:hAnsi="Times New Roman"/>
                <w:sz w:val="24"/>
                <w:szCs w:val="24"/>
                <w:lang w:val="es-ES"/>
              </w:rPr>
            </w:pPr>
            <w:r>
              <w:rPr>
                <w:rFonts w:ascii="Times New Roman" w:hAnsi="Times New Roman"/>
                <w:sz w:val="24"/>
                <w:szCs w:val="24"/>
                <w:lang w:val="es-ES"/>
              </w:rPr>
              <w:t>Skeyndor. Proud Athletes’ Follower</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rPr>
                <w:rFonts w:ascii="Times New Roman" w:hAnsi="Times New Roman"/>
                <w:b/>
                <w:bCs/>
                <w:sz w:val="24"/>
                <w:szCs w:val="24"/>
                <w:lang w:val="es-ES"/>
              </w:rPr>
            </w:pPr>
            <w:r>
              <w:rPr>
                <w:rFonts w:ascii="Times New Roman" w:hAnsi="Times New Roman"/>
                <w:b/>
                <w:bCs/>
                <w:sz w:val="24"/>
                <w:szCs w:val="24"/>
                <w:lang w:val="es-ES"/>
              </w:rPr>
              <w:t>Compromiso con el entorno que nos hace posibles.</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rPr>
                <w:rFonts w:ascii="Times New Roman" w:hAnsi="Times New Roman"/>
                <w:sz w:val="24"/>
                <w:szCs w:val="24"/>
                <w:lang w:val="es-ES"/>
              </w:rPr>
            </w:pPr>
            <w:r>
              <w:rPr>
                <w:rFonts w:ascii="Times New Roman" w:hAnsi="Times New Roman"/>
                <w:sz w:val="24"/>
                <w:szCs w:val="24"/>
                <w:lang w:val="es-ES"/>
              </w:rPr>
              <w:t>Y nuestra obligación de recuperar y proteger su valor y belleza.</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rPr>
                <w:rFonts w:ascii="Times New Roman" w:hAnsi="Times New Roman"/>
                <w:sz w:val="24"/>
                <w:szCs w:val="24"/>
                <w:lang w:val="es-ES"/>
              </w:rPr>
            </w:pPr>
            <w:r>
              <w:rPr>
                <w:rFonts w:ascii="Times New Roman" w:hAnsi="Times New Roman"/>
                <w:sz w:val="24"/>
                <w:szCs w:val="24"/>
                <w:lang w:val="es-ES"/>
              </w:rPr>
              <w:t>Ser una gran compañía es mucho más que tener grandes cifras. Es también adquirir grandes compromisos para contribuir a mejorar el entorno que nos hace posibles.</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rPr>
                <w:rFonts w:ascii="Times New Roman" w:hAnsi="Times New Roman"/>
                <w:sz w:val="24"/>
                <w:szCs w:val="24"/>
                <w:lang w:val="es-ES"/>
              </w:rPr>
            </w:pPr>
            <w:r>
              <w:rPr>
                <w:rFonts w:ascii="Times New Roman" w:hAnsi="Times New Roman"/>
                <w:sz w:val="24"/>
                <w:szCs w:val="24"/>
                <w:lang w:val="es-ES"/>
              </w:rPr>
              <w:t>Muy conscientes de nuestra responsabilidad y del impacto de nuestro sector en el medio ambiente, en Skeyndor nos hemos alineado con la Agenda 2030 de la ONU y cuatro de sus Objetivos de Desarrollo Sostenible.</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rPr>
                <w:rFonts w:ascii="Times New Roman" w:hAnsi="Times New Roman"/>
                <w:sz w:val="24"/>
                <w:szCs w:val="24"/>
                <w:lang w:val="es-ES"/>
              </w:rPr>
            </w:pPr>
            <w:r>
              <w:rPr>
                <w:rFonts w:ascii="Times New Roman" w:hAnsi="Times New Roman"/>
                <w:sz w:val="24"/>
                <w:szCs w:val="24"/>
                <w:lang w:val="es-ES"/>
              </w:rPr>
              <w:t>Nos comprometemos de forma activa con la producción y el envasado sostenibles.</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rPr>
                <w:rFonts w:ascii="Times New Roman" w:hAnsi="Times New Roman"/>
                <w:sz w:val="24"/>
                <w:szCs w:val="24"/>
                <w:lang w:val="es-ES"/>
              </w:rPr>
            </w:pPr>
            <w:r>
              <w:rPr>
                <w:rFonts w:ascii="Times New Roman" w:hAnsi="Times New Roman"/>
                <w:sz w:val="24"/>
                <w:szCs w:val="24"/>
                <w:lang w:val="es-ES"/>
              </w:rPr>
              <w:t xml:space="preserve">Y como muestra de este compromiso hemos creado nuestro proprio Plan de Acciones, agrupadas bajo el sello CARE CERTIFICATE, que incluye cinco áreas de trabajo para garantizar que nuestros productos respetan el medio ambiente desde el punto de vista de la fórmula, el envase y su producción. </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rPr>
                <w:rFonts w:ascii="Times New Roman" w:hAnsi="Times New Roman"/>
                <w:sz w:val="24"/>
                <w:szCs w:val="24"/>
                <w:lang w:val="es-ES"/>
              </w:rPr>
            </w:pPr>
            <w:r>
              <w:rPr>
                <w:rFonts w:ascii="Times New Roman" w:hAnsi="Times New Roman"/>
                <w:sz w:val="24"/>
                <w:szCs w:val="24"/>
                <w:lang w:val="es-ES"/>
              </w:rPr>
              <w:t>Envases reciclados y reciclables.</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rPr>
                <w:rFonts w:ascii="Times New Roman" w:hAnsi="Times New Roman"/>
                <w:sz w:val="24"/>
                <w:szCs w:val="24"/>
                <w:lang w:val="es-ES"/>
              </w:rPr>
            </w:pPr>
            <w:r>
              <w:rPr>
                <w:rFonts w:ascii="Times New Roman" w:hAnsi="Times New Roman"/>
                <w:sz w:val="24"/>
                <w:szCs w:val="24"/>
                <w:lang w:val="es-ES"/>
              </w:rPr>
              <w:t>90% materias primas biodegradables.</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rPr>
                <w:rFonts w:ascii="Times New Roman" w:hAnsi="Times New Roman"/>
                <w:sz w:val="24"/>
                <w:szCs w:val="24"/>
                <w:lang w:val="es-ES"/>
              </w:rPr>
            </w:pPr>
            <w:r>
              <w:rPr>
                <w:rFonts w:ascii="Times New Roman" w:hAnsi="Times New Roman"/>
                <w:sz w:val="24"/>
                <w:szCs w:val="24"/>
                <w:lang w:val="es-ES"/>
              </w:rPr>
              <w:t>Energía verde.</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rPr>
                <w:rFonts w:ascii="Times New Roman" w:hAnsi="Times New Roman"/>
                <w:sz w:val="24"/>
                <w:szCs w:val="24"/>
                <w:lang w:val="es-ES"/>
              </w:rPr>
            </w:pPr>
            <w:r>
              <w:rPr>
                <w:rFonts w:ascii="Times New Roman" w:hAnsi="Times New Roman"/>
                <w:sz w:val="24"/>
                <w:szCs w:val="24"/>
                <w:lang w:val="es-ES"/>
              </w:rPr>
              <w:t>Cajas certificadas FSC.</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rPr>
                <w:rFonts w:ascii="Times New Roman" w:hAnsi="Times New Roman"/>
                <w:sz w:val="24"/>
                <w:szCs w:val="24"/>
                <w:lang w:val="es-ES"/>
              </w:rPr>
            </w:pPr>
            <w:r>
              <w:rPr>
                <w:rFonts w:ascii="Times New Roman" w:hAnsi="Times New Roman"/>
                <w:sz w:val="24"/>
                <w:szCs w:val="24"/>
                <w:lang w:val="es-ES"/>
              </w:rPr>
              <w:t xml:space="preserve">Ya hemos conseguido implantar estos cinco compromisos al 100% en una de nuestras líneas de producto (Expert Cleanse PRO) y estamos trabajando para asumirlos plenamente en nuestra cadena de producción de los próximos años. </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rPr>
                <w:rFonts w:ascii="Times New Roman" w:hAnsi="Times New Roman"/>
                <w:b/>
                <w:bCs/>
                <w:sz w:val="24"/>
                <w:szCs w:val="24"/>
                <w:lang w:val="es-ES"/>
              </w:rPr>
            </w:pPr>
            <w:r>
              <w:rPr>
                <w:rFonts w:ascii="Times New Roman" w:hAnsi="Times New Roman"/>
                <w:b/>
                <w:bCs/>
                <w:sz w:val="24"/>
                <w:szCs w:val="24"/>
                <w:lang w:val="es-ES"/>
              </w:rPr>
              <w:lastRenderedPageBreak/>
              <w:t>Compromiso con nuestros origines y nuestra historia.</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rPr>
                <w:rFonts w:ascii="Times New Roman" w:hAnsi="Times New Roman"/>
                <w:sz w:val="24"/>
                <w:szCs w:val="24"/>
                <w:lang w:val="es-ES"/>
              </w:rPr>
            </w:pPr>
            <w:r>
              <w:rPr>
                <w:rFonts w:ascii="Times New Roman" w:hAnsi="Times New Roman"/>
                <w:sz w:val="24"/>
                <w:szCs w:val="24"/>
                <w:lang w:val="es-ES"/>
              </w:rPr>
              <w:t xml:space="preserve">Que nos ha hecho lo que somos y nos impulsa a seguir avanzando en la mejor dirección. </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rPr>
                <w:rFonts w:ascii="Times New Roman" w:hAnsi="Times New Roman"/>
                <w:sz w:val="24"/>
                <w:szCs w:val="24"/>
                <w:lang w:val="es-ES"/>
              </w:rPr>
            </w:pPr>
            <w:bookmarkStart w:id="54" w:name="_Hlk112873057"/>
            <w:r>
              <w:rPr>
                <w:rFonts w:ascii="Times New Roman" w:hAnsi="Times New Roman"/>
                <w:sz w:val="24"/>
                <w:szCs w:val="24"/>
                <w:lang w:val="es-ES"/>
              </w:rPr>
              <w:t>¿Cómo es tu piel?</w:t>
            </w:r>
            <w:bookmarkEnd w:id="54"/>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rPr>
                <w:rFonts w:ascii="Times New Roman" w:hAnsi="Times New Roman"/>
                <w:sz w:val="24"/>
                <w:szCs w:val="24"/>
                <w:lang w:val="es-ES"/>
              </w:rPr>
            </w:pPr>
            <w:r>
              <w:rPr>
                <w:rFonts w:ascii="Times New Roman" w:hAnsi="Times New Roman"/>
                <w:sz w:val="24"/>
                <w:szCs w:val="24"/>
                <w:lang w:val="es-ES"/>
              </w:rPr>
              <w:t xml:space="preserve">Tu piel es única. </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rPr>
                <w:rFonts w:ascii="Times New Roman" w:hAnsi="Times New Roman"/>
                <w:sz w:val="24"/>
                <w:szCs w:val="24"/>
                <w:lang w:val="es-ES"/>
              </w:rPr>
            </w:pPr>
            <w:r>
              <w:rPr>
                <w:rFonts w:ascii="Times New Roman" w:hAnsi="Times New Roman"/>
                <w:sz w:val="24"/>
                <w:szCs w:val="24"/>
                <w:lang w:val="es-ES"/>
              </w:rPr>
              <w:t xml:space="preserve">Su tratamiento también. </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rPr>
                <w:rFonts w:ascii="Times New Roman" w:hAnsi="Times New Roman"/>
                <w:sz w:val="24"/>
                <w:szCs w:val="24"/>
                <w:lang w:val="es-ES"/>
              </w:rPr>
            </w:pPr>
            <w:r>
              <w:rPr>
                <w:rFonts w:ascii="Times New Roman" w:hAnsi="Times New Roman"/>
                <w:sz w:val="24"/>
                <w:szCs w:val="24"/>
                <w:lang w:val="es-ES"/>
              </w:rPr>
              <w:t xml:space="preserve">No hay dos pieles iguales. Por eso lo mas importante a la hora de elegir y realizar un tratamiento es determinar cuáles son las necesidades específicas de la tuya. </w:t>
            </w:r>
          </w:p>
          <w:p w:rsidR="00B7232E" w:rsidRDefault="00B7232E" w:rsidP="004542D5">
            <w:pPr>
              <w:shd w:val="clear" w:color="auto" w:fill="FFFFFF"/>
              <w:spacing w:after="0" w:line="360" w:lineRule="auto"/>
              <w:jc w:val="both"/>
              <w:rPr>
                <w:rFonts w:ascii="Times New Roman" w:hAnsi="Times New Roman"/>
                <w:sz w:val="24"/>
                <w:szCs w:val="24"/>
                <w:lang w:val="es-ES"/>
              </w:rPr>
            </w:pPr>
            <w:r>
              <w:rPr>
                <w:rFonts w:ascii="Times New Roman" w:hAnsi="Times New Roman"/>
                <w:sz w:val="24"/>
                <w:szCs w:val="24"/>
                <w:lang w:val="es-ES"/>
              </w:rPr>
              <w:t>Solo así conseguiremos resultados realmente eficaces y visibles. Y eso es algo que solo un experto, con los medios y la formación adecuada, puede realizar.</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rPr>
                <w:rFonts w:ascii="Times New Roman" w:hAnsi="Times New Roman"/>
                <w:sz w:val="24"/>
                <w:szCs w:val="24"/>
                <w:lang w:val="es-ES"/>
              </w:rPr>
            </w:pPr>
            <w:r>
              <w:rPr>
                <w:rFonts w:ascii="Times New Roman" w:hAnsi="Times New Roman"/>
                <w:sz w:val="24"/>
                <w:szCs w:val="24"/>
                <w:lang w:val="es-ES"/>
              </w:rPr>
              <w:t>Método Skeyndor. Skin Smart Diagnosis</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rPr>
                <w:rFonts w:ascii="Times New Roman" w:hAnsi="Times New Roman"/>
                <w:sz w:val="24"/>
                <w:szCs w:val="24"/>
                <w:lang w:val="es-ES"/>
              </w:rPr>
            </w:pPr>
            <w:bookmarkStart w:id="55" w:name="_Hlk112876818"/>
            <w:r>
              <w:rPr>
                <w:rFonts w:ascii="Times New Roman" w:hAnsi="Times New Roman"/>
                <w:sz w:val="24"/>
                <w:szCs w:val="24"/>
                <w:lang w:val="es-ES"/>
              </w:rPr>
              <w:t>En Skeyndor hemos desarrollado nuestro proprio Método de Diagnostico</w:t>
            </w:r>
            <w:bookmarkEnd w:id="55"/>
            <w:r>
              <w:rPr>
                <w:rFonts w:ascii="Times New Roman" w:hAnsi="Times New Roman"/>
                <w:sz w:val="24"/>
                <w:szCs w:val="24"/>
                <w:lang w:val="es-ES"/>
              </w:rPr>
              <w:t>, basado en un profundo estudio de la piel a través de nuestra exclusiva herramienta SKIN SMART DIAGNOSIS.</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rPr>
                <w:rFonts w:ascii="Times New Roman" w:hAnsi="Times New Roman"/>
                <w:sz w:val="24"/>
                <w:szCs w:val="24"/>
                <w:lang w:val="es-ES"/>
              </w:rPr>
            </w:pPr>
            <w:r>
              <w:rPr>
                <w:rFonts w:ascii="Times New Roman" w:hAnsi="Times New Roman"/>
                <w:sz w:val="24"/>
                <w:szCs w:val="24"/>
                <w:lang w:val="es-ES"/>
              </w:rPr>
              <w:t xml:space="preserve">1. Analizamos tu piel con tecnología de imagen de última generación. Exclusiva aparatología de diagnóstico. </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rPr>
                <w:rFonts w:ascii="Times New Roman" w:hAnsi="Times New Roman"/>
                <w:sz w:val="24"/>
                <w:szCs w:val="24"/>
                <w:lang w:val="es-ES"/>
              </w:rPr>
            </w:pPr>
            <w:r>
              <w:rPr>
                <w:rFonts w:ascii="Times New Roman" w:hAnsi="Times New Roman"/>
                <w:sz w:val="24"/>
                <w:szCs w:val="24"/>
                <w:lang w:val="es-ES"/>
              </w:rPr>
              <w:t xml:space="preserve">2. Determinamos su estado y estructura en 6 parámetros. </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rPr>
                <w:rFonts w:ascii="Times New Roman" w:hAnsi="Times New Roman"/>
                <w:sz w:val="24"/>
                <w:szCs w:val="24"/>
                <w:lang w:val="es-ES"/>
              </w:rPr>
            </w:pPr>
            <w:r>
              <w:rPr>
                <w:rFonts w:ascii="Times New Roman" w:hAnsi="Times New Roman"/>
                <w:sz w:val="24"/>
                <w:szCs w:val="24"/>
                <w:lang w:val="es-ES"/>
              </w:rPr>
              <w:t>3. Te ofrecemos opciones de tratamiento 100% personalizadas.</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rPr>
                <w:rFonts w:ascii="Times New Roman" w:hAnsi="Times New Roman"/>
                <w:sz w:val="24"/>
                <w:szCs w:val="24"/>
                <w:lang w:val="es-ES"/>
              </w:rPr>
            </w:pPr>
            <w:r>
              <w:rPr>
                <w:rFonts w:ascii="Times New Roman" w:hAnsi="Times New Roman"/>
                <w:sz w:val="24"/>
                <w:szCs w:val="24"/>
                <w:lang w:val="es-ES"/>
              </w:rPr>
              <w:t xml:space="preserve">Valoramos técnicamente los resultados y la evolución de la piel y adaptamos el tratamiento para continuar mejorando. </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pacing w:after="0" w:line="360" w:lineRule="auto"/>
              <w:jc w:val="both"/>
            </w:pPr>
            <w:r>
              <w:rPr>
                <w:rFonts w:ascii="Times New Roman" w:hAnsi="Times New Roman"/>
                <w:b/>
                <w:bCs/>
                <w:sz w:val="24"/>
                <w:szCs w:val="24"/>
                <w:lang w:val="es-ES_tradnl"/>
              </w:rPr>
              <w:t>Cuidados Faciales</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pacing w:after="0" w:line="360" w:lineRule="auto"/>
              <w:jc w:val="both"/>
            </w:pPr>
            <w:r>
              <w:rPr>
                <w:rFonts w:ascii="Times New Roman" w:hAnsi="Times New Roman"/>
                <w:b/>
                <w:bCs/>
                <w:sz w:val="24"/>
                <w:szCs w:val="24"/>
                <w:lang w:val="es-ES_tradnl"/>
              </w:rPr>
              <w:t>Categorías</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pacing w:after="0" w:line="360" w:lineRule="auto"/>
              <w:jc w:val="both"/>
            </w:pPr>
            <w:r>
              <w:rPr>
                <w:rFonts w:ascii="Times New Roman" w:hAnsi="Times New Roman"/>
                <w:b/>
                <w:bCs/>
                <w:sz w:val="24"/>
                <w:szCs w:val="24"/>
                <w:lang w:val="es-ES_tradnl"/>
              </w:rPr>
              <w:t>Aceites</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pacing w:after="0" w:line="360" w:lineRule="auto"/>
              <w:jc w:val="both"/>
              <w:rPr>
                <w:rFonts w:ascii="Times New Roman" w:hAnsi="Times New Roman"/>
                <w:b/>
                <w:bCs/>
                <w:sz w:val="24"/>
                <w:szCs w:val="24"/>
                <w:shd w:val="clear" w:color="auto" w:fill="FFFFFF"/>
                <w:lang w:val="es-ES"/>
              </w:rPr>
            </w:pPr>
            <w:r>
              <w:rPr>
                <w:rFonts w:ascii="Times New Roman" w:hAnsi="Times New Roman"/>
                <w:b/>
                <w:bCs/>
                <w:sz w:val="24"/>
                <w:szCs w:val="24"/>
                <w:shd w:val="clear" w:color="auto" w:fill="FFFFFF"/>
                <w:lang w:val="es-ES"/>
              </w:rPr>
              <w:t>Aceite restaurador nocturno – Eternal Sleeping Oil</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pacing w:after="0" w:line="360" w:lineRule="auto"/>
              <w:jc w:val="both"/>
            </w:pPr>
            <w:r>
              <w:rPr>
                <w:rFonts w:ascii="Times New Roman" w:hAnsi="Times New Roman"/>
                <w:sz w:val="24"/>
                <w:szCs w:val="24"/>
                <w:shd w:val="clear" w:color="auto" w:fill="FFFFFF"/>
                <w:lang w:val="es-ES"/>
              </w:rPr>
              <w:t>DESCRIPCI</w:t>
            </w:r>
            <w:r>
              <w:rPr>
                <w:rFonts w:ascii="Times New Roman" w:hAnsi="Times New Roman"/>
                <w:sz w:val="24"/>
                <w:szCs w:val="24"/>
                <w:lang w:val="es-ES_tradnl"/>
              </w:rPr>
              <w:t>ÓN</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pacing w:after="0" w:line="360" w:lineRule="auto"/>
              <w:jc w:val="both"/>
              <w:rPr>
                <w:rFonts w:ascii="Times New Roman" w:hAnsi="Times New Roman"/>
                <w:sz w:val="24"/>
                <w:szCs w:val="24"/>
                <w:shd w:val="clear" w:color="auto" w:fill="FFFFFF"/>
                <w:lang w:val="es-ES"/>
              </w:rPr>
            </w:pPr>
            <w:r>
              <w:rPr>
                <w:rFonts w:ascii="Times New Roman" w:hAnsi="Times New Roman"/>
                <w:sz w:val="24"/>
                <w:szCs w:val="24"/>
                <w:shd w:val="clear" w:color="auto" w:fill="FFFFFF"/>
                <w:lang w:val="es-ES"/>
              </w:rPr>
              <w:t>Aceite restaurador nocturno anti-edad. Combinación única de aceites, esencias y extractos naturales, de acabado satinado no graso. Elixir de nutrición, deja el cutis liso y suave al instante. Fragancia con notas de jazmín, induce al bienestar y favorece el descanso.</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pacing w:after="0" w:line="360" w:lineRule="auto"/>
              <w:jc w:val="both"/>
              <w:rPr>
                <w:rFonts w:ascii="Times New Roman" w:hAnsi="Times New Roman"/>
                <w:sz w:val="24"/>
                <w:szCs w:val="24"/>
                <w:shd w:val="clear" w:color="auto" w:fill="FFFFFF"/>
                <w:lang w:val="es-ES"/>
              </w:rPr>
            </w:pPr>
            <w:r>
              <w:rPr>
                <w:rFonts w:ascii="Times New Roman" w:hAnsi="Times New Roman"/>
                <w:sz w:val="24"/>
                <w:szCs w:val="24"/>
                <w:shd w:val="clear" w:color="auto" w:fill="FFFFFF"/>
                <w:lang w:val="es-ES"/>
              </w:rPr>
              <w:t>TIPO DE PIEL</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pacing w:after="0" w:line="360" w:lineRule="auto"/>
              <w:jc w:val="both"/>
              <w:rPr>
                <w:rFonts w:ascii="Times New Roman" w:hAnsi="Times New Roman"/>
                <w:sz w:val="24"/>
                <w:szCs w:val="24"/>
                <w:shd w:val="clear" w:color="auto" w:fill="FFFFFF"/>
                <w:lang w:val="es-ES"/>
              </w:rPr>
            </w:pPr>
            <w:bookmarkStart w:id="56" w:name="_Hlk112877015"/>
            <w:r>
              <w:rPr>
                <w:rFonts w:ascii="Times New Roman" w:hAnsi="Times New Roman"/>
                <w:sz w:val="24"/>
                <w:szCs w:val="24"/>
                <w:shd w:val="clear" w:color="auto" w:fill="FFFFFF"/>
                <w:lang w:val="es-ES"/>
              </w:rPr>
              <w:t>Ideal para pieles secas, maduras o con falta de nutrición.</w:t>
            </w:r>
            <w:bookmarkEnd w:id="56"/>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pacing w:after="0" w:line="360" w:lineRule="auto"/>
              <w:jc w:val="both"/>
              <w:rPr>
                <w:rFonts w:ascii="Times New Roman" w:hAnsi="Times New Roman"/>
                <w:sz w:val="24"/>
                <w:szCs w:val="24"/>
                <w:shd w:val="clear" w:color="auto" w:fill="FFFFFF"/>
                <w:lang w:val="es-ES"/>
              </w:rPr>
            </w:pPr>
            <w:r>
              <w:rPr>
                <w:rFonts w:ascii="Times New Roman" w:hAnsi="Times New Roman"/>
                <w:sz w:val="24"/>
                <w:szCs w:val="24"/>
                <w:shd w:val="clear" w:color="auto" w:fill="FFFFFF"/>
                <w:lang w:val="es-ES"/>
              </w:rPr>
              <w:t>PRINCIPIOS ACTIVOS</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pacing w:after="0" w:line="360" w:lineRule="auto"/>
              <w:jc w:val="both"/>
              <w:rPr>
                <w:rFonts w:ascii="Times New Roman" w:hAnsi="Times New Roman"/>
                <w:sz w:val="24"/>
                <w:szCs w:val="24"/>
                <w:shd w:val="clear" w:color="auto" w:fill="FFFFFF"/>
                <w:lang w:val="es-ES"/>
              </w:rPr>
            </w:pPr>
            <w:r>
              <w:rPr>
                <w:rFonts w:ascii="Times New Roman" w:hAnsi="Times New Roman"/>
                <w:sz w:val="24"/>
                <w:szCs w:val="24"/>
                <w:shd w:val="clear" w:color="auto" w:fill="FFFFFF"/>
                <w:lang w:val="es-ES"/>
              </w:rPr>
              <w:t xml:space="preserve">Extracto </w:t>
            </w:r>
            <w:bookmarkStart w:id="57" w:name="_Hlk108269872"/>
            <w:r>
              <w:rPr>
                <w:rFonts w:ascii="Times New Roman" w:hAnsi="Times New Roman"/>
                <w:sz w:val="24"/>
                <w:szCs w:val="24"/>
                <w:shd w:val="clear" w:color="auto" w:fill="FFFFFF"/>
                <w:lang w:val="es-ES"/>
              </w:rPr>
              <w:t>Crambe Marítima</w:t>
            </w:r>
            <w:bookmarkEnd w:id="57"/>
            <w:r>
              <w:rPr>
                <w:rFonts w:ascii="Times New Roman" w:hAnsi="Times New Roman"/>
                <w:sz w:val="24"/>
                <w:szCs w:val="24"/>
                <w:shd w:val="clear" w:color="auto" w:fill="FFFFFF"/>
                <w:lang w:val="es-ES"/>
              </w:rPr>
              <w:t xml:space="preserve">: Protector de células madre epidérmicas. </w:t>
            </w:r>
          </w:p>
          <w:p w:rsidR="00B7232E" w:rsidRDefault="00B7232E" w:rsidP="004542D5">
            <w:pPr>
              <w:spacing w:after="0" w:line="360" w:lineRule="auto"/>
              <w:jc w:val="both"/>
              <w:rPr>
                <w:rFonts w:ascii="Times New Roman" w:hAnsi="Times New Roman"/>
                <w:sz w:val="24"/>
                <w:szCs w:val="24"/>
                <w:shd w:val="clear" w:color="auto" w:fill="FFFFFF"/>
                <w:lang w:val="es-ES"/>
              </w:rPr>
            </w:pPr>
            <w:r>
              <w:rPr>
                <w:rFonts w:ascii="Times New Roman" w:hAnsi="Times New Roman"/>
                <w:sz w:val="24"/>
                <w:szCs w:val="24"/>
                <w:shd w:val="clear" w:color="auto" w:fill="FFFFFF"/>
                <w:lang w:val="es-ES"/>
              </w:rPr>
              <w:t xml:space="preserve">Extracto </w:t>
            </w:r>
            <w:bookmarkStart w:id="58" w:name="_Hlk108269890"/>
            <w:r>
              <w:rPr>
                <w:rFonts w:ascii="Times New Roman" w:hAnsi="Times New Roman"/>
                <w:sz w:val="24"/>
                <w:szCs w:val="24"/>
                <w:shd w:val="clear" w:color="auto" w:fill="FFFFFF"/>
                <w:lang w:val="es-ES"/>
              </w:rPr>
              <w:t xml:space="preserve">Genciana de la India: </w:t>
            </w:r>
            <w:bookmarkEnd w:id="58"/>
            <w:r>
              <w:rPr>
                <w:rFonts w:ascii="Times New Roman" w:hAnsi="Times New Roman"/>
                <w:sz w:val="24"/>
                <w:szCs w:val="24"/>
                <w:shd w:val="clear" w:color="auto" w:fill="FFFFFF"/>
                <w:lang w:val="es-ES"/>
              </w:rPr>
              <w:t>Estimulador de las células madre de la hipodermis.</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pacing w:after="0" w:line="360" w:lineRule="auto"/>
              <w:jc w:val="both"/>
            </w:pPr>
            <w:r>
              <w:rPr>
                <w:rFonts w:ascii="Times New Roman" w:hAnsi="Times New Roman"/>
                <w:sz w:val="24"/>
                <w:szCs w:val="24"/>
                <w:shd w:val="clear" w:color="auto" w:fill="FFFFFF"/>
                <w:lang w:val="es-ES"/>
              </w:rPr>
              <w:t>CONSEJOS DE APLICACI</w:t>
            </w:r>
            <w:r>
              <w:rPr>
                <w:rFonts w:ascii="Times New Roman" w:hAnsi="Times New Roman"/>
                <w:sz w:val="24"/>
                <w:szCs w:val="24"/>
                <w:lang w:val="es-ES_tradnl"/>
              </w:rPr>
              <w:t>ÓN</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pacing w:after="0" w:line="360" w:lineRule="auto"/>
              <w:jc w:val="both"/>
              <w:rPr>
                <w:rFonts w:ascii="Times New Roman" w:hAnsi="Times New Roman"/>
                <w:sz w:val="24"/>
                <w:szCs w:val="24"/>
                <w:shd w:val="clear" w:color="auto" w:fill="FFFFFF"/>
                <w:lang w:val="es-ES"/>
              </w:rPr>
            </w:pPr>
            <w:r>
              <w:rPr>
                <w:rFonts w:ascii="Times New Roman" w:hAnsi="Times New Roman"/>
                <w:sz w:val="24"/>
                <w:szCs w:val="24"/>
                <w:shd w:val="clear" w:color="auto" w:fill="FFFFFF"/>
                <w:lang w:val="es-ES"/>
              </w:rPr>
              <w:lastRenderedPageBreak/>
              <w:t>Después de la limpieza habitual, extender unas gotas de producto por cara, cuello y escote, haciéndolo penetrar suavemente. No aplicar en el contorno de los ojos.</w:t>
            </w:r>
          </w:p>
        </w:tc>
      </w:tr>
      <w:tr w:rsidR="00B7232E" w:rsidRPr="00C403C3"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Pr="00C403C3" w:rsidRDefault="00B7232E" w:rsidP="004542D5">
            <w:pPr>
              <w:spacing w:after="0" w:line="360" w:lineRule="auto"/>
              <w:jc w:val="both"/>
              <w:rPr>
                <w:lang w:val="es-419"/>
              </w:rPr>
            </w:pPr>
            <w:r>
              <w:rPr>
                <w:rFonts w:ascii="Times New Roman" w:hAnsi="Times New Roman"/>
                <w:b/>
                <w:bCs/>
                <w:sz w:val="24"/>
                <w:szCs w:val="24"/>
                <w:lang w:val="es-ES_tradnl"/>
              </w:rPr>
              <w:t>Contorno de ojos y labios</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pacing w:after="0" w:line="360" w:lineRule="auto"/>
              <w:jc w:val="both"/>
              <w:rPr>
                <w:rFonts w:ascii="Times New Roman" w:hAnsi="Times New Roman"/>
                <w:b/>
                <w:bCs/>
                <w:sz w:val="24"/>
                <w:szCs w:val="24"/>
                <w:shd w:val="clear" w:color="auto" w:fill="FFFFFF"/>
                <w:lang w:val="en-GB"/>
              </w:rPr>
            </w:pPr>
            <w:r>
              <w:rPr>
                <w:rFonts w:ascii="Times New Roman" w:hAnsi="Times New Roman"/>
                <w:b/>
                <w:bCs/>
                <w:sz w:val="24"/>
                <w:szCs w:val="24"/>
                <w:shd w:val="clear" w:color="auto" w:fill="FFFFFF"/>
                <w:lang w:val="en-GB"/>
              </w:rPr>
              <w:t>Timeless Prodigy – The Eye Contour</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pacing w:after="0" w:line="360" w:lineRule="auto"/>
              <w:jc w:val="both"/>
            </w:pPr>
            <w:r>
              <w:rPr>
                <w:rFonts w:ascii="Times New Roman" w:hAnsi="Times New Roman"/>
                <w:sz w:val="24"/>
                <w:szCs w:val="24"/>
                <w:shd w:val="clear" w:color="auto" w:fill="FFFFFF"/>
                <w:lang w:val="es-ES"/>
              </w:rPr>
              <w:t>DESCRIPCI</w:t>
            </w:r>
            <w:r>
              <w:rPr>
                <w:rFonts w:ascii="Times New Roman" w:hAnsi="Times New Roman"/>
                <w:sz w:val="24"/>
                <w:szCs w:val="24"/>
                <w:lang w:val="es-ES_tradnl"/>
              </w:rPr>
              <w:t>ÓN</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rPr>
                <w:rFonts w:ascii="Times New Roman" w:eastAsia="Times New Roman" w:hAnsi="Times New Roman"/>
                <w:sz w:val="24"/>
                <w:szCs w:val="24"/>
                <w:lang w:val="es-ES" w:eastAsia="it-IT"/>
              </w:rPr>
            </w:pPr>
            <w:r>
              <w:rPr>
                <w:rFonts w:ascii="Times New Roman" w:eastAsia="Times New Roman" w:hAnsi="Times New Roman"/>
                <w:sz w:val="24"/>
                <w:szCs w:val="24"/>
                <w:lang w:val="es-ES" w:eastAsia="it-IT"/>
              </w:rPr>
              <w:t xml:space="preserve">Contorno de ojos ultra anti-edad global de aplicación diaria elaborado con más de diez potentes activos, como factores de crecimiento, proteoglicanos, </w:t>
            </w:r>
            <w:bookmarkStart w:id="59" w:name="_Hlk108864829"/>
            <w:r>
              <w:rPr>
                <w:rFonts w:ascii="Times New Roman" w:eastAsia="Times New Roman" w:hAnsi="Times New Roman"/>
                <w:sz w:val="24"/>
                <w:szCs w:val="24"/>
                <w:lang w:val="es-ES" w:eastAsia="it-IT"/>
              </w:rPr>
              <w:t xml:space="preserve">trufa blanca del Piamonte </w:t>
            </w:r>
            <w:bookmarkEnd w:id="59"/>
            <w:r>
              <w:rPr>
                <w:rFonts w:ascii="Times New Roman" w:eastAsia="Times New Roman" w:hAnsi="Times New Roman"/>
                <w:sz w:val="24"/>
                <w:szCs w:val="24"/>
                <w:lang w:val="es-ES" w:eastAsia="it-IT"/>
              </w:rPr>
              <w:t>y el poder revitalizante de 50 millones de células madre de Rosa Damascena. Mejora la calidad de la piel, las arrugas, la firmeza, redensifica la piel, la hidrata, detoxifica y aporta resplandor.</w:t>
            </w:r>
          </w:p>
          <w:p w:rsidR="00B7232E" w:rsidRDefault="00B7232E" w:rsidP="004542D5">
            <w:pPr>
              <w:shd w:val="clear" w:color="auto" w:fill="FFFFFF"/>
              <w:spacing w:after="0" w:line="360" w:lineRule="auto"/>
              <w:jc w:val="both"/>
              <w:rPr>
                <w:rFonts w:ascii="Times New Roman" w:eastAsia="Times New Roman" w:hAnsi="Times New Roman"/>
                <w:sz w:val="24"/>
                <w:szCs w:val="24"/>
                <w:lang w:val="es-ES" w:eastAsia="it-IT"/>
              </w:rPr>
            </w:pPr>
            <w:r>
              <w:rPr>
                <w:rFonts w:ascii="Times New Roman" w:eastAsia="Times New Roman" w:hAnsi="Times New Roman"/>
                <w:sz w:val="24"/>
                <w:szCs w:val="24"/>
                <w:lang w:val="es-ES" w:eastAsia="it-IT"/>
              </w:rPr>
              <w:t>Incluido en THE GLOBAL EYE RITUAL, el ritual ultra anti-edad de acción evolutiva para tratar la delicada zona del contorno de ojos. Ideal para combatir el envejecimiento global, suavizar arrugas, retensar la piel y luchar contra las bolsas y ojeras.</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rPr>
                <w:rFonts w:ascii="Times New Roman" w:eastAsia="Times New Roman" w:hAnsi="Times New Roman"/>
                <w:sz w:val="24"/>
                <w:szCs w:val="24"/>
                <w:lang w:eastAsia="it-IT"/>
              </w:rPr>
            </w:pPr>
            <w:r>
              <w:rPr>
                <w:rFonts w:ascii="Times New Roman" w:eastAsia="Times New Roman" w:hAnsi="Times New Roman"/>
                <w:sz w:val="24"/>
                <w:szCs w:val="24"/>
                <w:lang w:eastAsia="it-IT"/>
              </w:rPr>
              <w:t>TIPO DE PIEL</w:t>
            </w:r>
          </w:p>
        </w:tc>
      </w:tr>
      <w:tr w:rsidR="00B7232E" w:rsidRPr="00C403C3"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Pr="00C403C3" w:rsidRDefault="00B7232E" w:rsidP="004542D5">
            <w:pPr>
              <w:shd w:val="clear" w:color="auto" w:fill="FFFFFF"/>
              <w:spacing w:after="0" w:line="360" w:lineRule="auto"/>
              <w:jc w:val="both"/>
              <w:rPr>
                <w:lang w:val="es-419"/>
              </w:rPr>
            </w:pPr>
            <w:r>
              <w:rPr>
                <w:rFonts w:ascii="Times New Roman" w:eastAsia="Times New Roman" w:hAnsi="Times New Roman"/>
                <w:sz w:val="24"/>
                <w:szCs w:val="24"/>
                <w:shd w:val="clear" w:color="auto" w:fill="FFFFFF"/>
                <w:lang w:val="es-ES" w:eastAsia="it-IT"/>
              </w:rPr>
              <w:t>Para todo tipo de pieles.</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rPr>
                <w:rFonts w:ascii="Times New Roman" w:eastAsia="Times New Roman" w:hAnsi="Times New Roman"/>
                <w:sz w:val="24"/>
                <w:szCs w:val="24"/>
                <w:shd w:val="clear" w:color="auto" w:fill="FFFFFF"/>
                <w:lang w:val="es-ES" w:eastAsia="it-IT"/>
              </w:rPr>
            </w:pPr>
            <w:r>
              <w:rPr>
                <w:rFonts w:ascii="Times New Roman" w:eastAsia="Times New Roman" w:hAnsi="Times New Roman"/>
                <w:sz w:val="24"/>
                <w:szCs w:val="24"/>
                <w:shd w:val="clear" w:color="auto" w:fill="FFFFFF"/>
                <w:lang w:val="es-ES" w:eastAsia="it-IT"/>
              </w:rPr>
              <w:t>PRINCIPIOS ACTIVOS</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pPr>
            <w:r>
              <w:rPr>
                <w:rFonts w:ascii="Times New Roman" w:eastAsia="Times New Roman" w:hAnsi="Times New Roman"/>
                <w:sz w:val="24"/>
                <w:szCs w:val="24"/>
                <w:shd w:val="clear" w:color="auto" w:fill="FFFFFF"/>
                <w:lang w:val="es-ES" w:eastAsia="it-IT"/>
              </w:rPr>
              <w:t xml:space="preserve">50 millones de </w:t>
            </w:r>
            <w:bookmarkStart w:id="60" w:name="_Hlk108271331"/>
            <w:r>
              <w:rPr>
                <w:rFonts w:ascii="Times New Roman" w:eastAsia="Times New Roman" w:hAnsi="Times New Roman"/>
                <w:sz w:val="24"/>
                <w:szCs w:val="24"/>
                <w:shd w:val="clear" w:color="auto" w:fill="FFFFFF"/>
                <w:lang w:val="es-ES" w:eastAsia="it-IT"/>
              </w:rPr>
              <w:t>células madre de Rosa Búlgara</w:t>
            </w:r>
            <w:bookmarkEnd w:id="60"/>
            <w:r>
              <w:rPr>
                <w:rFonts w:ascii="Times New Roman" w:eastAsia="Times New Roman" w:hAnsi="Times New Roman"/>
                <w:sz w:val="24"/>
                <w:szCs w:val="24"/>
                <w:shd w:val="clear" w:color="auto" w:fill="FFFFFF"/>
                <w:lang w:val="es-ES" w:eastAsia="it-IT"/>
              </w:rPr>
              <w:t xml:space="preserve">. 5 Factores de crecimiento liposomados. Proteoglicanos. </w:t>
            </w:r>
            <w:proofErr w:type="spellStart"/>
            <w:r>
              <w:rPr>
                <w:rFonts w:ascii="Times New Roman" w:eastAsia="Times New Roman" w:hAnsi="Times New Roman"/>
                <w:sz w:val="24"/>
                <w:szCs w:val="24"/>
                <w:shd w:val="clear" w:color="auto" w:fill="FFFFFF"/>
                <w:lang w:eastAsia="it-IT"/>
              </w:rPr>
              <w:t>Trufa</w:t>
            </w:r>
            <w:proofErr w:type="spellEnd"/>
            <w:r>
              <w:rPr>
                <w:rFonts w:ascii="Times New Roman" w:eastAsia="Times New Roman" w:hAnsi="Times New Roman"/>
                <w:sz w:val="24"/>
                <w:szCs w:val="24"/>
                <w:shd w:val="clear" w:color="auto" w:fill="FFFFFF"/>
                <w:lang w:eastAsia="it-IT"/>
              </w:rPr>
              <w:t xml:space="preserve"> Blanca. </w:t>
            </w:r>
            <w:bookmarkStart w:id="61" w:name="_Hlk108271348"/>
            <w:proofErr w:type="spellStart"/>
            <w:r>
              <w:rPr>
                <w:rFonts w:ascii="Times New Roman" w:eastAsia="Times New Roman" w:hAnsi="Times New Roman"/>
                <w:sz w:val="24"/>
                <w:szCs w:val="24"/>
                <w:shd w:val="clear" w:color="auto" w:fill="FFFFFF"/>
                <w:lang w:eastAsia="it-IT"/>
              </w:rPr>
              <w:t>Triterpenos</w:t>
            </w:r>
            <w:bookmarkEnd w:id="61"/>
            <w:proofErr w:type="spellEnd"/>
            <w:r>
              <w:rPr>
                <w:rFonts w:ascii="Times New Roman" w:eastAsia="Times New Roman" w:hAnsi="Times New Roman"/>
                <w:sz w:val="24"/>
                <w:szCs w:val="24"/>
                <w:shd w:val="clear" w:color="auto" w:fill="FFFFFF"/>
                <w:lang w:eastAsia="it-IT"/>
              </w:rPr>
              <w:t xml:space="preserve">. </w:t>
            </w:r>
            <w:bookmarkStart w:id="62" w:name="_Hlk108271341"/>
            <w:proofErr w:type="spellStart"/>
            <w:r>
              <w:rPr>
                <w:rFonts w:ascii="Times New Roman" w:eastAsia="Times New Roman" w:hAnsi="Times New Roman"/>
                <w:sz w:val="24"/>
                <w:szCs w:val="24"/>
                <w:shd w:val="clear" w:color="auto" w:fill="FFFFFF"/>
                <w:lang w:eastAsia="it-IT"/>
              </w:rPr>
              <w:t>Árbol</w:t>
            </w:r>
            <w:proofErr w:type="spellEnd"/>
            <w:r>
              <w:rPr>
                <w:rFonts w:ascii="Times New Roman" w:eastAsia="Times New Roman" w:hAnsi="Times New Roman"/>
                <w:sz w:val="24"/>
                <w:szCs w:val="24"/>
                <w:shd w:val="clear" w:color="auto" w:fill="FFFFFF"/>
                <w:lang w:eastAsia="it-IT"/>
              </w:rPr>
              <w:t xml:space="preserve"> de la seda </w:t>
            </w:r>
            <w:proofErr w:type="spellStart"/>
            <w:r>
              <w:rPr>
                <w:rFonts w:ascii="Times New Roman" w:eastAsia="Times New Roman" w:hAnsi="Times New Roman"/>
                <w:sz w:val="24"/>
                <w:szCs w:val="24"/>
                <w:shd w:val="clear" w:color="auto" w:fill="FFFFFF"/>
                <w:lang w:eastAsia="it-IT"/>
              </w:rPr>
              <w:t>Darutosido</w:t>
            </w:r>
            <w:bookmarkEnd w:id="62"/>
            <w:proofErr w:type="spellEnd"/>
            <w:r>
              <w:rPr>
                <w:rFonts w:ascii="Times New Roman" w:eastAsia="Times New Roman" w:hAnsi="Times New Roman"/>
                <w:sz w:val="24"/>
                <w:szCs w:val="24"/>
                <w:shd w:val="clear" w:color="auto" w:fill="FFFFFF"/>
                <w:lang w:eastAsia="it-IT"/>
              </w:rPr>
              <w:t>.</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pPr>
            <w:r>
              <w:rPr>
                <w:rFonts w:ascii="Times New Roman" w:eastAsia="Times New Roman" w:hAnsi="Times New Roman"/>
                <w:sz w:val="24"/>
                <w:szCs w:val="24"/>
                <w:shd w:val="clear" w:color="auto" w:fill="FFFFFF"/>
                <w:lang w:val="es-ES" w:eastAsia="it-IT"/>
              </w:rPr>
              <w:t>CONSEJOS DE APLICACI</w:t>
            </w:r>
            <w:r>
              <w:rPr>
                <w:rFonts w:ascii="Times New Roman" w:eastAsia="Times New Roman" w:hAnsi="Times New Roman"/>
                <w:sz w:val="24"/>
                <w:szCs w:val="24"/>
                <w:lang w:val="es-ES_tradnl"/>
              </w:rPr>
              <w:t>ÓN</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rPr>
                <w:rFonts w:ascii="Times New Roman" w:eastAsia="Times New Roman" w:hAnsi="Times New Roman"/>
                <w:sz w:val="24"/>
                <w:szCs w:val="24"/>
                <w:shd w:val="clear" w:color="auto" w:fill="FFFFFF"/>
                <w:lang w:val="es-ES" w:eastAsia="it-IT"/>
              </w:rPr>
            </w:pPr>
            <w:r>
              <w:rPr>
                <w:rFonts w:ascii="Times New Roman" w:eastAsia="Times New Roman" w:hAnsi="Times New Roman"/>
                <w:sz w:val="24"/>
                <w:szCs w:val="24"/>
                <w:shd w:val="clear" w:color="auto" w:fill="FFFFFF"/>
                <w:lang w:val="es-ES" w:eastAsia="it-IT"/>
              </w:rPr>
              <w:t xml:space="preserve">Aplicar una pequeña cantidad de producto alrededor de los ojos realizando un suave masaje de dentro hacia fuera. </w:t>
            </w:r>
            <w:bookmarkStart w:id="63" w:name="_Hlk112878204"/>
            <w:r>
              <w:rPr>
                <w:rFonts w:ascii="Times New Roman" w:eastAsia="Times New Roman" w:hAnsi="Times New Roman"/>
                <w:sz w:val="24"/>
                <w:szCs w:val="24"/>
                <w:shd w:val="clear" w:color="auto" w:fill="FFFFFF"/>
                <w:lang w:val="es-ES" w:eastAsia="it-IT"/>
              </w:rPr>
              <w:t>Evitar que el producto penetre dentro de los ojos.</w:t>
            </w:r>
            <w:bookmarkEnd w:id="63"/>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rPr>
                <w:rFonts w:ascii="Times New Roman" w:eastAsia="Times New Roman" w:hAnsi="Times New Roman"/>
                <w:b/>
                <w:bCs/>
                <w:sz w:val="24"/>
                <w:szCs w:val="24"/>
                <w:shd w:val="clear" w:color="auto" w:fill="FFFFFF"/>
                <w:lang w:val="es-ES" w:eastAsia="it-IT"/>
              </w:rPr>
            </w:pPr>
            <w:r>
              <w:rPr>
                <w:rFonts w:ascii="Times New Roman" w:eastAsia="Times New Roman" w:hAnsi="Times New Roman"/>
                <w:b/>
                <w:bCs/>
                <w:sz w:val="24"/>
                <w:szCs w:val="24"/>
                <w:shd w:val="clear" w:color="auto" w:fill="FFFFFF"/>
                <w:lang w:val="es-ES" w:eastAsia="it-IT"/>
              </w:rPr>
              <w:t>Contorno de labios rellenador de arrugas</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pPr>
            <w:r>
              <w:rPr>
                <w:rFonts w:ascii="Times New Roman" w:eastAsia="Times New Roman" w:hAnsi="Times New Roman"/>
                <w:sz w:val="24"/>
                <w:szCs w:val="24"/>
                <w:shd w:val="clear" w:color="auto" w:fill="FFFFFF"/>
                <w:lang w:val="es-ES" w:eastAsia="it-IT"/>
              </w:rPr>
              <w:t>DESCRIPCI</w:t>
            </w:r>
            <w:r>
              <w:rPr>
                <w:rFonts w:ascii="Times New Roman" w:eastAsia="Times New Roman" w:hAnsi="Times New Roman"/>
                <w:sz w:val="24"/>
                <w:szCs w:val="24"/>
                <w:lang w:val="es-ES_tradnl"/>
              </w:rPr>
              <w:t>Ó</w:t>
            </w:r>
            <w:r>
              <w:rPr>
                <w:rFonts w:ascii="Times New Roman" w:eastAsia="Times New Roman" w:hAnsi="Times New Roman"/>
                <w:sz w:val="24"/>
                <w:szCs w:val="24"/>
                <w:shd w:val="clear" w:color="auto" w:fill="FFFFFF"/>
                <w:lang w:val="es-ES" w:eastAsia="it-IT"/>
              </w:rPr>
              <w:t>N</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rPr>
                <w:rFonts w:ascii="Times New Roman" w:eastAsia="Times New Roman" w:hAnsi="Times New Roman"/>
                <w:sz w:val="24"/>
                <w:szCs w:val="24"/>
                <w:shd w:val="clear" w:color="auto" w:fill="FFFFFF"/>
                <w:lang w:val="es-ES" w:eastAsia="it-IT"/>
              </w:rPr>
            </w:pPr>
            <w:r>
              <w:rPr>
                <w:rFonts w:ascii="Times New Roman" w:eastAsia="Times New Roman" w:hAnsi="Times New Roman"/>
                <w:sz w:val="24"/>
                <w:szCs w:val="24"/>
                <w:shd w:val="clear" w:color="auto" w:fill="FFFFFF"/>
                <w:lang w:val="es-ES" w:eastAsia="it-IT"/>
              </w:rPr>
              <w:t>Crema correctora de líneas de expresión y arrugas profundas en el contorno de labios. Con triple acción anti-arrugas, acción anti-manchas y efecto volumen, proporciona hasta un 25% de efecto volumen en los labios. Combina dos técnicas de relleno junto con un exfoliante biológico y activos que relajan el aspecto de las líneas de expresión y reduce las arrugas supralabiales (código de barras) y laterales.</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rPr>
                <w:rFonts w:ascii="Times New Roman" w:eastAsia="Times New Roman" w:hAnsi="Times New Roman"/>
                <w:sz w:val="24"/>
                <w:szCs w:val="24"/>
                <w:shd w:val="clear" w:color="auto" w:fill="FFFFFF"/>
                <w:lang w:val="es-ES" w:eastAsia="it-IT"/>
              </w:rPr>
            </w:pPr>
            <w:r>
              <w:rPr>
                <w:rFonts w:ascii="Times New Roman" w:eastAsia="Times New Roman" w:hAnsi="Times New Roman"/>
                <w:sz w:val="24"/>
                <w:szCs w:val="24"/>
                <w:shd w:val="clear" w:color="auto" w:fill="FFFFFF"/>
                <w:lang w:val="es-ES" w:eastAsia="it-IT"/>
              </w:rPr>
              <w:t>TIPO DE PIEL</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rPr>
                <w:rFonts w:ascii="Times New Roman" w:eastAsia="Times New Roman" w:hAnsi="Times New Roman"/>
                <w:sz w:val="24"/>
                <w:szCs w:val="24"/>
                <w:shd w:val="clear" w:color="auto" w:fill="FFFFFF"/>
                <w:lang w:val="es-ES" w:eastAsia="it-IT"/>
              </w:rPr>
            </w:pPr>
            <w:r>
              <w:rPr>
                <w:rFonts w:ascii="Times New Roman" w:eastAsia="Times New Roman" w:hAnsi="Times New Roman"/>
                <w:sz w:val="24"/>
                <w:szCs w:val="24"/>
                <w:shd w:val="clear" w:color="auto" w:fill="FFFFFF"/>
                <w:lang w:val="es-ES" w:eastAsia="it-IT"/>
              </w:rPr>
              <w:t>Para todo tipo de pieles</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rPr>
                <w:rFonts w:ascii="Times New Roman" w:eastAsia="Times New Roman" w:hAnsi="Times New Roman"/>
                <w:sz w:val="24"/>
                <w:szCs w:val="24"/>
                <w:shd w:val="clear" w:color="auto" w:fill="FFFFFF"/>
                <w:lang w:val="es-ES" w:eastAsia="it-IT"/>
              </w:rPr>
            </w:pPr>
            <w:r>
              <w:rPr>
                <w:rFonts w:ascii="Times New Roman" w:eastAsia="Times New Roman" w:hAnsi="Times New Roman"/>
                <w:sz w:val="24"/>
                <w:szCs w:val="24"/>
                <w:shd w:val="clear" w:color="auto" w:fill="FFFFFF"/>
                <w:lang w:val="es-ES" w:eastAsia="it-IT"/>
              </w:rPr>
              <w:t>BENEFICIOS DEL PRODUCTO</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rPr>
                <w:rFonts w:ascii="Times New Roman" w:eastAsia="Times New Roman" w:hAnsi="Times New Roman"/>
                <w:sz w:val="24"/>
                <w:szCs w:val="24"/>
                <w:lang w:eastAsia="it-IT"/>
              </w:rPr>
            </w:pPr>
            <w:proofErr w:type="spellStart"/>
            <w:r>
              <w:rPr>
                <w:rFonts w:ascii="Times New Roman" w:eastAsia="Times New Roman" w:hAnsi="Times New Roman"/>
                <w:sz w:val="24"/>
                <w:szCs w:val="24"/>
                <w:lang w:eastAsia="it-IT"/>
              </w:rPr>
              <w:t>Rellena</w:t>
            </w:r>
            <w:proofErr w:type="spellEnd"/>
          </w:p>
          <w:p w:rsidR="00B7232E" w:rsidRDefault="00B7232E" w:rsidP="004542D5">
            <w:pPr>
              <w:shd w:val="clear" w:color="auto" w:fill="FFFFFF"/>
              <w:spacing w:after="0" w:line="360" w:lineRule="auto"/>
              <w:jc w:val="both"/>
              <w:rPr>
                <w:rFonts w:ascii="Times New Roman" w:eastAsia="Times New Roman" w:hAnsi="Times New Roman"/>
                <w:sz w:val="24"/>
                <w:szCs w:val="24"/>
                <w:lang w:eastAsia="it-IT"/>
              </w:rPr>
            </w:pPr>
            <w:r>
              <w:rPr>
                <w:rFonts w:ascii="Times New Roman" w:eastAsia="Times New Roman" w:hAnsi="Times New Roman"/>
                <w:sz w:val="24"/>
                <w:szCs w:val="24"/>
                <w:lang w:eastAsia="it-IT"/>
              </w:rPr>
              <w:t>Decontrae</w:t>
            </w:r>
          </w:p>
          <w:p w:rsidR="00B7232E" w:rsidRDefault="00B7232E" w:rsidP="004542D5">
            <w:pPr>
              <w:shd w:val="clear" w:color="auto" w:fill="FFFFFF"/>
              <w:spacing w:after="0" w:line="360" w:lineRule="auto"/>
              <w:jc w:val="both"/>
              <w:rPr>
                <w:rFonts w:ascii="Times New Roman" w:eastAsia="Times New Roman" w:hAnsi="Times New Roman"/>
                <w:sz w:val="24"/>
                <w:szCs w:val="24"/>
                <w:lang w:eastAsia="it-IT"/>
              </w:rPr>
            </w:pPr>
            <w:r>
              <w:rPr>
                <w:rFonts w:ascii="Times New Roman" w:eastAsia="Times New Roman" w:hAnsi="Times New Roman"/>
                <w:sz w:val="24"/>
                <w:szCs w:val="24"/>
                <w:lang w:eastAsia="it-IT"/>
              </w:rPr>
              <w:t>Peeling</w:t>
            </w:r>
          </w:p>
          <w:p w:rsidR="00B7232E" w:rsidRDefault="00B7232E" w:rsidP="004542D5">
            <w:pPr>
              <w:shd w:val="clear" w:color="auto" w:fill="FFFFFF"/>
              <w:spacing w:after="0" w:line="360" w:lineRule="auto"/>
              <w:jc w:val="both"/>
              <w:rPr>
                <w:rFonts w:ascii="Times New Roman" w:eastAsia="Times New Roman" w:hAnsi="Times New Roman"/>
                <w:sz w:val="24"/>
                <w:szCs w:val="24"/>
                <w:lang w:eastAsia="it-IT"/>
              </w:rPr>
            </w:pPr>
            <w:proofErr w:type="spellStart"/>
            <w:r>
              <w:rPr>
                <w:rFonts w:ascii="Times New Roman" w:eastAsia="Times New Roman" w:hAnsi="Times New Roman"/>
                <w:sz w:val="24"/>
                <w:szCs w:val="24"/>
                <w:lang w:eastAsia="it-IT"/>
              </w:rPr>
              <w:t>Efecto</w:t>
            </w:r>
            <w:proofErr w:type="spellEnd"/>
            <w:r>
              <w:rPr>
                <w:rFonts w:ascii="Times New Roman" w:eastAsia="Times New Roman" w:hAnsi="Times New Roman"/>
                <w:sz w:val="24"/>
                <w:szCs w:val="24"/>
                <w:lang w:eastAsia="it-IT"/>
              </w:rPr>
              <w:t xml:space="preserve"> </w:t>
            </w:r>
            <w:proofErr w:type="spellStart"/>
            <w:r>
              <w:rPr>
                <w:rFonts w:ascii="Times New Roman" w:eastAsia="Times New Roman" w:hAnsi="Times New Roman"/>
                <w:sz w:val="24"/>
                <w:szCs w:val="24"/>
                <w:lang w:eastAsia="it-IT"/>
              </w:rPr>
              <w:t>volumen</w:t>
            </w:r>
            <w:proofErr w:type="spellEnd"/>
          </w:p>
          <w:p w:rsidR="00B7232E" w:rsidRDefault="00B7232E" w:rsidP="004542D5">
            <w:pPr>
              <w:shd w:val="clear" w:color="auto" w:fill="FFFFFF"/>
              <w:spacing w:after="0" w:line="360" w:lineRule="auto"/>
              <w:jc w:val="both"/>
              <w:rPr>
                <w:rFonts w:ascii="Times New Roman" w:eastAsia="Times New Roman" w:hAnsi="Times New Roman"/>
                <w:sz w:val="24"/>
                <w:szCs w:val="24"/>
                <w:lang w:eastAsia="it-IT"/>
              </w:rPr>
            </w:pPr>
            <w:r>
              <w:rPr>
                <w:rFonts w:ascii="Times New Roman" w:eastAsia="Times New Roman" w:hAnsi="Times New Roman"/>
                <w:sz w:val="24"/>
                <w:szCs w:val="24"/>
                <w:lang w:eastAsia="it-IT"/>
              </w:rPr>
              <w:lastRenderedPageBreak/>
              <w:t>Anti-</w:t>
            </w:r>
            <w:proofErr w:type="spellStart"/>
            <w:r>
              <w:rPr>
                <w:rFonts w:ascii="Times New Roman" w:eastAsia="Times New Roman" w:hAnsi="Times New Roman"/>
                <w:sz w:val="24"/>
                <w:szCs w:val="24"/>
                <w:lang w:eastAsia="it-IT"/>
              </w:rPr>
              <w:t>manchas</w:t>
            </w:r>
            <w:proofErr w:type="spellEnd"/>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pPr>
            <w:r>
              <w:rPr>
                <w:rFonts w:ascii="Times New Roman" w:eastAsia="Times New Roman" w:hAnsi="Times New Roman"/>
                <w:sz w:val="24"/>
                <w:szCs w:val="24"/>
                <w:shd w:val="clear" w:color="auto" w:fill="FFFFFF"/>
                <w:lang w:val="es-ES" w:eastAsia="it-IT"/>
              </w:rPr>
              <w:lastRenderedPageBreak/>
              <w:t>CONSEJOS DE APLICACI</w:t>
            </w:r>
            <w:r>
              <w:rPr>
                <w:rFonts w:ascii="Times New Roman" w:eastAsia="Times New Roman" w:hAnsi="Times New Roman"/>
                <w:sz w:val="24"/>
                <w:szCs w:val="24"/>
                <w:lang w:val="es-ES_tradnl"/>
              </w:rPr>
              <w:t>ÓN</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rPr>
                <w:rFonts w:ascii="Times New Roman" w:eastAsia="Times New Roman" w:hAnsi="Times New Roman"/>
                <w:sz w:val="24"/>
                <w:szCs w:val="24"/>
                <w:shd w:val="clear" w:color="auto" w:fill="FFFFFF"/>
                <w:lang w:val="es-ES" w:eastAsia="it-IT"/>
              </w:rPr>
            </w:pPr>
            <w:r>
              <w:rPr>
                <w:rFonts w:ascii="Times New Roman" w:eastAsia="Times New Roman" w:hAnsi="Times New Roman"/>
                <w:sz w:val="24"/>
                <w:szCs w:val="24"/>
                <w:shd w:val="clear" w:color="auto" w:fill="FFFFFF"/>
                <w:lang w:val="es-ES" w:eastAsia="it-IT"/>
              </w:rPr>
              <w:t>Después de la limpieza habitual, extender el producto alrededor de los labios haciendo especial hincapié en arrugas y líneas de expresión.</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rPr>
                <w:rFonts w:ascii="Times New Roman" w:eastAsia="Times New Roman" w:hAnsi="Times New Roman"/>
                <w:b/>
                <w:bCs/>
                <w:sz w:val="24"/>
                <w:szCs w:val="24"/>
                <w:shd w:val="clear" w:color="auto" w:fill="FFFFFF"/>
                <w:lang w:val="en-GB" w:eastAsia="it-IT"/>
              </w:rPr>
            </w:pPr>
            <w:r>
              <w:rPr>
                <w:rFonts w:ascii="Times New Roman" w:eastAsia="Times New Roman" w:hAnsi="Times New Roman"/>
                <w:b/>
                <w:bCs/>
                <w:sz w:val="24"/>
                <w:szCs w:val="24"/>
                <w:shd w:val="clear" w:color="auto" w:fill="FFFFFF"/>
                <w:lang w:val="en-GB" w:eastAsia="it-IT"/>
              </w:rPr>
              <w:t>Timeless Prodigy – The Eye Patch</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pPr>
            <w:r>
              <w:rPr>
                <w:rFonts w:ascii="Times New Roman" w:eastAsia="Times New Roman" w:hAnsi="Times New Roman"/>
                <w:sz w:val="24"/>
                <w:szCs w:val="24"/>
                <w:shd w:val="clear" w:color="auto" w:fill="FFFFFF"/>
                <w:lang w:val="es-ES" w:eastAsia="it-IT"/>
              </w:rPr>
              <w:t>DESCRIPCI</w:t>
            </w:r>
            <w:r>
              <w:rPr>
                <w:rFonts w:ascii="Times New Roman" w:eastAsia="Times New Roman" w:hAnsi="Times New Roman"/>
                <w:sz w:val="24"/>
                <w:szCs w:val="24"/>
                <w:lang w:val="es-ES_tradnl"/>
              </w:rPr>
              <w:t>Ó</w:t>
            </w:r>
            <w:r>
              <w:rPr>
                <w:rFonts w:ascii="Times New Roman" w:eastAsia="Times New Roman" w:hAnsi="Times New Roman"/>
                <w:sz w:val="24"/>
                <w:szCs w:val="24"/>
                <w:shd w:val="clear" w:color="auto" w:fill="FFFFFF"/>
                <w:lang w:val="es-ES" w:eastAsia="it-IT"/>
              </w:rPr>
              <w:t>N</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hd w:val="clear" w:color="auto" w:fill="FFFFFF"/>
              <w:spacing w:after="0" w:line="360" w:lineRule="auto"/>
              <w:jc w:val="both"/>
              <w:rPr>
                <w:rFonts w:ascii="Times New Roman" w:eastAsia="Times New Roman" w:hAnsi="Times New Roman"/>
                <w:sz w:val="24"/>
                <w:szCs w:val="24"/>
                <w:lang w:val="es-ES" w:eastAsia="it-IT"/>
              </w:rPr>
            </w:pPr>
            <w:bookmarkStart w:id="64" w:name="_Hlk109407846"/>
            <w:r>
              <w:rPr>
                <w:rFonts w:ascii="Times New Roman" w:eastAsia="Times New Roman" w:hAnsi="Times New Roman"/>
                <w:sz w:val="24"/>
                <w:szCs w:val="24"/>
                <w:lang w:val="es-ES" w:eastAsia="it-IT"/>
              </w:rPr>
              <w:t>Malla de colágeno nativo estructurado en 3D</w:t>
            </w:r>
            <w:bookmarkEnd w:id="64"/>
            <w:r>
              <w:rPr>
                <w:rFonts w:ascii="Times New Roman" w:eastAsia="Times New Roman" w:hAnsi="Times New Roman"/>
                <w:sz w:val="24"/>
                <w:szCs w:val="24"/>
                <w:lang w:val="es-ES" w:eastAsia="it-IT"/>
              </w:rPr>
              <w:t>, impregnada en una solución rica en ácido hialurónico de alto peso molecular. Ideal para suavizar arrugas y retensar la delicada piel del contorno de los ojos.</w:t>
            </w:r>
          </w:p>
          <w:p w:rsidR="00B7232E" w:rsidRDefault="00B7232E" w:rsidP="004542D5">
            <w:pPr>
              <w:shd w:val="clear" w:color="auto" w:fill="FFFFFF"/>
              <w:spacing w:after="0" w:line="360" w:lineRule="auto"/>
              <w:jc w:val="both"/>
              <w:rPr>
                <w:rFonts w:ascii="Times New Roman" w:eastAsia="Times New Roman" w:hAnsi="Times New Roman"/>
                <w:sz w:val="24"/>
                <w:szCs w:val="24"/>
                <w:lang w:val="es-ES" w:eastAsia="it-IT"/>
              </w:rPr>
            </w:pPr>
            <w:r>
              <w:rPr>
                <w:rFonts w:ascii="Times New Roman" w:eastAsia="Times New Roman" w:hAnsi="Times New Roman"/>
                <w:sz w:val="24"/>
                <w:szCs w:val="24"/>
                <w:lang w:val="es-ES" w:eastAsia="it-IT"/>
              </w:rPr>
              <w:t>Incluido en THE GLOBAL EYE RITUAL, el ritual ultra anti-edad de acción evolutiva para tratar la delicada zona del contorno de ojos. Ideal para combatir el envejecimiento global, suavizar arrugas, retensar la piel y luchar contra las bolsas y ojeras</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pacing w:after="0" w:line="360" w:lineRule="auto"/>
              <w:jc w:val="both"/>
            </w:pPr>
            <w:r>
              <w:rPr>
                <w:rFonts w:ascii="Times New Roman" w:hAnsi="Times New Roman"/>
                <w:sz w:val="24"/>
                <w:szCs w:val="24"/>
                <w:shd w:val="clear" w:color="auto" w:fill="FFFFFF"/>
                <w:lang w:val="es-ES"/>
              </w:rPr>
              <w:t>TIPO DE PIEL</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pacing w:after="0" w:line="360" w:lineRule="auto"/>
              <w:jc w:val="both"/>
              <w:rPr>
                <w:rFonts w:ascii="Times New Roman" w:hAnsi="Times New Roman"/>
                <w:sz w:val="24"/>
                <w:szCs w:val="24"/>
                <w:shd w:val="clear" w:color="auto" w:fill="FFFFFF"/>
                <w:lang w:val="es-ES"/>
              </w:rPr>
            </w:pPr>
            <w:r>
              <w:rPr>
                <w:rFonts w:ascii="Times New Roman" w:hAnsi="Times New Roman"/>
                <w:sz w:val="24"/>
                <w:szCs w:val="24"/>
                <w:shd w:val="clear" w:color="auto" w:fill="FFFFFF"/>
                <w:lang w:val="es-ES"/>
              </w:rPr>
              <w:t>Para todo tipo de pieles.</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pacing w:after="0" w:line="360" w:lineRule="auto"/>
              <w:jc w:val="both"/>
              <w:rPr>
                <w:rFonts w:ascii="Times New Roman" w:hAnsi="Times New Roman"/>
                <w:sz w:val="24"/>
                <w:szCs w:val="24"/>
                <w:shd w:val="clear" w:color="auto" w:fill="FFFFFF"/>
                <w:lang w:val="es-ES"/>
              </w:rPr>
            </w:pPr>
            <w:r>
              <w:rPr>
                <w:rFonts w:ascii="Times New Roman" w:hAnsi="Times New Roman"/>
                <w:sz w:val="24"/>
                <w:szCs w:val="24"/>
                <w:shd w:val="clear" w:color="auto" w:fill="FFFFFF"/>
                <w:lang w:val="es-ES"/>
              </w:rPr>
              <w:t>PRINCIPIOS ACTIVOS</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pacing w:after="0" w:line="360" w:lineRule="auto"/>
              <w:jc w:val="both"/>
              <w:rPr>
                <w:rFonts w:ascii="Times New Roman" w:hAnsi="Times New Roman"/>
                <w:sz w:val="24"/>
                <w:szCs w:val="24"/>
                <w:shd w:val="clear" w:color="auto" w:fill="FFFFFF"/>
                <w:lang w:val="es-ES"/>
              </w:rPr>
            </w:pPr>
            <w:r>
              <w:rPr>
                <w:rFonts w:ascii="Times New Roman" w:hAnsi="Times New Roman"/>
                <w:sz w:val="24"/>
                <w:szCs w:val="24"/>
                <w:shd w:val="clear" w:color="auto" w:fill="FFFFFF"/>
                <w:lang w:val="es-ES"/>
              </w:rPr>
              <w:t>Colágeno nativo (&gt;60%). Ácido hialurónico HMW.</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pacing w:after="0" w:line="360" w:lineRule="auto"/>
              <w:jc w:val="both"/>
            </w:pPr>
            <w:r>
              <w:rPr>
                <w:rFonts w:ascii="Times New Roman" w:hAnsi="Times New Roman"/>
                <w:sz w:val="24"/>
                <w:szCs w:val="24"/>
                <w:shd w:val="clear" w:color="auto" w:fill="FFFFFF"/>
                <w:lang w:val="es-ES"/>
              </w:rPr>
              <w:t>CONSEJOS DE APLICACI</w:t>
            </w:r>
            <w:r>
              <w:rPr>
                <w:rFonts w:ascii="Times New Roman" w:hAnsi="Times New Roman"/>
                <w:sz w:val="24"/>
                <w:szCs w:val="24"/>
                <w:lang w:val="es-ES_tradnl"/>
              </w:rPr>
              <w:t>ÓN</w:t>
            </w:r>
          </w:p>
        </w:tc>
      </w:tr>
      <w:tr w:rsidR="00B7232E" w:rsidTr="004542D5">
        <w:tblPrEx>
          <w:tblCellMar>
            <w:top w:w="0" w:type="dxa"/>
            <w:bottom w:w="0" w:type="dxa"/>
          </w:tblCellMar>
        </w:tblPrEx>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32E" w:rsidRDefault="00B7232E" w:rsidP="004542D5">
            <w:pPr>
              <w:spacing w:after="0" w:line="360" w:lineRule="auto"/>
              <w:jc w:val="both"/>
            </w:pPr>
            <w:bookmarkStart w:id="65" w:name="_Hlk112878248"/>
            <w:r>
              <w:rPr>
                <w:rFonts w:ascii="Times New Roman" w:hAnsi="Times New Roman"/>
                <w:sz w:val="24"/>
                <w:szCs w:val="24"/>
                <w:shd w:val="clear" w:color="auto" w:fill="FFFFFF"/>
                <w:lang w:val="es-ES"/>
              </w:rPr>
              <w:t>Presionar la cámara de fluido con ambos pulgares. Agitar ligeramente hasta humectar perfectamente los parches. Retirar la lámina y aplicar con el lado liso sobre la piel limpia</w:t>
            </w:r>
            <w:bookmarkEnd w:id="65"/>
            <w:r>
              <w:rPr>
                <w:rFonts w:ascii="Times New Roman" w:hAnsi="Times New Roman"/>
                <w:sz w:val="24"/>
                <w:szCs w:val="24"/>
                <w:shd w:val="clear" w:color="auto" w:fill="FFFFFF"/>
                <w:lang w:val="es-ES"/>
              </w:rPr>
              <w:t>. Dejar actuar entre 20 - 25 minutos.</w:t>
            </w:r>
          </w:p>
        </w:tc>
      </w:tr>
    </w:tbl>
    <w:p w:rsidR="00465FE4" w:rsidRDefault="00B7232E">
      <w:bookmarkStart w:id="66" w:name="_GoBack"/>
      <w:bookmarkEnd w:id="66"/>
    </w:p>
    <w:sectPr w:rsidR="00465FE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32E"/>
    <w:rsid w:val="00517AC4"/>
    <w:rsid w:val="00827077"/>
    <w:rsid w:val="00B7232E"/>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22B4E2-E547-48A2-B379-678707500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B7232E"/>
    <w:pPr>
      <w:suppressAutoHyphens/>
      <w:autoSpaceDN w:val="0"/>
      <w:spacing w:line="256" w:lineRule="auto"/>
    </w:pPr>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1640</Words>
  <Characters>9351</Characters>
  <Application>Microsoft Office Word</Application>
  <DocSecurity>0</DocSecurity>
  <Lines>77</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pamela.murgia@unimc.it</dc:creator>
  <cp:keywords/>
  <dc:description/>
  <cp:lastModifiedBy>pamela.murgia@unimc.it</cp:lastModifiedBy>
  <cp:revision>1</cp:revision>
  <dcterms:created xsi:type="dcterms:W3CDTF">2022-11-14T13:10:00Z</dcterms:created>
  <dcterms:modified xsi:type="dcterms:W3CDTF">2022-11-14T13:10:00Z</dcterms:modified>
</cp:coreProperties>
</file>