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67919" w:rsidR="00FC2884" w:rsidP="00FC2884" w:rsidRDefault="00FC2884" w14:paraId="366D38A4" w14:textId="77777777">
      <w:pPr>
        <w:rPr>
          <w:b/>
        </w:rPr>
      </w:pPr>
      <w:r w:rsidRPr="00343D97">
        <w:rPr>
          <w:b/>
        </w:rPr>
        <w:t>Università di Macerata</w:t>
      </w:r>
      <w:r>
        <w:rPr>
          <w:b/>
        </w:rPr>
        <w:t xml:space="preserve"> / </w:t>
      </w:r>
      <w:r w:rsidRPr="00343D97">
        <w:rPr>
          <w:b/>
        </w:rPr>
        <w:t>Dipartimento SPOCRI</w:t>
      </w:r>
    </w:p>
    <w:p w:rsidRPr="00343D97" w:rsidR="00FC2884" w:rsidP="00FC2884" w:rsidRDefault="00FC2884" w14:paraId="78311514" w14:textId="77777777">
      <w:pPr>
        <w:rPr>
          <w:b/>
        </w:rPr>
      </w:pPr>
      <w:proofErr w:type="spellStart"/>
      <w:r>
        <w:rPr>
          <w:b/>
        </w:rPr>
        <w:t>Mathilde</w:t>
      </w:r>
      <w:proofErr w:type="spellEnd"/>
      <w:r>
        <w:rPr>
          <w:b/>
        </w:rPr>
        <w:t xml:space="preserve"> AN</w:t>
      </w:r>
      <w:r w:rsidRPr="00343D97">
        <w:rPr>
          <w:b/>
        </w:rPr>
        <w:t>QUETIL</w:t>
      </w:r>
      <w:r w:rsidR="00E73427">
        <w:rPr>
          <w:b/>
        </w:rPr>
        <w:t xml:space="preserve"> /Sabra BOUKELIA</w:t>
      </w:r>
    </w:p>
    <w:p w:rsidR="00FC2884" w:rsidP="00FC2884" w:rsidRDefault="00FC2884" w14:paraId="13DC827B" w14:textId="77777777">
      <w:pPr>
        <w:jc w:val="center"/>
        <w:rPr>
          <w:b/>
        </w:rPr>
      </w:pPr>
      <w:r w:rsidRPr="00343D97">
        <w:rPr>
          <w:b/>
        </w:rPr>
        <w:t>LINGUA FRANCESE AVANZATA / Advanced French</w:t>
      </w:r>
    </w:p>
    <w:p w:rsidRPr="00343D97" w:rsidR="00FC2884" w:rsidP="00FC2884" w:rsidRDefault="005F1796" w14:paraId="508D3202" w14:textId="0719328E">
      <w:pPr>
        <w:jc w:val="center"/>
        <w:rPr>
          <w:b/>
        </w:rPr>
      </w:pPr>
      <w:r>
        <w:rPr>
          <w:b/>
        </w:rPr>
        <w:t>Anno accademico 2021/2022</w:t>
      </w:r>
    </w:p>
    <w:p w:rsidRPr="008C4569" w:rsidR="00FC2884" w:rsidP="00FC2884" w:rsidRDefault="00FC2884" w14:paraId="2347F685" w14:textId="77777777">
      <w:pPr>
        <w:jc w:val="both"/>
        <w:rPr>
          <w:b/>
          <w:sz w:val="20"/>
          <w:szCs w:val="20"/>
          <w:lang w:val="fr-FR"/>
        </w:rPr>
      </w:pPr>
      <w:r w:rsidRPr="008C4569">
        <w:rPr>
          <w:b/>
          <w:sz w:val="20"/>
          <w:szCs w:val="20"/>
          <w:lang w:val="fr-FR"/>
        </w:rPr>
        <w:t>PROGRAMME DES EPREUVES D’EXAMEN</w:t>
      </w:r>
    </w:p>
    <w:p w:rsidRPr="008C4569" w:rsidR="00FC2884" w:rsidP="00FC2884" w:rsidRDefault="00FC2884" w14:paraId="25141858" w14:textId="77777777">
      <w:pPr>
        <w:jc w:val="both"/>
        <w:rPr>
          <w:sz w:val="20"/>
          <w:szCs w:val="20"/>
          <w:lang w:val="fr-FR"/>
        </w:rPr>
      </w:pPr>
      <w:r w:rsidRPr="008C4569">
        <w:rPr>
          <w:sz w:val="20"/>
          <w:szCs w:val="20"/>
          <w:lang w:val="fr-FR"/>
        </w:rPr>
        <w:t>Les étudiants doivent s’inscrire en ligne pour l’épreuve écrite et pour l’épreuve orale.</w:t>
      </w:r>
    </w:p>
    <w:p w:rsidRPr="008C4569" w:rsidR="00FC2884" w:rsidP="00FC2884" w:rsidRDefault="00FC2884" w14:paraId="004E3D5B" w14:textId="77777777">
      <w:pPr>
        <w:jc w:val="both"/>
        <w:rPr>
          <w:sz w:val="20"/>
          <w:szCs w:val="20"/>
          <w:lang w:val="fr-FR"/>
        </w:rPr>
      </w:pPr>
      <w:r w:rsidRPr="008C4569">
        <w:rPr>
          <w:b/>
          <w:sz w:val="20"/>
          <w:szCs w:val="20"/>
          <w:u w:val="single"/>
          <w:lang w:val="fr-FR"/>
        </w:rPr>
        <w:t>L’épreuve écrite propédeutique</w:t>
      </w:r>
      <w:r w:rsidRPr="008C4569">
        <w:rPr>
          <w:sz w:val="20"/>
          <w:szCs w:val="20"/>
          <w:lang w:val="fr-FR"/>
        </w:rPr>
        <w:t xml:space="preserve"> de niveau B2 dure 3-4 heures, elle </w:t>
      </w:r>
      <w:proofErr w:type="gramStart"/>
      <w:r w:rsidRPr="008C4569">
        <w:rPr>
          <w:sz w:val="20"/>
          <w:szCs w:val="20"/>
          <w:lang w:val="fr-FR"/>
        </w:rPr>
        <w:t>comprend:</w:t>
      </w:r>
      <w:proofErr w:type="gramEnd"/>
    </w:p>
    <w:p w:rsidRPr="008C4569" w:rsidR="00FC2884" w:rsidP="00FC2884" w:rsidRDefault="00FC2884" w14:paraId="455CED94" w14:textId="483973CD">
      <w:pPr>
        <w:pStyle w:val="Elencoacolori-Colore11"/>
        <w:numPr>
          <w:ilvl w:val="0"/>
          <w:numId w:val="1"/>
        </w:numPr>
        <w:jc w:val="both"/>
        <w:rPr>
          <w:sz w:val="20"/>
          <w:szCs w:val="20"/>
          <w:lang w:val="fr-FR"/>
        </w:rPr>
      </w:pPr>
      <w:r w:rsidRPr="0B3FAD73" w:rsidR="00FC2884">
        <w:rPr>
          <w:sz w:val="20"/>
          <w:szCs w:val="20"/>
          <w:lang w:val="fr-FR"/>
        </w:rPr>
        <w:t>Une épreuve de compréhension orale basée sur un court extrait vidéo d’un reportage d’actualité (QCM et questions ouvertes) (5 points)</w:t>
      </w:r>
      <w:r w:rsidRPr="0B3FAD73" w:rsidR="030347EE">
        <w:rPr>
          <w:sz w:val="20"/>
          <w:szCs w:val="20"/>
          <w:lang w:val="fr-FR"/>
        </w:rPr>
        <w:t>. S’exercer à partir du site TV5monde 7 jours sur la planète.</w:t>
      </w:r>
    </w:p>
    <w:p w:rsidRPr="008C4569" w:rsidR="00FC2884" w:rsidP="00FC2884" w:rsidRDefault="00FC2884" w14:paraId="51FF541D" w14:textId="77777777">
      <w:pPr>
        <w:pStyle w:val="Elencoacolori-Colore11"/>
        <w:numPr>
          <w:ilvl w:val="0"/>
          <w:numId w:val="1"/>
        </w:numPr>
        <w:jc w:val="both"/>
        <w:rPr>
          <w:sz w:val="20"/>
          <w:szCs w:val="20"/>
          <w:lang w:val="fr-FR"/>
        </w:rPr>
      </w:pPr>
      <w:r w:rsidRPr="008C4569">
        <w:rPr>
          <w:sz w:val="20"/>
          <w:szCs w:val="20"/>
          <w:lang w:val="fr-FR"/>
        </w:rPr>
        <w:t xml:space="preserve">Une épreuve de vérification de grammaire (modalisation et expression de l’opinion avec l’emploi du </w:t>
      </w:r>
      <w:proofErr w:type="gramStart"/>
      <w:r w:rsidRPr="008C4569">
        <w:rPr>
          <w:sz w:val="20"/>
          <w:szCs w:val="20"/>
          <w:lang w:val="fr-FR"/>
        </w:rPr>
        <w:t>subjonctif;</w:t>
      </w:r>
      <w:proofErr w:type="gramEnd"/>
      <w:r w:rsidRPr="008C4569">
        <w:rPr>
          <w:sz w:val="20"/>
          <w:szCs w:val="20"/>
          <w:lang w:val="fr-FR"/>
        </w:rPr>
        <w:t xml:space="preserve"> formules de mise en relief; aspects grammaticaux et connecteurs de l’argumentation: expression de l’hypothèse, du but, de la cause et conséquence; doubles pronoms personnels; pronoms relatifs ; discours indirect ; participe présent et gérondif</w:t>
      </w:r>
      <w:r>
        <w:rPr>
          <w:sz w:val="20"/>
          <w:szCs w:val="20"/>
          <w:lang w:val="fr-FR"/>
        </w:rPr>
        <w:t>…</w:t>
      </w:r>
      <w:r w:rsidRPr="008C4569">
        <w:rPr>
          <w:sz w:val="20"/>
          <w:szCs w:val="20"/>
          <w:lang w:val="fr-FR"/>
        </w:rPr>
        <w:t>). (10 points)</w:t>
      </w:r>
    </w:p>
    <w:p w:rsidRPr="008C4569" w:rsidR="00FC2884" w:rsidP="00FC2884" w:rsidRDefault="00FC2884" w14:paraId="6E234C85" w14:textId="2C7AB24B">
      <w:pPr>
        <w:pStyle w:val="Elencoacolori-Colore11"/>
        <w:numPr>
          <w:ilvl w:val="0"/>
          <w:numId w:val="1"/>
        </w:numPr>
        <w:jc w:val="both"/>
        <w:rPr>
          <w:sz w:val="20"/>
          <w:szCs w:val="20"/>
          <w:lang w:val="fr-FR"/>
        </w:rPr>
      </w:pPr>
      <w:r w:rsidRPr="0B3FAD73" w:rsidR="00FC2884">
        <w:rPr>
          <w:sz w:val="20"/>
          <w:szCs w:val="20"/>
          <w:lang w:val="fr-FR"/>
        </w:rPr>
        <w:t>Une épreuve d’expression écrite avec le résumé (150 mots environ ; 5 points) d’un article d’actualité dans la presse francophone et l’expression d’une opinion personnelle argumentée sur la thématique</w:t>
      </w:r>
      <w:r w:rsidRPr="0B3FAD73" w:rsidR="15757109">
        <w:rPr>
          <w:sz w:val="20"/>
          <w:szCs w:val="20"/>
          <w:lang w:val="fr-FR"/>
        </w:rPr>
        <w:t>, éventuellement</w:t>
      </w:r>
      <w:r w:rsidRPr="0B3FAD73" w:rsidR="00FC2884">
        <w:rPr>
          <w:sz w:val="20"/>
          <w:szCs w:val="20"/>
          <w:lang w:val="fr-FR"/>
        </w:rPr>
        <w:t xml:space="preserve"> dans une visée comparative (minimum 250 mots ; 10 points)</w:t>
      </w:r>
    </w:p>
    <w:p w:rsidRPr="008C4569" w:rsidR="00FC2884" w:rsidP="00FC2884" w:rsidRDefault="00FC2884" w14:paraId="7EC57530" w14:textId="0B75802C">
      <w:pPr>
        <w:pStyle w:val="Elencoacolori-Colore11"/>
        <w:ind w:left="360"/>
        <w:jc w:val="both"/>
        <w:rPr>
          <w:sz w:val="20"/>
          <w:szCs w:val="20"/>
          <w:u w:val="single"/>
          <w:lang w:val="fr-FR"/>
        </w:rPr>
      </w:pPr>
      <w:r w:rsidRPr="0B3FAD73" w:rsidR="00FC2884">
        <w:rPr>
          <w:sz w:val="20"/>
          <w:szCs w:val="20"/>
          <w:u w:val="single"/>
          <w:lang w:val="fr-FR"/>
        </w:rPr>
        <w:t>L’usage du dictionnaire</w:t>
      </w:r>
      <w:r w:rsidRPr="0B3FAD73" w:rsidR="74C7E3A1">
        <w:rPr>
          <w:sz w:val="20"/>
          <w:szCs w:val="20"/>
          <w:u w:val="single"/>
          <w:lang w:val="fr-FR"/>
        </w:rPr>
        <w:t xml:space="preserve"> en version papier</w:t>
      </w:r>
      <w:r w:rsidRPr="0B3FAD73" w:rsidR="00FC2884">
        <w:rPr>
          <w:sz w:val="20"/>
          <w:szCs w:val="20"/>
          <w:u w:val="single"/>
          <w:lang w:val="fr-FR"/>
        </w:rPr>
        <w:t xml:space="preserve"> (mono ou bilingue) est autorisé.</w:t>
      </w:r>
      <w:r w:rsidRPr="0B3FAD73" w:rsidR="4E4E03DD">
        <w:rPr>
          <w:sz w:val="20"/>
          <w:szCs w:val="20"/>
          <w:u w:val="single"/>
          <w:lang w:val="fr-FR"/>
        </w:rPr>
        <w:t xml:space="preserve"> Il est </w:t>
      </w:r>
      <w:r w:rsidRPr="0B3FAD73" w:rsidR="4E4E03DD">
        <w:rPr>
          <w:sz w:val="20"/>
          <w:szCs w:val="20"/>
          <w:u w:val="single"/>
          <w:lang w:val="fr-FR"/>
        </w:rPr>
        <w:t>formellement</w:t>
      </w:r>
      <w:r w:rsidRPr="0B3FAD73" w:rsidR="4E4E03DD">
        <w:rPr>
          <w:sz w:val="20"/>
          <w:szCs w:val="20"/>
          <w:u w:val="single"/>
          <w:lang w:val="fr-FR"/>
        </w:rPr>
        <w:t xml:space="preserve"> interdit d’utiliser le portable.</w:t>
      </w:r>
    </w:p>
    <w:p w:rsidR="005F1796" w:rsidP="00FC2884" w:rsidRDefault="00FC2884" w14:paraId="7CA6651E" w14:textId="77777777">
      <w:pPr>
        <w:pStyle w:val="Elencoacolori-Colore11"/>
        <w:ind w:left="360"/>
        <w:jc w:val="both"/>
        <w:rPr>
          <w:sz w:val="20"/>
          <w:szCs w:val="20"/>
          <w:lang w:val="fr-FR"/>
        </w:rPr>
      </w:pPr>
      <w:r w:rsidRPr="008C4569">
        <w:rPr>
          <w:sz w:val="20"/>
          <w:szCs w:val="20"/>
          <w:lang w:val="fr-FR"/>
        </w:rPr>
        <w:t>La note minimale de l’épreuve écrite est de 18/30 pour accéder à l’épreuve orale finale.</w:t>
      </w:r>
    </w:p>
    <w:p w:rsidRPr="008C4569" w:rsidR="00FC2884" w:rsidP="00FC2884" w:rsidRDefault="00FC2884" w14:paraId="6478E14E" w14:textId="1C9B9A43">
      <w:pPr>
        <w:pStyle w:val="Elencoacolori-Colore11"/>
        <w:ind w:left="360"/>
        <w:jc w:val="both"/>
        <w:rPr>
          <w:sz w:val="20"/>
          <w:szCs w:val="20"/>
          <w:lang w:val="fr-FR"/>
        </w:rPr>
      </w:pPr>
      <w:r w:rsidRPr="008C4569">
        <w:rPr>
          <w:sz w:val="20"/>
          <w:szCs w:val="20"/>
          <w:lang w:val="fr-FR"/>
        </w:rPr>
        <w:t>Les étudiants peuvent se présenter durant le même appel ou la même session à l’écrit et à l’oral, ou bien se présenter à l’oral à la session suivante. La note de l’épreuve écrite reste valable pendant 12 mois.</w:t>
      </w:r>
    </w:p>
    <w:p w:rsidRPr="008C4569" w:rsidR="00FC2884" w:rsidP="00FC2884" w:rsidRDefault="00FC2884" w14:paraId="6864EF37" w14:textId="77777777">
      <w:pPr>
        <w:pStyle w:val="Elencoacolori-Colore11"/>
        <w:ind w:left="360"/>
        <w:jc w:val="both"/>
        <w:rPr>
          <w:sz w:val="20"/>
          <w:szCs w:val="20"/>
          <w:lang w:val="fr-FR"/>
        </w:rPr>
      </w:pPr>
      <w:r w:rsidRPr="008C4569">
        <w:rPr>
          <w:sz w:val="20"/>
          <w:szCs w:val="20"/>
          <w:lang w:val="fr-FR"/>
        </w:rPr>
        <w:t>Les étudiants titulaires du DELF B2 ou du dipl</w:t>
      </w:r>
      <w:r w:rsidRPr="008C4569">
        <w:rPr>
          <w:rFonts w:cs="Calibri"/>
          <w:sz w:val="20"/>
          <w:szCs w:val="20"/>
          <w:lang w:val="fr-FR"/>
        </w:rPr>
        <w:t>ô</w:t>
      </w:r>
      <w:r w:rsidRPr="008C4569">
        <w:rPr>
          <w:sz w:val="20"/>
          <w:szCs w:val="20"/>
          <w:lang w:val="fr-FR"/>
        </w:rPr>
        <w:t>me ESABAC sont dispensés de l’épreuve écrite.</w:t>
      </w:r>
    </w:p>
    <w:p w:rsidRPr="008C4569" w:rsidR="00FC2884" w:rsidP="00FC2884" w:rsidRDefault="00FC2884" w14:paraId="7B3468AB" w14:textId="77777777">
      <w:pPr>
        <w:jc w:val="both"/>
        <w:rPr>
          <w:sz w:val="20"/>
          <w:szCs w:val="20"/>
          <w:lang w:val="fr-FR"/>
        </w:rPr>
      </w:pPr>
      <w:r w:rsidRPr="008C4569">
        <w:rPr>
          <w:b/>
          <w:sz w:val="20"/>
          <w:szCs w:val="20"/>
          <w:u w:val="single"/>
          <w:lang w:val="fr-FR"/>
        </w:rPr>
        <w:t>L’épreuve orale finale</w:t>
      </w:r>
      <w:r w:rsidRPr="008C4569">
        <w:rPr>
          <w:sz w:val="20"/>
          <w:szCs w:val="20"/>
          <w:lang w:val="fr-FR"/>
        </w:rPr>
        <w:t xml:space="preserve"> </w:t>
      </w:r>
      <w:proofErr w:type="gramStart"/>
      <w:r w:rsidRPr="008C4569">
        <w:rPr>
          <w:sz w:val="20"/>
          <w:szCs w:val="20"/>
          <w:lang w:val="fr-FR"/>
        </w:rPr>
        <w:t>comprend:</w:t>
      </w:r>
      <w:proofErr w:type="gramEnd"/>
    </w:p>
    <w:p w:rsidR="00FC2884" w:rsidP="00145898" w:rsidRDefault="00145898" w14:paraId="1FFFB4AB" w14:textId="15779D57">
      <w:pPr>
        <w:pStyle w:val="Elencoacolori-Colore11"/>
        <w:ind w:left="0"/>
        <w:jc w:val="both"/>
        <w:rPr>
          <w:b/>
          <w:sz w:val="20"/>
          <w:szCs w:val="20"/>
          <w:lang w:val="fr-FR"/>
        </w:rPr>
      </w:pPr>
      <w:r w:rsidRPr="00145898">
        <w:rPr>
          <w:b/>
          <w:sz w:val="20"/>
          <w:szCs w:val="20"/>
          <w:lang w:val="fr-FR"/>
        </w:rPr>
        <w:t xml:space="preserve">A. </w:t>
      </w:r>
      <w:r w:rsidRPr="00145898" w:rsidR="00FC2884">
        <w:rPr>
          <w:b/>
          <w:sz w:val="20"/>
          <w:szCs w:val="20"/>
          <w:lang w:val="fr-FR"/>
        </w:rPr>
        <w:t xml:space="preserve">Entretien informel sur présentation du CV rédigé en français. </w:t>
      </w:r>
    </w:p>
    <w:p w:rsidRPr="00145898" w:rsidR="00F61F1C" w:rsidP="00145898" w:rsidRDefault="00F61F1C" w14:paraId="28DBE15B" w14:textId="77777777">
      <w:pPr>
        <w:pStyle w:val="Elencoacolori-Colore11"/>
        <w:ind w:left="0"/>
        <w:jc w:val="both"/>
        <w:rPr>
          <w:b/>
          <w:sz w:val="20"/>
          <w:szCs w:val="20"/>
          <w:lang w:val="fr-FR"/>
        </w:rPr>
      </w:pPr>
    </w:p>
    <w:p w:rsidRPr="00145898" w:rsidR="00270BE7" w:rsidP="00145898" w:rsidRDefault="00145898" w14:paraId="50814CD5" w14:textId="77777777">
      <w:pPr>
        <w:pStyle w:val="Elencoacolori-Colore11"/>
        <w:ind w:left="0"/>
        <w:jc w:val="both"/>
        <w:rPr>
          <w:b/>
          <w:sz w:val="20"/>
          <w:szCs w:val="20"/>
          <w:lang w:val="fr-FR"/>
        </w:rPr>
      </w:pPr>
      <w:r w:rsidRPr="00145898">
        <w:rPr>
          <w:b/>
          <w:sz w:val="20"/>
          <w:szCs w:val="20"/>
          <w:lang w:val="fr-FR"/>
        </w:rPr>
        <w:t xml:space="preserve">B. </w:t>
      </w:r>
      <w:r w:rsidRPr="00145898" w:rsidR="00FC2884">
        <w:rPr>
          <w:b/>
          <w:sz w:val="20"/>
          <w:szCs w:val="20"/>
          <w:lang w:val="fr-FR"/>
        </w:rPr>
        <w:t xml:space="preserve">Exposé et discussion sur </w:t>
      </w:r>
      <w:r w:rsidRPr="00F61F1C" w:rsidR="00FC2884">
        <w:rPr>
          <w:b/>
          <w:sz w:val="20"/>
          <w:szCs w:val="20"/>
          <w:u w:val="single"/>
          <w:lang w:val="fr-FR"/>
        </w:rPr>
        <w:t>deux thématiques au choix de l’étudiant</w:t>
      </w:r>
      <w:r w:rsidRPr="00145898" w:rsidR="00FC2884">
        <w:rPr>
          <w:b/>
          <w:sz w:val="20"/>
          <w:szCs w:val="20"/>
          <w:lang w:val="fr-FR"/>
        </w:rPr>
        <w:t xml:space="preserve"> parmi les thèmes traités en cours :</w:t>
      </w:r>
    </w:p>
    <w:p w:rsidRPr="00596C9E" w:rsidR="00270BE7" w:rsidP="00270BE7" w:rsidRDefault="00270BE7" w14:paraId="33FA91B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cs="Segoe UI" w:asciiTheme="minorHAnsi" w:hAnsiTheme="minorHAnsi"/>
          <w:b/>
          <w:bCs/>
          <w:sz w:val="20"/>
          <w:szCs w:val="20"/>
          <w:lang w:val="fr-FR"/>
        </w:rPr>
      </w:pPr>
      <w:r w:rsidRPr="00596C9E">
        <w:rPr>
          <w:rStyle w:val="normaltextrun"/>
          <w:rFonts w:cs="Segoe UI" w:asciiTheme="minorHAnsi" w:hAnsiTheme="minorHAnsi"/>
          <w:b/>
          <w:bCs/>
          <w:sz w:val="20"/>
          <w:szCs w:val="20"/>
          <w:lang w:val="fr-FR"/>
        </w:rPr>
        <w:t xml:space="preserve">1. La formation supérieure et l’internationalisation des élites européennes : </w:t>
      </w:r>
    </w:p>
    <w:p w:rsidRPr="00596C9E" w:rsidR="00270BE7" w:rsidP="00270BE7" w:rsidRDefault="00270BE7" w14:paraId="7B03460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cs="Segoe UI" w:asciiTheme="minorHAnsi" w:hAnsiTheme="minorHAnsi"/>
          <w:sz w:val="20"/>
          <w:szCs w:val="20"/>
          <w:lang w:val="fr-FR"/>
        </w:rPr>
      </w:pPr>
      <w:r w:rsidRPr="00596C9E">
        <w:rPr>
          <w:rStyle w:val="normaltextrun"/>
          <w:rFonts w:cs="Segoe UI" w:asciiTheme="minorHAnsi" w:hAnsiTheme="minorHAnsi"/>
          <w:bCs/>
          <w:sz w:val="20"/>
          <w:szCs w:val="20"/>
          <w:lang w:val="fr-FR"/>
        </w:rPr>
        <w:t>Analyser le Collège d’Europe</w:t>
      </w:r>
      <w:r w:rsidR="00596C9E">
        <w:rPr>
          <w:rStyle w:val="normaltextrun"/>
          <w:rFonts w:cs="Segoe UI" w:asciiTheme="minorHAnsi" w:hAnsiTheme="minorHAnsi"/>
          <w:bCs/>
          <w:sz w:val="20"/>
          <w:szCs w:val="20"/>
          <w:lang w:val="fr-FR"/>
        </w:rPr>
        <w:t xml:space="preserve">, </w:t>
      </w:r>
      <w:r w:rsidRPr="00596C9E">
        <w:rPr>
          <w:rStyle w:val="normaltextrun"/>
          <w:rFonts w:cs="Segoe UI" w:asciiTheme="minorHAnsi" w:hAnsiTheme="minorHAnsi"/>
          <w:bCs/>
          <w:sz w:val="20"/>
          <w:szCs w:val="20"/>
          <w:lang w:val="fr-FR"/>
        </w:rPr>
        <w:t>son offre de formation</w:t>
      </w:r>
      <w:r w:rsidR="00596C9E">
        <w:rPr>
          <w:rStyle w:val="normaltextrun"/>
          <w:rFonts w:cs="Segoe UI" w:asciiTheme="minorHAnsi" w:hAnsiTheme="minorHAnsi"/>
          <w:bCs/>
          <w:sz w:val="20"/>
          <w:szCs w:val="20"/>
          <w:lang w:val="fr-FR"/>
        </w:rPr>
        <w:t>, sa politique de promotion, à la lumière de l’</w:t>
      </w:r>
      <w:r w:rsidRPr="00596C9E">
        <w:rPr>
          <w:rStyle w:val="normaltextrun"/>
          <w:rFonts w:cs="Segoe UI" w:asciiTheme="minorHAnsi" w:hAnsiTheme="minorHAnsi"/>
          <w:bCs/>
          <w:sz w:val="20"/>
          <w:szCs w:val="20"/>
          <w:lang w:val="fr-FR"/>
        </w:rPr>
        <w:t>article.</w:t>
      </w:r>
      <w:r w:rsidRPr="00596C9E">
        <w:rPr>
          <w:rStyle w:val="eop"/>
          <w:rFonts w:cs="Segoe UI" w:asciiTheme="minorHAnsi" w:hAnsiTheme="minorHAnsi"/>
          <w:sz w:val="20"/>
          <w:szCs w:val="20"/>
          <w:lang w:val="fr-FR"/>
        </w:rPr>
        <w:t> </w:t>
      </w:r>
    </w:p>
    <w:p w:rsidRPr="00596C9E" w:rsidR="00270BE7" w:rsidP="0CCF7D07" w:rsidRDefault="00270BE7" w14:paraId="6DE761CE" w14:textId="32DE6736">
      <w:pPr>
        <w:pStyle w:val="paragraph"/>
        <w:spacing w:before="0" w:beforeAutospacing="0" w:after="0" w:afterAutospacing="0"/>
        <w:jc w:val="both"/>
        <w:textAlignment w:val="baseline"/>
        <w:rPr>
          <w:rFonts w:cs="Segoe UI" w:asciiTheme="minorHAnsi" w:hAnsiTheme="minorHAnsi"/>
          <w:sz w:val="20"/>
          <w:szCs w:val="20"/>
          <w:lang w:val="fr-FR"/>
        </w:rPr>
      </w:pPr>
      <w:r w:rsidRPr="0CCF7D07">
        <w:rPr>
          <w:rStyle w:val="normaltextrun"/>
          <w:rFonts w:cs="Segoe UI" w:asciiTheme="minorHAnsi" w:hAnsiTheme="minorHAnsi"/>
          <w:color w:val="000000" w:themeColor="text1"/>
          <w:sz w:val="20"/>
          <w:szCs w:val="20"/>
          <w:lang w:val="fr-FR"/>
        </w:rPr>
        <w:t>Schnabel Virginie. Élites européennes en formation. Les étudiants du</w:t>
      </w:r>
      <w:r w:rsidRPr="0CCF7D07">
        <w:rPr>
          <w:rStyle w:val="contextualspellingandgrammarerror"/>
          <w:rFonts w:cs="Segoe UI" w:asciiTheme="minorHAnsi" w:hAnsiTheme="minorHAnsi"/>
          <w:color w:val="000000" w:themeColor="text1"/>
          <w:sz w:val="20"/>
          <w:szCs w:val="20"/>
          <w:lang w:val="fr-FR"/>
        </w:rPr>
        <w:t> Collège</w:t>
      </w:r>
      <w:r w:rsidRPr="0CCF7D07">
        <w:rPr>
          <w:rStyle w:val="normaltextrun"/>
          <w:rFonts w:cs="Segoe UI" w:asciiTheme="minorHAnsi" w:hAnsiTheme="minorHAnsi"/>
          <w:color w:val="000000" w:themeColor="text1"/>
          <w:sz w:val="20"/>
          <w:szCs w:val="20"/>
          <w:lang w:val="fr-FR"/>
        </w:rPr>
        <w:t> de </w:t>
      </w:r>
      <w:r w:rsidRPr="0CCF7D07">
        <w:rPr>
          <w:rStyle w:val="contextualspellingandgrammarerror"/>
          <w:rFonts w:cs="Segoe UI" w:asciiTheme="minorHAnsi" w:hAnsiTheme="minorHAnsi"/>
          <w:color w:val="000000" w:themeColor="text1"/>
          <w:sz w:val="20"/>
          <w:szCs w:val="20"/>
          <w:lang w:val="fr-FR"/>
        </w:rPr>
        <w:t>Bruges</w:t>
      </w:r>
      <w:r w:rsidRPr="0CCF7D07">
        <w:rPr>
          <w:rStyle w:val="normaltextrun"/>
          <w:rFonts w:cs="Segoe UI" w:asciiTheme="minorHAnsi" w:hAnsiTheme="minorHAnsi"/>
          <w:color w:val="000000" w:themeColor="text1"/>
          <w:sz w:val="20"/>
          <w:szCs w:val="20"/>
          <w:lang w:val="fr-FR"/>
        </w:rPr>
        <w:t> et leurs études. </w:t>
      </w:r>
      <w:proofErr w:type="gramStart"/>
      <w:r w:rsidRPr="0CCF7D07">
        <w:rPr>
          <w:rStyle w:val="contextualspellingandgrammarerror"/>
          <w:rFonts w:cs="Segoe UI" w:asciiTheme="minorHAnsi" w:hAnsiTheme="minorHAnsi"/>
          <w:color w:val="000000" w:themeColor="text1"/>
          <w:sz w:val="20"/>
          <w:szCs w:val="20"/>
          <w:lang w:val="fr-FR"/>
        </w:rPr>
        <w:t>In:</w:t>
      </w:r>
      <w:proofErr w:type="gramEnd"/>
      <w:r w:rsidRPr="0CCF7D07">
        <w:rPr>
          <w:rStyle w:val="normaltextrun"/>
          <w:rFonts w:cs="Segoe UI" w:asciiTheme="minorHAnsi" w:hAnsiTheme="minorHAnsi"/>
          <w:color w:val="000000" w:themeColor="text1"/>
          <w:sz w:val="20"/>
          <w:szCs w:val="20"/>
          <w:lang w:val="fr-FR"/>
        </w:rPr>
        <w:t> </w:t>
      </w:r>
      <w:proofErr w:type="spellStart"/>
      <w:r w:rsidRPr="0CCF7D07">
        <w:rPr>
          <w:rStyle w:val="spellingerror"/>
          <w:rFonts w:cs="Segoe UI" w:asciiTheme="minorHAnsi" w:hAnsiTheme="minorHAnsi"/>
          <w:i/>
          <w:iCs/>
          <w:color w:val="000000" w:themeColor="text1"/>
          <w:sz w:val="20"/>
          <w:szCs w:val="20"/>
          <w:lang w:val="fr-FR"/>
        </w:rPr>
        <w:t>Politix</w:t>
      </w:r>
      <w:proofErr w:type="spellEnd"/>
      <w:r w:rsidRPr="0CCF7D07">
        <w:rPr>
          <w:rStyle w:val="normaltextrun"/>
          <w:rFonts w:cs="Segoe UI" w:asciiTheme="minorHAnsi" w:hAnsiTheme="minorHAnsi"/>
          <w:color w:val="000000" w:themeColor="text1"/>
          <w:sz w:val="20"/>
          <w:szCs w:val="20"/>
          <w:lang w:val="fr-FR"/>
        </w:rPr>
        <w:t>, vol. 11, n°43, Troisième trimestre 1998. L'Europe en formation(s) sous la direction de Delphine Dulong et Didier </w:t>
      </w:r>
      <w:proofErr w:type="spellStart"/>
      <w:r w:rsidRPr="0CCF7D07">
        <w:rPr>
          <w:rStyle w:val="spellingerror"/>
          <w:rFonts w:cs="Segoe UI" w:asciiTheme="minorHAnsi" w:hAnsiTheme="minorHAnsi"/>
          <w:color w:val="000000" w:themeColor="text1"/>
          <w:sz w:val="20"/>
          <w:szCs w:val="20"/>
          <w:lang w:val="fr-FR"/>
        </w:rPr>
        <w:t>Georgakakis</w:t>
      </w:r>
      <w:proofErr w:type="spellEnd"/>
      <w:r w:rsidRPr="0CCF7D07">
        <w:rPr>
          <w:rStyle w:val="normaltextrun"/>
          <w:rFonts w:cs="Segoe UI" w:asciiTheme="minorHAnsi" w:hAnsiTheme="minorHAnsi"/>
          <w:color w:val="000000" w:themeColor="text1"/>
          <w:sz w:val="20"/>
          <w:szCs w:val="20"/>
          <w:lang w:val="fr-FR"/>
        </w:rPr>
        <w:t>. pp. 33-52.</w:t>
      </w:r>
      <w:r w:rsidRPr="0CCF7D07">
        <w:rPr>
          <w:rStyle w:val="eop"/>
          <w:rFonts w:cs="Segoe UI" w:asciiTheme="minorHAnsi" w:hAnsiTheme="minorHAnsi"/>
          <w:color w:val="000000" w:themeColor="text1"/>
          <w:sz w:val="20"/>
          <w:szCs w:val="20"/>
          <w:lang w:val="fr-FR"/>
        </w:rPr>
        <w:t> </w:t>
      </w:r>
      <w:r w:rsidRPr="0CCF7D07">
        <w:rPr>
          <w:rStyle w:val="normaltextrun"/>
          <w:rFonts w:cs="Segoe UI" w:asciiTheme="minorHAnsi" w:hAnsiTheme="minorHAnsi"/>
          <w:color w:val="000000" w:themeColor="text1"/>
          <w:sz w:val="20"/>
          <w:szCs w:val="20"/>
          <w:lang w:val="fr-FR"/>
        </w:rPr>
        <w:t>DOI : </w:t>
      </w:r>
      <w:hyperlink r:id="rId8">
        <w:r w:rsidRPr="0CCF7D07">
          <w:rPr>
            <w:rStyle w:val="normaltextrun"/>
            <w:rFonts w:cs="Segoe UI" w:asciiTheme="minorHAnsi" w:hAnsiTheme="minorHAnsi"/>
            <w:color w:val="555555"/>
            <w:sz w:val="20"/>
            <w:szCs w:val="20"/>
            <w:u w:val="single"/>
            <w:lang w:val="fr-FR"/>
          </w:rPr>
          <w:t>https://doi.org/10.3406/polix.1998.1740</w:t>
        </w:r>
      </w:hyperlink>
      <w:r w:rsidRPr="0CCF7D07">
        <w:rPr>
          <w:rStyle w:val="eop"/>
          <w:rFonts w:cs="Segoe UI" w:asciiTheme="minorHAnsi" w:hAnsiTheme="minorHAnsi"/>
          <w:sz w:val="20"/>
          <w:szCs w:val="20"/>
          <w:lang w:val="fr-FR"/>
        </w:rPr>
        <w:t> </w:t>
      </w:r>
      <w:r w:rsidRPr="0CCF7D07">
        <w:rPr>
          <w:rFonts w:cs="Segoe UI" w:asciiTheme="minorHAnsi" w:hAnsiTheme="minorHAnsi"/>
          <w:sz w:val="20"/>
          <w:szCs w:val="20"/>
          <w:lang w:val="fr-FR"/>
        </w:rPr>
        <w:t xml:space="preserve"> </w:t>
      </w:r>
      <w:hyperlink r:id="rId9">
        <w:r w:rsidRPr="0CCF7D07">
          <w:rPr>
            <w:rStyle w:val="normaltextrun"/>
            <w:rFonts w:cs="Segoe UI" w:asciiTheme="minorHAnsi" w:hAnsiTheme="minorHAnsi"/>
            <w:color w:val="555555"/>
            <w:sz w:val="20"/>
            <w:szCs w:val="20"/>
            <w:u w:val="single"/>
            <w:lang w:val="fr-FR"/>
          </w:rPr>
          <w:t>www.persee.fr/doc/polix_0295-2319_1998_num_11_43_1740</w:t>
        </w:r>
      </w:hyperlink>
      <w:r w:rsidRPr="0CCF7D07">
        <w:rPr>
          <w:rStyle w:val="eop"/>
          <w:rFonts w:cs="Segoe UI" w:asciiTheme="minorHAnsi" w:hAnsiTheme="minorHAnsi"/>
          <w:sz w:val="20"/>
          <w:szCs w:val="20"/>
          <w:lang w:val="fr-FR"/>
        </w:rPr>
        <w:t> </w:t>
      </w:r>
    </w:p>
    <w:p w:rsidR="00270BE7" w:rsidP="00270BE7" w:rsidRDefault="00270BE7" w14:paraId="672A6659" w14:textId="77777777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:rsidRPr="00596C9E" w:rsidR="00270BE7" w:rsidP="28EBFD09" w:rsidRDefault="00270BE7" w14:paraId="7D821824" w14:textId="78B307BF">
      <w:pPr>
        <w:pStyle w:val="Elencoacolori-Colore11"/>
        <w:ind w:left="0"/>
        <w:jc w:val="both"/>
        <w:rPr>
          <w:b w:val="1"/>
          <w:bCs w:val="1"/>
          <w:sz w:val="20"/>
          <w:szCs w:val="20"/>
          <w:lang w:val="fr-FR"/>
        </w:rPr>
      </w:pPr>
      <w:r w:rsidRPr="28EBFD09" w:rsidR="00270BE7">
        <w:rPr>
          <w:b w:val="1"/>
          <w:bCs w:val="1"/>
          <w:sz w:val="20"/>
          <w:szCs w:val="20"/>
          <w:lang w:val="fr-FR"/>
        </w:rPr>
        <w:t xml:space="preserve">2. </w:t>
      </w:r>
      <w:r w:rsidRPr="28EBFD09" w:rsidR="00FC2884">
        <w:rPr>
          <w:b w:val="1"/>
          <w:bCs w:val="1"/>
          <w:sz w:val="20"/>
          <w:szCs w:val="20"/>
          <w:lang w:val="fr-FR"/>
        </w:rPr>
        <w:t>La francophonie et ses aspects</w:t>
      </w:r>
      <w:r w:rsidRPr="28EBFD09" w:rsidR="00596C9E">
        <w:rPr>
          <w:b w:val="1"/>
          <w:bCs w:val="1"/>
          <w:sz w:val="20"/>
          <w:szCs w:val="20"/>
          <w:lang w:val="fr-FR"/>
        </w:rPr>
        <w:t xml:space="preserve"> culturels</w:t>
      </w:r>
      <w:r w:rsidRPr="28EBFD09" w:rsidR="7BD15EA9">
        <w:rPr>
          <w:b w:val="1"/>
          <w:bCs w:val="1"/>
          <w:sz w:val="20"/>
          <w:szCs w:val="20"/>
          <w:lang w:val="fr-FR"/>
        </w:rPr>
        <w:t>, institutionnels</w:t>
      </w:r>
      <w:r w:rsidRPr="28EBFD09" w:rsidR="00596C9E">
        <w:rPr>
          <w:b w:val="1"/>
          <w:bCs w:val="1"/>
          <w:sz w:val="20"/>
          <w:szCs w:val="20"/>
          <w:lang w:val="fr-FR"/>
        </w:rPr>
        <w:t xml:space="preserve"> et</w:t>
      </w:r>
      <w:r w:rsidRPr="28EBFD09" w:rsidR="00FC2884">
        <w:rPr>
          <w:b w:val="1"/>
          <w:bCs w:val="1"/>
          <w:sz w:val="20"/>
          <w:szCs w:val="20"/>
          <w:lang w:val="fr-FR"/>
        </w:rPr>
        <w:t xml:space="preserve"> </w:t>
      </w:r>
      <w:proofErr w:type="gramStart"/>
      <w:r w:rsidRPr="28EBFD09" w:rsidR="00FC2884">
        <w:rPr>
          <w:b w:val="1"/>
          <w:bCs w:val="1"/>
          <w:sz w:val="20"/>
          <w:szCs w:val="20"/>
          <w:lang w:val="fr-FR"/>
        </w:rPr>
        <w:t>politiques:</w:t>
      </w:r>
      <w:proofErr w:type="gramEnd"/>
      <w:r w:rsidRPr="28EBFD09" w:rsidR="00FC2884">
        <w:rPr>
          <w:b w:val="1"/>
          <w:bCs w:val="1"/>
          <w:sz w:val="20"/>
          <w:szCs w:val="20"/>
          <w:lang w:val="fr-FR"/>
        </w:rPr>
        <w:t xml:space="preserve"> </w:t>
      </w:r>
    </w:p>
    <w:p w:rsidR="00270BE7" w:rsidP="00270BE7" w:rsidRDefault="00270BE7" w14:paraId="5E0F3556" w14:textId="77777777">
      <w:pPr>
        <w:pStyle w:val="Elencoacolori-Colore11"/>
        <w:ind w:left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Présentez synthétiquement le concept de francophonie / Francophonie, ses</w:t>
      </w:r>
      <w:r w:rsidRPr="008C4569" w:rsidR="00FC2884">
        <w:rPr>
          <w:sz w:val="20"/>
          <w:szCs w:val="20"/>
          <w:lang w:val="fr-FR"/>
        </w:rPr>
        <w:t xml:space="preserve"> institutions</w:t>
      </w:r>
      <w:r w:rsidR="00596C9E">
        <w:rPr>
          <w:sz w:val="20"/>
          <w:szCs w:val="20"/>
          <w:lang w:val="fr-FR"/>
        </w:rPr>
        <w:t>,</w:t>
      </w:r>
      <w:r w:rsidRPr="008C4569" w:rsidR="00FC2884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son </w:t>
      </w:r>
      <w:r w:rsidRPr="008C4569" w:rsidR="00FC2884">
        <w:rPr>
          <w:sz w:val="20"/>
          <w:szCs w:val="20"/>
          <w:lang w:val="fr-FR"/>
        </w:rPr>
        <w:t>projet politique et culturel ;</w:t>
      </w:r>
      <w:r w:rsidR="00FC2884">
        <w:rPr>
          <w:sz w:val="20"/>
          <w:szCs w:val="20"/>
          <w:lang w:val="fr-FR"/>
        </w:rPr>
        <w:t xml:space="preserve"> histoire de la </w:t>
      </w:r>
      <w:proofErr w:type="gramStart"/>
      <w:r w:rsidR="00FC2884">
        <w:rPr>
          <w:sz w:val="20"/>
          <w:szCs w:val="20"/>
          <w:lang w:val="fr-FR"/>
        </w:rPr>
        <w:t>Francophonie;</w:t>
      </w:r>
      <w:proofErr w:type="gramEnd"/>
      <w:r w:rsidR="00FC2884">
        <w:rPr>
          <w:sz w:val="20"/>
          <w:szCs w:val="20"/>
          <w:lang w:val="fr-FR"/>
        </w:rPr>
        <w:t xml:space="preserve"> </w:t>
      </w:r>
      <w:r w:rsidR="00596C9E">
        <w:rPr>
          <w:sz w:val="20"/>
          <w:szCs w:val="20"/>
          <w:lang w:val="fr-FR"/>
        </w:rPr>
        <w:t xml:space="preserve">statut de la langue française dans les pays francophones ; </w:t>
      </w:r>
      <w:r w:rsidR="00E73427">
        <w:rPr>
          <w:sz w:val="20"/>
          <w:szCs w:val="20"/>
          <w:lang w:val="fr-FR"/>
        </w:rPr>
        <w:t xml:space="preserve">missions, </w:t>
      </w:r>
      <w:r w:rsidRPr="008C4569" w:rsidR="00E73427">
        <w:rPr>
          <w:sz w:val="20"/>
          <w:szCs w:val="20"/>
          <w:lang w:val="fr-FR"/>
        </w:rPr>
        <w:t>problématiques</w:t>
      </w:r>
      <w:r w:rsidR="00E73427">
        <w:rPr>
          <w:sz w:val="20"/>
          <w:szCs w:val="20"/>
          <w:lang w:val="fr-FR"/>
        </w:rPr>
        <w:t xml:space="preserve"> et</w:t>
      </w:r>
      <w:r w:rsidRPr="008C4569" w:rsidR="00E73427">
        <w:rPr>
          <w:sz w:val="20"/>
          <w:szCs w:val="20"/>
          <w:lang w:val="fr-FR"/>
        </w:rPr>
        <w:t xml:space="preserve"> </w:t>
      </w:r>
      <w:r w:rsidR="00E73427">
        <w:rPr>
          <w:sz w:val="20"/>
          <w:szCs w:val="20"/>
          <w:lang w:val="fr-FR"/>
        </w:rPr>
        <w:t xml:space="preserve">défis </w:t>
      </w:r>
      <w:r>
        <w:rPr>
          <w:sz w:val="20"/>
          <w:szCs w:val="20"/>
          <w:lang w:val="fr-FR"/>
        </w:rPr>
        <w:t>actuels pour l’OIF</w:t>
      </w:r>
      <w:r w:rsidR="00596C9E">
        <w:rPr>
          <w:sz w:val="20"/>
          <w:szCs w:val="20"/>
          <w:lang w:val="fr-FR"/>
        </w:rPr>
        <w:t>. V</w:t>
      </w:r>
      <w:r>
        <w:rPr>
          <w:sz w:val="20"/>
          <w:szCs w:val="20"/>
          <w:lang w:val="fr-FR"/>
        </w:rPr>
        <w:t xml:space="preserve">ous pouvez vous appuyer sur le site de l’OIF ainsi que sur les </w:t>
      </w:r>
      <w:r w:rsidR="00596C9E">
        <w:rPr>
          <w:sz w:val="20"/>
          <w:szCs w:val="20"/>
          <w:lang w:val="fr-FR"/>
        </w:rPr>
        <w:t>extraits d</w:t>
      </w:r>
      <w:r>
        <w:rPr>
          <w:sz w:val="20"/>
          <w:szCs w:val="20"/>
          <w:lang w:val="fr-FR"/>
        </w:rPr>
        <w:t>e :</w:t>
      </w:r>
    </w:p>
    <w:p w:rsidRPr="00596C9E" w:rsidR="00931943" w:rsidP="00596C9E" w:rsidRDefault="00931943" w14:paraId="7132A2E7" w14:textId="77777777">
      <w:pPr>
        <w:pStyle w:val="Elencoacolori-Colore11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  <w:lang w:val="fr-FR"/>
        </w:rPr>
      </w:pPr>
      <w:r w:rsidRPr="00596C9E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 xml:space="preserve">Jacques Leclerc, Université de Laval (Canada) : </w:t>
      </w:r>
      <w:r w:rsidR="00596C9E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« </w:t>
      </w:r>
      <w:r w:rsidRPr="00596C9E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Qu’est-ce que la francophonie ?</w:t>
      </w:r>
      <w:r w:rsidR="00596C9E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 xml:space="preserve"> » </w:t>
      </w:r>
      <w:r w:rsidRPr="00596C9E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(</w:t>
      </w:r>
      <w:r w:rsidRPr="00596C9E">
        <w:rPr>
          <w:rStyle w:val="contextualspellingandgrammarerror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mis</w:t>
      </w:r>
      <w:r w:rsidRPr="00596C9E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 à jour en 2018)</w:t>
      </w:r>
      <w:r w:rsidR="00596C9E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 xml:space="preserve"> </w:t>
      </w:r>
      <w:hyperlink w:tgtFrame="_blank" w:history="1" r:id="rId10">
        <w:r w:rsidRPr="00596C9E">
          <w:rPr>
            <w:rStyle w:val="normaltextrun"/>
            <w:rFonts w:asciiTheme="minorHAnsi" w:hAnsiTheme="minorHAnsi"/>
            <w:color w:val="0000FF"/>
            <w:sz w:val="20"/>
            <w:szCs w:val="20"/>
            <w:u w:val="single"/>
            <w:shd w:val="clear" w:color="auto" w:fill="FFFFFF"/>
            <w:lang w:val="fr-FR"/>
          </w:rPr>
          <w:t>http://www.axl.cefan.ulaval.ca/francophonie/francophonie.htm</w:t>
        </w:r>
      </w:hyperlink>
      <w:r w:rsidRPr="00596C9E">
        <w:rPr>
          <w:rStyle w:val="eop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 </w:t>
      </w:r>
    </w:p>
    <w:p w:rsidRPr="00596C9E" w:rsidR="00270BE7" w:rsidP="4D3EDDB0" w:rsidRDefault="00270BE7" w14:paraId="6DE597DF" w14:textId="77777777">
      <w:pPr>
        <w:pStyle w:val="Elencoacolori-Colore11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  <w:lang w:val="fr-FR"/>
        </w:rPr>
      </w:pPr>
      <w:proofErr w:type="spellStart"/>
      <w:r w:rsidRPr="4D3EDDB0">
        <w:rPr>
          <w:rStyle w:val="spellingerror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Trang</w:t>
      </w:r>
      <w:proofErr w:type="spellEnd"/>
      <w:r w:rsidRPr="4D3EDDB0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 Phan, </w:t>
      </w:r>
      <w:r w:rsidRPr="4D3EDDB0">
        <w:rPr>
          <w:rStyle w:val="spellingerror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Michel</w:t>
      </w:r>
      <w:r w:rsidRPr="4D3EDDB0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 Guillou, Agence Universitaire de la Francophonie, </w:t>
      </w:r>
      <w:r w:rsidRPr="4D3EDDB0">
        <w:rPr>
          <w:rStyle w:val="normaltextrun"/>
          <w:rFonts w:asciiTheme="minorHAnsi" w:hAnsiTheme="minorHAnsi"/>
          <w:i/>
          <w:iCs/>
          <w:color w:val="000000"/>
          <w:sz w:val="20"/>
          <w:szCs w:val="20"/>
          <w:shd w:val="clear" w:color="auto" w:fill="FFFFFF"/>
          <w:lang w:val="fr-FR"/>
        </w:rPr>
        <w:t>Francophonie et mondialisation,</w:t>
      </w:r>
      <w:r w:rsidRPr="4D3EDDB0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 Belin, Paris, 2011</w:t>
      </w:r>
      <w:r w:rsidRPr="4D3EDDB0">
        <w:rPr>
          <w:rStyle w:val="eop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 </w:t>
      </w:r>
    </w:p>
    <w:p w:rsidR="00270BE7" w:rsidP="00270BE7" w:rsidRDefault="00270BE7" w14:paraId="0A37501D" w14:textId="77777777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:rsidR="00270BE7" w:rsidP="00270BE7" w:rsidRDefault="00270BE7" w14:paraId="00EB6B0B" w14:textId="311DD7F1">
      <w:pPr>
        <w:pStyle w:val="Elencoacolori-Colore11"/>
        <w:ind w:left="0"/>
        <w:jc w:val="both"/>
        <w:rPr>
          <w:sz w:val="20"/>
          <w:szCs w:val="20"/>
          <w:lang w:val="fr-FR"/>
        </w:rPr>
      </w:pPr>
      <w:r w:rsidRPr="28EBFD09" w:rsidR="00270BE7">
        <w:rPr>
          <w:b w:val="1"/>
          <w:bCs w:val="1"/>
          <w:sz w:val="20"/>
          <w:szCs w:val="20"/>
          <w:lang w:val="fr-FR"/>
        </w:rPr>
        <w:t xml:space="preserve">3.  </w:t>
      </w:r>
      <w:r w:rsidRPr="28EBFD09" w:rsidR="6D0145C5">
        <w:rPr>
          <w:b w:val="1"/>
          <w:bCs w:val="1"/>
          <w:sz w:val="20"/>
          <w:szCs w:val="20"/>
          <w:lang w:val="fr-FR"/>
        </w:rPr>
        <w:t>L</w:t>
      </w:r>
      <w:r w:rsidRPr="28EBFD09" w:rsidR="00FC2884">
        <w:rPr>
          <w:b w:val="1"/>
          <w:bCs w:val="1"/>
          <w:sz w:val="20"/>
          <w:szCs w:val="20"/>
          <w:lang w:val="fr-FR"/>
        </w:rPr>
        <w:t>a relation entre la France et l’Afrique</w:t>
      </w:r>
      <w:r w:rsidRPr="28EBFD09" w:rsidR="00596C9E">
        <w:rPr>
          <w:b w:val="1"/>
          <w:bCs w:val="1"/>
          <w:sz w:val="20"/>
          <w:szCs w:val="20"/>
          <w:lang w:val="fr-FR"/>
        </w:rPr>
        <w:t> </w:t>
      </w:r>
      <w:r w:rsidRPr="28EBFD09" w:rsidR="00596C9E">
        <w:rPr>
          <w:sz w:val="20"/>
          <w:szCs w:val="20"/>
          <w:lang w:val="fr-FR"/>
        </w:rPr>
        <w:t>:</w:t>
      </w:r>
      <w:r w:rsidRPr="28EBFD09" w:rsidR="00E73427">
        <w:rPr>
          <w:sz w:val="20"/>
          <w:szCs w:val="20"/>
          <w:lang w:val="fr-FR"/>
        </w:rPr>
        <w:t xml:space="preserve"> </w:t>
      </w:r>
    </w:p>
    <w:p w:rsidRPr="005F1796" w:rsidR="005F1796" w:rsidP="005F1796" w:rsidRDefault="00270BE7" w14:paraId="5B08E885" w14:textId="5C5138C1">
      <w:pPr>
        <w:pStyle w:val="Elencoacolori-Colore11"/>
        <w:ind w:left="0"/>
        <w:jc w:val="both"/>
        <w:rPr>
          <w:rStyle w:val="normaltextrun"/>
          <w:sz w:val="20"/>
          <w:szCs w:val="20"/>
          <w:lang w:val="fr-FR"/>
        </w:rPr>
      </w:pPr>
      <w:r w:rsidRPr="4D3EDDB0">
        <w:rPr>
          <w:sz w:val="20"/>
          <w:szCs w:val="20"/>
          <w:lang w:val="fr-FR"/>
        </w:rPr>
        <w:lastRenderedPageBreak/>
        <w:t>Présentez</w:t>
      </w:r>
      <w:r w:rsidR="005F1796">
        <w:rPr>
          <w:sz w:val="20"/>
          <w:szCs w:val="20"/>
          <w:lang w:val="fr-FR"/>
        </w:rPr>
        <w:t xml:space="preserve"> le concept de « </w:t>
      </w:r>
      <w:proofErr w:type="spellStart"/>
      <w:r w:rsidR="005F1796">
        <w:rPr>
          <w:sz w:val="20"/>
          <w:szCs w:val="20"/>
          <w:lang w:val="fr-FR"/>
        </w:rPr>
        <w:t>françafrique</w:t>
      </w:r>
      <w:proofErr w:type="spellEnd"/>
      <w:r w:rsidR="005F1796">
        <w:rPr>
          <w:sz w:val="20"/>
          <w:szCs w:val="20"/>
          <w:lang w:val="fr-FR"/>
        </w:rPr>
        <w:t xml:space="preserve"> ». </w:t>
      </w:r>
      <w:r w:rsidRPr="4D3EDDB0">
        <w:rPr>
          <w:sz w:val="20"/>
          <w:szCs w:val="20"/>
          <w:lang w:val="fr-FR"/>
        </w:rPr>
        <w:t xml:space="preserve">Vous </w:t>
      </w:r>
      <w:r w:rsidR="005F1796">
        <w:rPr>
          <w:sz w:val="20"/>
          <w:szCs w:val="20"/>
          <w:lang w:val="fr-FR"/>
        </w:rPr>
        <w:t xml:space="preserve">illustrerez </w:t>
      </w:r>
      <w:r w:rsidRPr="4D3EDDB0">
        <w:rPr>
          <w:sz w:val="20"/>
          <w:szCs w:val="20"/>
          <w:lang w:val="fr-FR"/>
        </w:rPr>
        <w:t>vos propos</w:t>
      </w:r>
      <w:r w:rsidR="005F1796">
        <w:rPr>
          <w:sz w:val="20"/>
          <w:szCs w:val="20"/>
          <w:lang w:val="fr-FR"/>
        </w:rPr>
        <w:t xml:space="preserve"> sur un cas ou </w:t>
      </w:r>
      <w:proofErr w:type="gramStart"/>
      <w:r w:rsidR="005F1796">
        <w:rPr>
          <w:sz w:val="20"/>
          <w:szCs w:val="20"/>
          <w:lang w:val="fr-FR"/>
        </w:rPr>
        <w:t>thème  particulier</w:t>
      </w:r>
      <w:proofErr w:type="gramEnd"/>
      <w:r w:rsidRPr="4D3EDDB0">
        <w:rPr>
          <w:sz w:val="20"/>
          <w:szCs w:val="20"/>
          <w:lang w:val="fr-FR"/>
        </w:rPr>
        <w:t xml:space="preserve"> avec un des articles de la revue </w:t>
      </w:r>
      <w:r w:rsidRPr="00917BBC" w:rsidR="00917BBC">
        <w:rPr>
          <w:rStyle w:val="normaltextrun"/>
          <w:bCs/>
          <w:color w:val="333333"/>
          <w:sz w:val="20"/>
          <w:szCs w:val="20"/>
          <w:shd w:val="clear" w:color="auto" w:fill="FFFFFF"/>
          <w:lang w:val="fr-FR"/>
        </w:rPr>
        <w:t>France-Afrique, domination et émancipation</w:t>
      </w:r>
      <w:r w:rsidR="00917BBC">
        <w:rPr>
          <w:rStyle w:val="scxw71110287"/>
          <w:color w:val="333333"/>
          <w:sz w:val="20"/>
          <w:szCs w:val="20"/>
          <w:shd w:val="clear" w:color="auto" w:fill="FFFFFF"/>
          <w:lang w:val="fr-FR"/>
        </w:rPr>
        <w:t xml:space="preserve">, </w:t>
      </w:r>
      <w:r w:rsidRPr="00917BBC" w:rsidR="00917BBC">
        <w:rPr>
          <w:rStyle w:val="normaltextrun"/>
          <w:bCs/>
          <w:color w:val="333333"/>
          <w:sz w:val="20"/>
          <w:szCs w:val="20"/>
          <w:shd w:val="clear" w:color="auto" w:fill="FFFFFF"/>
          <w:lang w:val="fr-FR"/>
        </w:rPr>
        <w:t>« Manière de voir »</w:t>
      </w:r>
      <w:r w:rsidR="00917BBC">
        <w:rPr>
          <w:rStyle w:val="normaltextrun"/>
          <w:bCs/>
          <w:color w:val="333333"/>
          <w:sz w:val="20"/>
          <w:szCs w:val="20"/>
          <w:shd w:val="clear" w:color="auto" w:fill="FFFFFF"/>
          <w:lang w:val="fr-FR"/>
        </w:rPr>
        <w:t>,</w:t>
      </w:r>
      <w:r w:rsidRPr="00917BBC" w:rsidR="00917BBC">
        <w:rPr>
          <w:rStyle w:val="normaltextrun"/>
          <w:bCs/>
          <w:color w:val="333333"/>
          <w:sz w:val="20"/>
          <w:szCs w:val="20"/>
          <w:shd w:val="clear" w:color="auto" w:fill="FFFFFF"/>
          <w:lang w:val="fr-FR"/>
        </w:rPr>
        <w:t xml:space="preserve"> </w:t>
      </w:r>
      <w:r w:rsidRPr="00917BBC" w:rsidR="00917BBC">
        <w:rPr>
          <w:rStyle w:val="normaltextrun"/>
          <w:bCs/>
          <w:i/>
          <w:color w:val="333333"/>
          <w:sz w:val="20"/>
          <w:szCs w:val="20"/>
          <w:shd w:val="clear" w:color="auto" w:fill="FFFFFF"/>
          <w:lang w:val="fr-FR"/>
        </w:rPr>
        <w:t>Le Monde diplomatique</w:t>
      </w:r>
      <w:r w:rsidRPr="00917BBC" w:rsidR="00917BBC">
        <w:rPr>
          <w:rStyle w:val="normaltextrun"/>
          <w:bCs/>
          <w:color w:val="333333"/>
          <w:sz w:val="20"/>
          <w:szCs w:val="20"/>
          <w:shd w:val="clear" w:color="auto" w:fill="FFFFFF"/>
          <w:lang w:val="fr-FR"/>
        </w:rPr>
        <w:t xml:space="preserve">  #165 </w:t>
      </w:r>
      <w:r w:rsidRPr="00917BBC" w:rsidR="00917BBC">
        <w:rPr>
          <w:rStyle w:val="normaltextrun"/>
          <w:color w:val="BBBBBB"/>
          <w:sz w:val="20"/>
          <w:szCs w:val="20"/>
          <w:shd w:val="clear" w:color="auto" w:fill="FFFFFF"/>
          <w:lang w:val="fr-FR"/>
        </w:rPr>
        <w:t>• </w:t>
      </w:r>
      <w:r w:rsidRPr="00917BBC" w:rsidR="00917BBC">
        <w:rPr>
          <w:rStyle w:val="normaltextrun"/>
          <w:color w:val="333333"/>
          <w:sz w:val="20"/>
          <w:szCs w:val="20"/>
          <w:shd w:val="clear" w:color="auto" w:fill="FFFFFF"/>
          <w:lang w:val="fr-FR"/>
        </w:rPr>
        <w:t>juin-juillet 2019</w:t>
      </w:r>
      <w:r w:rsidR="00F61F1C">
        <w:rPr>
          <w:rStyle w:val="normaltextrun"/>
          <w:color w:val="333333"/>
          <w:sz w:val="20"/>
          <w:szCs w:val="20"/>
          <w:shd w:val="clear" w:color="auto" w:fill="FFFFFF"/>
          <w:lang w:val="fr-FR"/>
        </w:rPr>
        <w:t xml:space="preserve">. Vous pourrez aussi faire référence au séminaire présenté par le prof. </w:t>
      </w:r>
      <w:proofErr w:type="spellStart"/>
      <w:r w:rsidR="0089473E">
        <w:rPr>
          <w:rStyle w:val="normaltextrun"/>
          <w:color w:val="333333"/>
          <w:sz w:val="20"/>
          <w:szCs w:val="20"/>
          <w:shd w:val="clear" w:color="auto" w:fill="FFFFFF"/>
          <w:lang w:val="fr-FR"/>
        </w:rPr>
        <w:t>Sagna</w:t>
      </w:r>
      <w:proofErr w:type="spellEnd"/>
      <w:r w:rsidR="0089473E">
        <w:rPr>
          <w:rStyle w:val="normaltextrun"/>
          <w:color w:val="333333"/>
          <w:sz w:val="20"/>
          <w:szCs w:val="20"/>
          <w:shd w:val="clear" w:color="auto" w:fill="FFFFFF"/>
          <w:lang w:val="fr-FR"/>
        </w:rPr>
        <w:t xml:space="preserve"> (Sénégal).</w:t>
      </w:r>
    </w:p>
    <w:p w:rsidRPr="00917BBC" w:rsidR="00917BBC" w:rsidP="005F1796" w:rsidRDefault="00917BBC" w14:paraId="2BB35097" w14:textId="15EA5D45">
      <w:pPr>
        <w:pStyle w:val="Elencoacolori-Colore11"/>
        <w:ind w:left="0"/>
        <w:jc w:val="both"/>
        <w:rPr>
          <w:rStyle w:val="eop"/>
          <w:color w:val="333333"/>
          <w:sz w:val="20"/>
          <w:szCs w:val="20"/>
          <w:shd w:val="clear" w:color="auto" w:fill="FFFFFF"/>
          <w:lang w:val="fr-FR"/>
        </w:rPr>
      </w:pPr>
      <w:r w:rsidRPr="00917BBC">
        <w:rPr>
          <w:rStyle w:val="eop"/>
          <w:color w:val="333333"/>
          <w:sz w:val="20"/>
          <w:szCs w:val="20"/>
          <w:shd w:val="clear" w:color="auto" w:fill="FFFFFF"/>
          <w:lang w:val="fr-FR"/>
        </w:rPr>
        <w:t> </w:t>
      </w:r>
      <w:r w:rsidRPr="4D3EDDB0" w:rsidR="005F1796">
        <w:rPr>
          <w:sz w:val="20"/>
          <w:szCs w:val="20"/>
          <w:lang w:val="fr-FR"/>
        </w:rPr>
        <w:t xml:space="preserve">La Francophonie est-elle </w:t>
      </w:r>
      <w:r w:rsidRPr="00E434E9" w:rsidR="005F1796">
        <w:rPr>
          <w:iCs/>
          <w:sz w:val="20"/>
          <w:szCs w:val="20"/>
          <w:lang w:val="fr-FR"/>
        </w:rPr>
        <w:t>pour la France</w:t>
      </w:r>
      <w:r w:rsidRPr="4D3EDDB0" w:rsidR="005F1796">
        <w:rPr>
          <w:sz w:val="20"/>
          <w:szCs w:val="20"/>
          <w:lang w:val="fr-FR"/>
        </w:rPr>
        <w:t xml:space="preserve"> un instrument de</w:t>
      </w:r>
      <w:r w:rsidRPr="4D3EDDB0" w:rsidR="005F1796">
        <w:rPr>
          <w:i/>
          <w:iCs/>
          <w:sz w:val="20"/>
          <w:szCs w:val="20"/>
          <w:lang w:val="fr-FR"/>
        </w:rPr>
        <w:t xml:space="preserve"> soft powe</w:t>
      </w:r>
      <w:r w:rsidRPr="4D3EDDB0" w:rsidR="005F1796">
        <w:rPr>
          <w:sz w:val="20"/>
          <w:szCs w:val="20"/>
          <w:lang w:val="fr-FR"/>
        </w:rPr>
        <w:t>r néocolonial ?</w:t>
      </w:r>
    </w:p>
    <w:p w:rsidRPr="00917BBC" w:rsidR="00917BBC" w:rsidP="00270BE7" w:rsidRDefault="00917BBC" w14:paraId="5DAB6C7B" w14:textId="77777777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:rsidRPr="00596C9E" w:rsidR="00596C9E" w:rsidP="00596C9E" w:rsidRDefault="00270BE7" w14:paraId="66C4347A" w14:textId="40D0DCEE">
      <w:pPr>
        <w:pStyle w:val="Elencoacolori-Colore11"/>
        <w:ind w:left="0"/>
        <w:jc w:val="both"/>
        <w:rPr>
          <w:sz w:val="20"/>
          <w:szCs w:val="20"/>
          <w:lang w:val="fr-FR"/>
        </w:rPr>
      </w:pPr>
      <w:r w:rsidRPr="00596C9E">
        <w:rPr>
          <w:b/>
          <w:sz w:val="20"/>
          <w:szCs w:val="20"/>
          <w:lang w:val="fr-FR"/>
        </w:rPr>
        <w:t xml:space="preserve">4. </w:t>
      </w:r>
      <w:r w:rsidRPr="00596C9E" w:rsidR="00FC2884">
        <w:rPr>
          <w:b/>
          <w:sz w:val="20"/>
          <w:szCs w:val="20"/>
          <w:lang w:val="fr-FR"/>
        </w:rPr>
        <w:t>Relations politiques, économiques et culturelles entre la France et l’Italie ou relations entre votre pays et la France</w:t>
      </w:r>
      <w:r w:rsidRPr="008C4569" w:rsidR="00FC2884">
        <w:rPr>
          <w:sz w:val="20"/>
          <w:szCs w:val="20"/>
          <w:lang w:val="fr-FR"/>
        </w:rPr>
        <w:t xml:space="preserve"> ; convergences et divergences </w:t>
      </w:r>
      <w:r w:rsidR="00917BBC">
        <w:rPr>
          <w:sz w:val="20"/>
          <w:szCs w:val="20"/>
          <w:lang w:val="fr-FR"/>
        </w:rPr>
        <w:t xml:space="preserve">culturelles et </w:t>
      </w:r>
      <w:r w:rsidR="00596C9E">
        <w:rPr>
          <w:sz w:val="20"/>
          <w:szCs w:val="20"/>
          <w:lang w:val="fr-FR"/>
        </w:rPr>
        <w:t>politiques. Vous pouvez vous baser sur les documents suivants</w:t>
      </w:r>
      <w:r w:rsidR="005F1796">
        <w:rPr>
          <w:sz w:val="20"/>
          <w:szCs w:val="20"/>
          <w:lang w:val="fr-FR"/>
        </w:rPr>
        <w:t xml:space="preserve"> au choix</w:t>
      </w:r>
      <w:r w:rsidR="00596C9E">
        <w:rPr>
          <w:sz w:val="20"/>
          <w:szCs w:val="20"/>
          <w:lang w:val="fr-FR"/>
        </w:rPr>
        <w:t> :</w:t>
      </w:r>
    </w:p>
    <w:p w:rsidRPr="00596C9E" w:rsidR="00596C9E" w:rsidP="00596C9E" w:rsidRDefault="00596C9E" w14:paraId="4CB3ECAD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cs="Segoe UI" w:asciiTheme="minorHAnsi" w:hAnsiTheme="minorHAnsi"/>
          <w:sz w:val="20"/>
          <w:szCs w:val="20"/>
          <w:lang w:val="fr-FR"/>
        </w:rPr>
      </w:pPr>
      <w:r w:rsidRPr="00596C9E">
        <w:rPr>
          <w:rStyle w:val="normaltextrun"/>
          <w:rFonts w:cs="Segoe UI" w:asciiTheme="minorHAnsi" w:hAnsiTheme="minorHAnsi"/>
          <w:bCs/>
          <w:sz w:val="20"/>
          <w:szCs w:val="20"/>
          <w:lang w:val="fr-FR"/>
        </w:rPr>
        <w:t>Rapport sur les relations entre la France et l’Italie sur le site de l’Ambassade de France à Rome</w:t>
      </w:r>
      <w:r w:rsidRPr="00596C9E">
        <w:rPr>
          <w:rFonts w:cs="Segoe UI" w:asciiTheme="minorHAnsi" w:hAnsiTheme="minorHAnsi"/>
          <w:sz w:val="20"/>
          <w:szCs w:val="20"/>
          <w:lang w:val="fr-FR"/>
        </w:rPr>
        <w:t xml:space="preserve"> </w:t>
      </w:r>
    </w:p>
    <w:p w:rsidR="00596C9E" w:rsidP="00596C9E" w:rsidRDefault="00E434E9" w14:paraId="551B886C" w14:textId="27B85CF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cs="Segoe UI" w:asciiTheme="minorHAnsi" w:hAnsiTheme="minorHAnsi"/>
          <w:sz w:val="20"/>
          <w:szCs w:val="20"/>
          <w:lang w:val="fr-FR"/>
        </w:rPr>
      </w:pPr>
      <w:hyperlink w:tgtFrame="_blank" w:history="1" r:id="rId11">
        <w:r w:rsidRPr="00596C9E" w:rsidR="00596C9E">
          <w:rPr>
            <w:rStyle w:val="normaltextrun"/>
            <w:rFonts w:cs="Segoe UI" w:asciiTheme="minorHAnsi" w:hAnsiTheme="minorHAnsi"/>
            <w:color w:val="0563C1"/>
            <w:sz w:val="20"/>
            <w:szCs w:val="20"/>
            <w:u w:val="single"/>
            <w:lang w:val="fr-FR"/>
          </w:rPr>
          <w:t>https://it.ambafrance.org/La-relation-franco-italienne-en-chiffres-cles-5718</w:t>
        </w:r>
      </w:hyperlink>
      <w:r w:rsidRPr="00596C9E" w:rsidR="00596C9E">
        <w:rPr>
          <w:rStyle w:val="eop"/>
          <w:rFonts w:cs="Segoe UI" w:asciiTheme="minorHAnsi" w:hAnsiTheme="minorHAnsi"/>
          <w:sz w:val="20"/>
          <w:szCs w:val="20"/>
          <w:lang w:val="fr-FR"/>
        </w:rPr>
        <w:t> </w:t>
      </w:r>
    </w:p>
    <w:p w:rsidRPr="00596C9E" w:rsidR="005F1796" w:rsidP="005F1796" w:rsidRDefault="005F1796" w14:paraId="66D36D02" w14:textId="3D528EF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cs="Segoe UI" w:asciiTheme="minorHAnsi" w:hAnsiTheme="minorHAnsi"/>
          <w:sz w:val="20"/>
          <w:szCs w:val="20"/>
          <w:lang w:val="fr-FR"/>
        </w:rPr>
      </w:pPr>
      <w:r>
        <w:rPr>
          <w:rStyle w:val="eop"/>
          <w:rFonts w:cs="Segoe UI" w:asciiTheme="minorHAnsi" w:hAnsiTheme="minorHAnsi"/>
          <w:sz w:val="20"/>
          <w:szCs w:val="20"/>
          <w:lang w:val="fr-FR"/>
        </w:rPr>
        <w:t>Traité du Quirinal (novembre 2021)</w:t>
      </w:r>
    </w:p>
    <w:p w:rsidRPr="00596C9E" w:rsidR="00596C9E" w:rsidP="00596C9E" w:rsidRDefault="00596C9E" w14:paraId="6EF15F5E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cs="Segoe UI" w:asciiTheme="minorHAnsi" w:hAnsiTheme="minorHAnsi"/>
          <w:sz w:val="20"/>
          <w:szCs w:val="20"/>
          <w:lang w:val="fr-FR"/>
        </w:rPr>
      </w:pPr>
      <w:r w:rsidRPr="00596C9E">
        <w:rPr>
          <w:rStyle w:val="normaltextrun"/>
          <w:rFonts w:cs="Segoe UI" w:asciiTheme="minorHAnsi" w:hAnsiTheme="minorHAnsi"/>
          <w:bCs/>
          <w:sz w:val="20"/>
          <w:szCs w:val="20"/>
          <w:lang w:val="fr-FR"/>
        </w:rPr>
        <w:t>Numéro spécial du journal “</w:t>
      </w:r>
      <w:r w:rsidRPr="00596C9E">
        <w:rPr>
          <w:rStyle w:val="normaltextrun"/>
          <w:rFonts w:cs="Segoe UI" w:asciiTheme="minorHAnsi" w:hAnsiTheme="minorHAnsi"/>
          <w:bCs/>
          <w:i/>
          <w:iCs/>
          <w:sz w:val="20"/>
          <w:szCs w:val="20"/>
          <w:lang w:val="fr-FR"/>
        </w:rPr>
        <w:t>Le Monde</w:t>
      </w:r>
      <w:r w:rsidRPr="00596C9E">
        <w:rPr>
          <w:rStyle w:val="normaltextrun"/>
          <w:rFonts w:cs="Segoe UI" w:asciiTheme="minorHAnsi" w:hAnsiTheme="minorHAnsi"/>
          <w:bCs/>
          <w:sz w:val="20"/>
          <w:szCs w:val="20"/>
          <w:lang w:val="fr-FR"/>
        </w:rPr>
        <w:t>” (sept-nov. 2019</w:t>
      </w:r>
      <w:proofErr w:type="gramStart"/>
      <w:r w:rsidRPr="00596C9E">
        <w:rPr>
          <w:rStyle w:val="contextualspellingandgrammarerror"/>
          <w:rFonts w:cs="Segoe UI" w:asciiTheme="minorHAnsi" w:hAnsiTheme="minorHAnsi"/>
          <w:bCs/>
          <w:sz w:val="20"/>
          <w:szCs w:val="20"/>
          <w:lang w:val="fr-FR"/>
        </w:rPr>
        <w:t>):</w:t>
      </w:r>
      <w:proofErr w:type="gramEnd"/>
      <w:r w:rsidRPr="00596C9E">
        <w:rPr>
          <w:rStyle w:val="normaltextrun"/>
          <w:rFonts w:cs="Segoe UI" w:asciiTheme="minorHAnsi" w:hAnsiTheme="minorHAnsi"/>
          <w:bCs/>
          <w:sz w:val="20"/>
          <w:szCs w:val="20"/>
          <w:lang w:val="fr-FR"/>
        </w:rPr>
        <w:t> </w:t>
      </w:r>
      <w:r w:rsidRPr="00596C9E">
        <w:rPr>
          <w:rStyle w:val="eop"/>
          <w:rFonts w:cs="Segoe UI" w:asciiTheme="minorHAnsi" w:hAnsiTheme="minorHAnsi"/>
          <w:sz w:val="20"/>
          <w:szCs w:val="20"/>
          <w:lang w:val="fr-FR"/>
        </w:rPr>
        <w:t> </w:t>
      </w:r>
      <w:r w:rsidRPr="00596C9E">
        <w:rPr>
          <w:rStyle w:val="normaltextrun"/>
          <w:rFonts w:cs="Segoe UI" w:asciiTheme="minorHAnsi" w:hAnsiTheme="minorHAnsi"/>
          <w:i/>
          <w:iCs/>
          <w:sz w:val="20"/>
          <w:szCs w:val="20"/>
          <w:lang w:val="fr-FR"/>
        </w:rPr>
        <w:t>L’Italie de Garibaldi à </w:t>
      </w:r>
      <w:proofErr w:type="spellStart"/>
      <w:r w:rsidRPr="00596C9E">
        <w:rPr>
          <w:rStyle w:val="spellingerror"/>
          <w:rFonts w:cs="Segoe UI" w:asciiTheme="minorHAnsi" w:hAnsiTheme="minorHAnsi"/>
          <w:i/>
          <w:iCs/>
          <w:sz w:val="20"/>
          <w:szCs w:val="20"/>
          <w:lang w:val="fr-FR"/>
        </w:rPr>
        <w:t>Salvini</w:t>
      </w:r>
      <w:proofErr w:type="spellEnd"/>
      <w:r w:rsidRPr="00596C9E">
        <w:rPr>
          <w:rStyle w:val="normaltextrun"/>
          <w:rFonts w:cs="Segoe UI" w:asciiTheme="minorHAnsi" w:hAnsiTheme="minorHAnsi"/>
          <w:i/>
          <w:iCs/>
          <w:sz w:val="20"/>
          <w:szCs w:val="20"/>
          <w:lang w:val="fr-FR"/>
        </w:rPr>
        <w:t>.</w:t>
      </w:r>
      <w:r w:rsidRPr="00596C9E">
        <w:rPr>
          <w:rStyle w:val="eop"/>
          <w:rFonts w:cs="Segoe UI" w:asciiTheme="minorHAnsi" w:hAnsiTheme="minorHAnsi"/>
          <w:sz w:val="20"/>
          <w:szCs w:val="20"/>
          <w:lang w:val="fr-FR"/>
        </w:rPr>
        <w:t> </w:t>
      </w:r>
    </w:p>
    <w:p w:rsidRPr="00596C9E" w:rsidR="00596C9E" w:rsidP="0CCF7D07" w:rsidRDefault="00596C9E" w14:paraId="5F7F9867" w14:textId="77777777">
      <w:pPr>
        <w:pStyle w:val="Elencoacolori-Colore11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  <w:lang w:val="fr-FR"/>
        </w:rPr>
      </w:pPr>
      <w:r w:rsidRPr="0CCF7D07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Interviews du professeur Marc </w:t>
      </w:r>
      <w:proofErr w:type="spellStart"/>
      <w:r w:rsidRPr="0CCF7D07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Lazar</w:t>
      </w:r>
      <w:proofErr w:type="spellEnd"/>
      <w:r w:rsidRPr="0CCF7D07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, spécialiste des relations franco-italiennes</w:t>
      </w:r>
      <w:r w:rsidRPr="0CCF7D07">
        <w:rPr>
          <w:rStyle w:val="eop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 </w:t>
      </w:r>
    </w:p>
    <w:p w:rsidR="722AF40B" w:rsidP="0CCF7D07" w:rsidRDefault="722AF40B" w14:paraId="401DAEA8" w14:textId="5825AB33">
      <w:pPr>
        <w:pStyle w:val="Elencoacolori-Colore11"/>
        <w:numPr>
          <w:ilvl w:val="0"/>
          <w:numId w:val="1"/>
        </w:numPr>
        <w:jc w:val="both"/>
        <w:rPr>
          <w:rFonts w:asciiTheme="minorHAnsi" w:hAnsiTheme="minorHAnsi" w:eastAsiaTheme="minorEastAsia" w:cstheme="minorBidi"/>
          <w:sz w:val="20"/>
          <w:szCs w:val="20"/>
          <w:lang w:val="fr-FR"/>
        </w:rPr>
      </w:pPr>
      <w:r w:rsidRPr="0CCF7D07">
        <w:rPr>
          <w:rFonts w:asciiTheme="minorHAnsi" w:hAnsiTheme="minorHAnsi" w:eastAsiaTheme="minorEastAsia" w:cstheme="minorBidi"/>
          <w:color w:val="4B5D68"/>
          <w:sz w:val="20"/>
          <w:szCs w:val="20"/>
          <w:lang w:val="fr-FR"/>
        </w:rPr>
        <w:t>Article d’approfondissement :</w:t>
      </w:r>
      <w:r w:rsidRPr="0CCF7D07">
        <w:rPr>
          <w:rFonts w:asciiTheme="minorHAnsi" w:hAnsiTheme="minorHAnsi" w:eastAsiaTheme="minorEastAsia" w:cstheme="minorBidi"/>
          <w:color w:val="555555"/>
          <w:sz w:val="20"/>
          <w:szCs w:val="20"/>
          <w:lang w:val="fr-FR"/>
        </w:rPr>
        <w:t xml:space="preserve"> </w:t>
      </w:r>
      <w:r w:rsidRPr="0CCF7D07">
        <w:rPr>
          <w:rFonts w:asciiTheme="minorHAnsi" w:hAnsiTheme="minorHAnsi" w:eastAsiaTheme="minorEastAsia" w:cstheme="minorBidi"/>
          <w:i/>
          <w:iCs/>
          <w:color w:val="555555"/>
          <w:sz w:val="20"/>
          <w:szCs w:val="20"/>
          <w:lang w:val="fr-FR"/>
        </w:rPr>
        <w:t xml:space="preserve">Une vision stratégique des relations franco-italiennes : vers un traité </w:t>
      </w:r>
      <w:proofErr w:type="gramStart"/>
      <w:r w:rsidRPr="0CCF7D07">
        <w:rPr>
          <w:rFonts w:asciiTheme="minorHAnsi" w:hAnsiTheme="minorHAnsi" w:eastAsiaTheme="minorEastAsia" w:cstheme="minorBidi"/>
          <w:i/>
          <w:iCs/>
          <w:color w:val="555555"/>
          <w:sz w:val="20"/>
          <w:szCs w:val="20"/>
          <w:lang w:val="fr-FR"/>
        </w:rPr>
        <w:t>bilatéral?</w:t>
      </w:r>
      <w:proofErr w:type="gramEnd"/>
      <w:r w:rsidRPr="0CCF7D07">
        <w:rPr>
          <w:rFonts w:asciiTheme="minorHAnsi" w:hAnsiTheme="minorHAnsi" w:eastAsiaTheme="minorEastAsia" w:cstheme="minorBidi"/>
          <w:color w:val="555555"/>
          <w:sz w:val="20"/>
          <w:szCs w:val="20"/>
          <w:lang w:val="fr-FR"/>
        </w:rPr>
        <w:t xml:space="preserve"> Note de la Fondation pour la Recherche Stratégique, n°56/2020, </w:t>
      </w:r>
      <w:hyperlink r:id="rId12">
        <w:r w:rsidRPr="0CCF7D07">
          <w:rPr>
            <w:rStyle w:val="Collegamentoipertestuale"/>
            <w:rFonts w:asciiTheme="minorHAnsi" w:hAnsiTheme="minorHAnsi" w:eastAsiaTheme="minorEastAsia" w:cstheme="minorBidi"/>
            <w:color w:val="000000" w:themeColor="text1"/>
            <w:sz w:val="20"/>
            <w:szCs w:val="20"/>
            <w:lang w:val="fr-FR"/>
          </w:rPr>
          <w:t>Jean-Pierre Darnis</w:t>
        </w:r>
      </w:hyperlink>
      <w:r w:rsidRPr="0CCF7D07">
        <w:rPr>
          <w:rFonts w:asciiTheme="minorHAnsi" w:hAnsiTheme="minorHAnsi" w:eastAsiaTheme="minorEastAsia" w:cstheme="minorBidi"/>
          <w:color w:val="AAAAAA"/>
          <w:sz w:val="20"/>
          <w:szCs w:val="20"/>
          <w:lang w:val="fr-FR"/>
        </w:rPr>
        <w:t xml:space="preserve">, 29 juillet 2020 </w:t>
      </w:r>
      <w:hyperlink r:id="rId13">
        <w:r w:rsidRPr="0CCF7D07">
          <w:rPr>
            <w:rStyle w:val="Collegamentoipertestuale"/>
            <w:rFonts w:asciiTheme="minorHAnsi" w:hAnsiTheme="minorHAnsi" w:eastAsiaTheme="minorEastAsia" w:cstheme="minorBidi"/>
            <w:color w:val="0563C1"/>
            <w:sz w:val="20"/>
            <w:szCs w:val="20"/>
            <w:lang w:val="fr-FR"/>
          </w:rPr>
          <w:t>https://www.frstrategie.org/publications/notes/une-vision-strategique-relations-franco-italiennes-vers-un-traite-bilateral-2020</w:t>
        </w:r>
      </w:hyperlink>
    </w:p>
    <w:p w:rsidR="00917BBC" w:rsidP="00270BE7" w:rsidRDefault="00917BBC" w14:paraId="02EB378F" w14:textId="77777777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:rsidR="00917BBC" w:rsidP="005F1796" w:rsidRDefault="00917BBC" w14:paraId="34B7D03E" w14:textId="05D48CEB">
      <w:pPr>
        <w:pStyle w:val="Elencoacolori-Colore11"/>
        <w:ind w:left="0"/>
        <w:jc w:val="both"/>
        <w:rPr>
          <w:b/>
          <w:sz w:val="20"/>
          <w:szCs w:val="20"/>
          <w:lang w:val="fr-FR"/>
        </w:rPr>
      </w:pPr>
      <w:r w:rsidRPr="00596C9E">
        <w:rPr>
          <w:b/>
          <w:sz w:val="20"/>
          <w:szCs w:val="20"/>
          <w:lang w:val="fr-FR"/>
        </w:rPr>
        <w:t xml:space="preserve">5. </w:t>
      </w:r>
      <w:r w:rsidR="005F1796">
        <w:rPr>
          <w:b/>
          <w:sz w:val="20"/>
          <w:szCs w:val="20"/>
          <w:lang w:val="fr-FR"/>
        </w:rPr>
        <w:t>Les élections présidentielles en France</w:t>
      </w:r>
    </w:p>
    <w:p w:rsidR="005F1796" w:rsidP="005F1796" w:rsidRDefault="00F61F1C" w14:paraId="74A98BBB" w14:textId="7EB69D4B">
      <w:pPr>
        <w:pStyle w:val="Elencoacolori-Colore11"/>
        <w:ind w:left="0"/>
        <w:jc w:val="both"/>
        <w:rPr>
          <w:sz w:val="20"/>
          <w:szCs w:val="20"/>
          <w:lang w:val="fr-FR"/>
        </w:rPr>
      </w:pPr>
      <w:r w:rsidRPr="28EBFD09" w:rsidR="00F61F1C">
        <w:rPr>
          <w:sz w:val="20"/>
          <w:szCs w:val="20"/>
          <w:lang w:val="fr-FR"/>
        </w:rPr>
        <w:t xml:space="preserve">Présentez les enjeux de l’élection présidentielle en France au vu des pouvoirs constitutionnels </w:t>
      </w:r>
      <w:r w:rsidRPr="28EBFD09" w:rsidR="00F61F1C">
        <w:rPr>
          <w:sz w:val="20"/>
          <w:szCs w:val="20"/>
          <w:lang w:val="fr-FR"/>
        </w:rPr>
        <w:t>du Président</w:t>
      </w:r>
      <w:r w:rsidRPr="28EBFD09" w:rsidR="00F61F1C">
        <w:rPr>
          <w:sz w:val="20"/>
          <w:szCs w:val="20"/>
          <w:lang w:val="fr-FR"/>
        </w:rPr>
        <w:t xml:space="preserve"> de la République dans la constitution de la 5</w:t>
      </w:r>
      <w:r w:rsidRPr="28EBFD09" w:rsidR="00F61F1C">
        <w:rPr>
          <w:sz w:val="20"/>
          <w:szCs w:val="20"/>
          <w:vertAlign w:val="superscript"/>
          <w:lang w:val="fr-FR"/>
        </w:rPr>
        <w:t>e</w:t>
      </w:r>
      <w:r w:rsidRPr="28EBFD09" w:rsidR="00F61F1C">
        <w:rPr>
          <w:sz w:val="20"/>
          <w:szCs w:val="20"/>
          <w:lang w:val="fr-FR"/>
        </w:rPr>
        <w:t xml:space="preserve"> République.</w:t>
      </w:r>
    </w:p>
    <w:p w:rsidRPr="005F1796" w:rsidR="00F61F1C" w:rsidP="005F1796" w:rsidRDefault="00F61F1C" w14:paraId="522AFB3F" w14:textId="509F812D">
      <w:pPr>
        <w:pStyle w:val="Elencoacolori-Colore11"/>
        <w:ind w:left="0"/>
        <w:jc w:val="both"/>
        <w:rPr>
          <w:sz w:val="20"/>
          <w:szCs w:val="20"/>
          <w:lang w:val="fr-FR"/>
        </w:rPr>
      </w:pPr>
      <w:r w:rsidRPr="0B3FAD73" w:rsidR="00F61F1C">
        <w:rPr>
          <w:sz w:val="20"/>
          <w:szCs w:val="20"/>
          <w:lang w:val="fr-FR"/>
        </w:rPr>
        <w:t xml:space="preserve">Présentez l’analyse de la « profession de foi » d’un des candidats des élections de 2017 (pour la session d’examens en janvier-février 2022) ou des élections de 2022 (elles seront </w:t>
      </w:r>
      <w:r w:rsidRPr="0B3FAD73" w:rsidR="00F61F1C">
        <w:rPr>
          <w:sz w:val="20"/>
          <w:szCs w:val="20"/>
          <w:lang w:val="fr-FR"/>
        </w:rPr>
        <w:t>disponibles</w:t>
      </w:r>
      <w:r w:rsidRPr="0B3FAD73" w:rsidR="00F61F1C">
        <w:rPr>
          <w:sz w:val="20"/>
          <w:szCs w:val="20"/>
          <w:lang w:val="fr-FR"/>
        </w:rPr>
        <w:t xml:space="preserve"> durant le mois de mars 2022 dans la documentation de Teams). Vous utiliserez quelques-uns des éléments d’analyse du discours présentés en cours (diaporama). </w:t>
      </w:r>
    </w:p>
    <w:p w:rsidRPr="00E73427" w:rsidR="00E73427" w:rsidP="00917BBC" w:rsidRDefault="00E73427" w14:paraId="6A05A809" w14:textId="77777777">
      <w:pPr>
        <w:pStyle w:val="Elencoacolori-Colore11"/>
        <w:ind w:left="0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Pr="004D7583" w:rsidR="00FC2884" w:rsidP="00917BBC" w:rsidRDefault="00917BBC" w14:paraId="5D2119A3" w14:textId="4B0EE518">
      <w:pPr>
        <w:pStyle w:val="Elencoacolori-Colore11"/>
        <w:ind w:left="0"/>
        <w:jc w:val="both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4D7583">
        <w:rPr>
          <w:rFonts w:asciiTheme="minorHAnsi" w:hAnsiTheme="minorHAnsi" w:cstheme="minorHAnsi"/>
          <w:b/>
          <w:sz w:val="20"/>
          <w:szCs w:val="20"/>
          <w:lang w:val="fr-FR"/>
        </w:rPr>
        <w:t xml:space="preserve">6. </w:t>
      </w:r>
      <w:r w:rsidRPr="004D7583" w:rsidR="00FC2884">
        <w:rPr>
          <w:rFonts w:asciiTheme="minorHAnsi" w:hAnsiTheme="minorHAnsi" w:cstheme="minorHAnsi"/>
          <w:b/>
          <w:sz w:val="20"/>
          <w:szCs w:val="20"/>
          <w:lang w:val="fr-FR"/>
        </w:rPr>
        <w:t>Thème</w:t>
      </w:r>
      <w:r w:rsidR="00F61F1C">
        <w:rPr>
          <w:rFonts w:asciiTheme="minorHAnsi" w:hAnsiTheme="minorHAnsi" w:cstheme="minorHAnsi"/>
          <w:b/>
          <w:sz w:val="20"/>
          <w:szCs w:val="20"/>
          <w:lang w:val="fr-FR"/>
        </w:rPr>
        <w:t>s et textes</w:t>
      </w:r>
      <w:r w:rsidRPr="004D7583" w:rsidR="00FC2884">
        <w:rPr>
          <w:rFonts w:asciiTheme="minorHAnsi" w:hAnsiTheme="minorHAnsi" w:cstheme="minorHAnsi"/>
          <w:b/>
          <w:sz w:val="20"/>
          <w:szCs w:val="20"/>
          <w:lang w:val="fr-FR"/>
        </w:rPr>
        <w:t xml:space="preserve"> étudié</w:t>
      </w:r>
      <w:r w:rsidR="00F61F1C">
        <w:rPr>
          <w:rFonts w:asciiTheme="minorHAnsi" w:hAnsiTheme="minorHAnsi" w:cstheme="minorHAnsi"/>
          <w:b/>
          <w:sz w:val="20"/>
          <w:szCs w:val="20"/>
          <w:lang w:val="fr-FR"/>
        </w:rPr>
        <w:t>s</w:t>
      </w:r>
      <w:r w:rsidRPr="004D7583" w:rsidR="00FC2884">
        <w:rPr>
          <w:rFonts w:asciiTheme="minorHAnsi" w:hAnsiTheme="minorHAnsi" w:cstheme="minorHAnsi"/>
          <w:b/>
          <w:sz w:val="20"/>
          <w:szCs w:val="20"/>
          <w:lang w:val="fr-FR"/>
        </w:rPr>
        <w:t xml:space="preserve"> durant le lectorat avec Sabra </w:t>
      </w:r>
      <w:proofErr w:type="spellStart"/>
      <w:r w:rsidRPr="004D7583" w:rsidR="00FC2884">
        <w:rPr>
          <w:rFonts w:asciiTheme="minorHAnsi" w:hAnsiTheme="minorHAnsi" w:cstheme="minorHAnsi"/>
          <w:b/>
          <w:sz w:val="20"/>
          <w:szCs w:val="20"/>
          <w:lang w:val="fr-FR"/>
        </w:rPr>
        <w:t>Boukelia</w:t>
      </w:r>
      <w:proofErr w:type="spellEnd"/>
      <w:r w:rsidRPr="004D7583" w:rsidR="00FC2884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</w:p>
    <w:p w:rsidR="00917BBC" w:rsidP="00917BBC" w:rsidRDefault="00917BBC" w14:paraId="5A39BBE3" w14:textId="07EC5956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:rsidR="00E434E9" w:rsidP="00917BBC" w:rsidRDefault="00E434E9" w14:paraId="112BE248" w14:textId="5B9493CF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:rsidR="00E434E9" w:rsidP="00917BBC" w:rsidRDefault="00E434E9" w14:paraId="6DF75A1E" w14:textId="45491CA5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:rsidR="00E434E9" w:rsidP="00917BBC" w:rsidRDefault="00E434E9" w14:paraId="20DCC793" w14:textId="77777777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:rsidRPr="00E434E9" w:rsidR="00FC2884" w:rsidP="00917BBC" w:rsidRDefault="00FC2884" w14:paraId="422E4D7D" w14:textId="77777777">
      <w:pPr>
        <w:pStyle w:val="Elencoacolori-Colore11"/>
        <w:ind w:left="0"/>
        <w:jc w:val="both"/>
        <w:rPr>
          <w:b/>
          <w:i/>
          <w:sz w:val="20"/>
          <w:szCs w:val="20"/>
          <w:lang w:val="fr-FR"/>
        </w:rPr>
      </w:pPr>
      <w:r w:rsidRPr="00E434E9">
        <w:rPr>
          <w:b/>
          <w:i/>
          <w:sz w:val="20"/>
          <w:szCs w:val="20"/>
          <w:u w:val="single"/>
          <w:lang w:val="fr-FR"/>
        </w:rPr>
        <w:t>Les étudiants non-</w:t>
      </w:r>
      <w:proofErr w:type="spellStart"/>
      <w:r w:rsidRPr="00E434E9">
        <w:rPr>
          <w:b/>
          <w:i/>
          <w:sz w:val="20"/>
          <w:szCs w:val="20"/>
          <w:u w:val="single"/>
          <w:lang w:val="fr-FR"/>
        </w:rPr>
        <w:t>fréquentants</w:t>
      </w:r>
      <w:proofErr w:type="spellEnd"/>
      <w:r w:rsidRPr="00E434E9">
        <w:rPr>
          <w:b/>
          <w:i/>
          <w:sz w:val="20"/>
          <w:szCs w:val="20"/>
          <w:lang w:val="fr-FR"/>
        </w:rPr>
        <w:t xml:space="preserve"> doivent prendre contact avec l’enseignant pour la définition d’un programme d’examen personnalisé avec remise d’un dossier écrit à discuter lors de l’épreuve orale.</w:t>
      </w:r>
    </w:p>
    <w:p w:rsidRPr="00FC2884" w:rsidR="002033BB" w:rsidRDefault="002033BB" w14:paraId="41C8F396" w14:textId="77777777">
      <w:pPr>
        <w:rPr>
          <w:lang w:val="fr-FR"/>
        </w:rPr>
      </w:pPr>
      <w:bookmarkStart w:name="_GoBack" w:id="0"/>
      <w:bookmarkEnd w:id="0"/>
    </w:p>
    <w:sectPr w:rsidRPr="00FC2884" w:rsidR="002033BB" w:rsidSect="00046582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6DFC"/>
    <w:multiLevelType w:val="hybridMultilevel"/>
    <w:tmpl w:val="7834DF2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84"/>
    <w:rsid w:val="00145898"/>
    <w:rsid w:val="002033BB"/>
    <w:rsid w:val="00270BE7"/>
    <w:rsid w:val="004D7583"/>
    <w:rsid w:val="00596C9E"/>
    <w:rsid w:val="005F1796"/>
    <w:rsid w:val="0089473E"/>
    <w:rsid w:val="00917BBC"/>
    <w:rsid w:val="00931943"/>
    <w:rsid w:val="00E434E9"/>
    <w:rsid w:val="00E73427"/>
    <w:rsid w:val="00F61F1C"/>
    <w:rsid w:val="00FC2884"/>
    <w:rsid w:val="030347EE"/>
    <w:rsid w:val="08E7E151"/>
    <w:rsid w:val="0B3FAD73"/>
    <w:rsid w:val="0CCF7D07"/>
    <w:rsid w:val="15757109"/>
    <w:rsid w:val="19EBF3BE"/>
    <w:rsid w:val="1DBB3D92"/>
    <w:rsid w:val="20B4142A"/>
    <w:rsid w:val="247E469B"/>
    <w:rsid w:val="28EBFD09"/>
    <w:rsid w:val="2EB9A6ED"/>
    <w:rsid w:val="402141F7"/>
    <w:rsid w:val="41BD1258"/>
    <w:rsid w:val="4D3EDDB0"/>
    <w:rsid w:val="4E4E03DD"/>
    <w:rsid w:val="68A91D69"/>
    <w:rsid w:val="68E93908"/>
    <w:rsid w:val="6D0145C5"/>
    <w:rsid w:val="722AF40B"/>
    <w:rsid w:val="74C7E3A1"/>
    <w:rsid w:val="7BD15EA9"/>
    <w:rsid w:val="7D0DB02A"/>
    <w:rsid w:val="7DB882B6"/>
    <w:rsid w:val="7F54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E13E"/>
  <w15:chartTrackingRefBased/>
  <w15:docId w15:val="{829726F8-D7DB-4EF9-857D-B27EAC3D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FC2884"/>
    <w:pPr>
      <w:spacing w:after="200" w:line="276" w:lineRule="auto"/>
    </w:pPr>
    <w:rPr>
      <w:rFonts w:ascii="Calibri" w:hAnsi="Calibri" w:eastAsia="Calibri" w:cs="Times New Roman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Elencoacolori-Colore11" w:customStyle="1">
    <w:name w:val="Elenco a colori - Colore 11"/>
    <w:basedOn w:val="Normale"/>
    <w:uiPriority w:val="34"/>
    <w:qFormat/>
    <w:rsid w:val="00FC2884"/>
    <w:pPr>
      <w:ind w:left="720"/>
      <w:contextualSpacing/>
    </w:pPr>
  </w:style>
  <w:style w:type="paragraph" w:styleId="paragraph" w:customStyle="1">
    <w:name w:val="paragraph"/>
    <w:basedOn w:val="Normale"/>
    <w:rsid w:val="00270BE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270BE7"/>
  </w:style>
  <w:style w:type="character" w:styleId="eop" w:customStyle="1">
    <w:name w:val="eop"/>
    <w:basedOn w:val="Carpredefinitoparagrafo"/>
    <w:rsid w:val="00270BE7"/>
  </w:style>
  <w:style w:type="character" w:styleId="contextualspellingandgrammarerror" w:customStyle="1">
    <w:name w:val="contextualspellingandgrammarerror"/>
    <w:basedOn w:val="Carpredefinitoparagrafo"/>
    <w:rsid w:val="00270BE7"/>
  </w:style>
  <w:style w:type="character" w:styleId="spellingerror" w:customStyle="1">
    <w:name w:val="spellingerror"/>
    <w:basedOn w:val="Carpredefinitoparagrafo"/>
    <w:rsid w:val="00270BE7"/>
  </w:style>
  <w:style w:type="character" w:styleId="scxw71110287" w:customStyle="1">
    <w:name w:val="scxw71110287"/>
    <w:basedOn w:val="Carpredefinitoparagrafo"/>
    <w:rsid w:val="00917BBC"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i.org/10.3406/polix.1998.1740" TargetMode="External" Id="rId8" /><Relationship Type="http://schemas.openxmlformats.org/officeDocument/2006/relationships/hyperlink" Target="https://www.frstrategie.org/publications/notes/une-vision-strategique-relations-franco-italiennes-vers-un-traite-bilateral-2020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frstrategie.org/recherche/auteurs/jean-pierre-darnis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it.ambafrance.org/La-relation-franco-italienne-en-chiffres-cles-5718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axl.cefan.ulaval.ca/francophonie/francophonie.ht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persee.fr/doc/polix_0295-2319_1998_num_11_43_1740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6C7ACB3634E44DBD17371184D94FF6" ma:contentTypeVersion="6" ma:contentTypeDescription="Creare un nuovo documento." ma:contentTypeScope="" ma:versionID="0f72136da28eb73379e959f08c4386a9">
  <xsd:schema xmlns:xsd="http://www.w3.org/2001/XMLSchema" xmlns:xs="http://www.w3.org/2001/XMLSchema" xmlns:p="http://schemas.microsoft.com/office/2006/metadata/properties" xmlns:ns2="fa268080-4957-4e82-9410-b3a3ca122c32" targetNamespace="http://schemas.microsoft.com/office/2006/metadata/properties" ma:root="true" ma:fieldsID="a1ec6b718a96e8ea576e3ce04de6b795" ns2:_="">
    <xsd:import namespace="fa268080-4957-4e82-9410-b3a3ca122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68080-4957-4e82-9410-b3a3ca122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42796-F398-4CAE-8F25-5ED6C62F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93D4B3-9508-4134-857A-5E3D376A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952DD-3A54-4408-8638-B287BE9ED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68080-4957-4e82-9410-b3a3ca122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Mathilde Anquetil</dc:creator>
  <keywords/>
  <dc:description/>
  <lastModifiedBy>mathilde.anquetil@unimc.it</lastModifiedBy>
  <revision>6</revision>
  <dcterms:created xsi:type="dcterms:W3CDTF">2021-12-08T16:59:00.0000000Z</dcterms:created>
  <dcterms:modified xsi:type="dcterms:W3CDTF">2021-12-09T10:30:31.2318798Z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0x010100D06C7ACB3634E44DBD17371184D94FF6</vt:lpwstr>
  </property>
  <property fmtid="{D5CDD505-2E9C-101B-9397-08002B2CF9AE}" pid="3" name="Order">
    <vt:r8>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