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2634673" w:rsidRDefault="42634673" w14:paraId="63208CFA" w14:textId="24468E97">
      <w:r w:rsidR="42634673">
        <w:rPr/>
        <w:t xml:space="preserve">“Personal Assistance Services in Ireland” </w:t>
      </w:r>
    </w:p>
    <w:p w:rsidR="42634673" w:rsidP="69FBE745" w:rsidRDefault="42634673" w14:paraId="0E627F8A" w14:textId="61782D9B">
      <w:pPr>
        <w:pStyle w:val="ListParagraph"/>
        <w:numPr>
          <w:ilvl w:val="0"/>
          <w:numId w:val="2"/>
        </w:numPr>
        <w:rPr/>
      </w:pPr>
      <w:r w:rsidR="42634673">
        <w:rPr/>
        <w:t>What does section 4.1 “Level and Nature of PA Support” talk about?</w:t>
      </w:r>
    </w:p>
    <w:p w:rsidR="4DF670C1" w:rsidP="69FBE745" w:rsidRDefault="4DF670C1" w14:paraId="1415FAE0" w14:textId="1D5014A8">
      <w:pPr>
        <w:pStyle w:val="ListParagraph"/>
        <w:numPr>
          <w:ilvl w:val="0"/>
          <w:numId w:val="3"/>
        </w:numPr>
        <w:rPr/>
      </w:pPr>
      <w:r w:rsidR="4DF670C1">
        <w:rPr/>
        <w:t xml:space="preserve">Results suggest that there is higher PA allocation among those with higher levels of education, among those living in urban city areas and for those with lower levels of natural </w:t>
      </w:r>
      <w:r w:rsidR="4DF670C1">
        <w:rPr/>
        <w:t>support</w:t>
      </w:r>
      <w:r w:rsidR="722BAAD9">
        <w:rPr/>
        <w:t>. Overall</w:t>
      </w:r>
      <w:r w:rsidR="517E1D72">
        <w:rPr/>
        <w:t xml:space="preserve">, more hours of </w:t>
      </w:r>
      <w:r w:rsidR="517E1D72">
        <w:rPr/>
        <w:t>assistance</w:t>
      </w:r>
      <w:r w:rsidR="517E1D72">
        <w:rPr/>
        <w:t xml:space="preserve"> received from family is linked to a lower package of hours, while difficulty getting help from a neighbor is linked to a higher package of hours.</w:t>
      </w:r>
    </w:p>
    <w:p w:rsidR="4FC91BBB" w:rsidP="69FBE745" w:rsidRDefault="4FC91BBB" w14:paraId="668F631A" w14:textId="110E5E17">
      <w:pPr>
        <w:pStyle w:val="ListParagraph"/>
        <w:numPr>
          <w:ilvl w:val="0"/>
          <w:numId w:val="3"/>
        </w:numPr>
        <w:rPr/>
      </w:pPr>
      <w:r w:rsidR="4FC91BBB">
        <w:rPr/>
        <w:t xml:space="preserve">More hours were widely called for. Many of the responses were just general calls for more hours, while some </w:t>
      </w:r>
      <w:r w:rsidR="121621E9">
        <w:rPr/>
        <w:t>specified that they specifically wanted hours in the evenings and during weekends.</w:t>
      </w:r>
    </w:p>
    <w:p w:rsidR="46AC4FBA" w:rsidP="69FBE745" w:rsidRDefault="46AC4FBA" w14:paraId="367F9101" w14:textId="686D0D8F">
      <w:pPr>
        <w:pStyle w:val="ListParagraph"/>
        <w:numPr>
          <w:ilvl w:val="0"/>
          <w:numId w:val="3"/>
        </w:numPr>
        <w:rPr/>
      </w:pPr>
      <w:r w:rsidR="46AC4FBA">
        <w:rPr/>
        <w:t>The nature of support received was mainly for personal care and activities of daily living, followe</w:t>
      </w:r>
      <w:r w:rsidR="6C64D100">
        <w:rPr/>
        <w:t>d by assistance with social activities</w:t>
      </w:r>
      <w:r w:rsidR="3DF66FD7">
        <w:rPr/>
        <w:t xml:space="preserve"> and less prevalently </w:t>
      </w:r>
      <w:r w:rsidR="7633AF37">
        <w:rPr/>
        <w:t>with regards to assistance in the workplace and in education or training.</w:t>
      </w:r>
      <w:r w:rsidR="7633AF37">
        <w:rPr/>
        <w:t xml:space="preserve"> Others asserted that they were unable to get any workplace support hours and that this was a significant factor in preventing them from working.</w:t>
      </w:r>
    </w:p>
    <w:p w:rsidR="34DF6EB0" w:rsidP="69FBE745" w:rsidRDefault="34DF6EB0" w14:paraId="6334D0F4" w14:textId="158CA563">
      <w:pPr>
        <w:pStyle w:val="ListParagraph"/>
        <w:numPr>
          <w:ilvl w:val="0"/>
          <w:numId w:val="3"/>
        </w:numPr>
        <w:rPr/>
      </w:pPr>
      <w:r w:rsidR="34DF6EB0">
        <w:rPr/>
        <w:t xml:space="preserve">Using personal </w:t>
      </w:r>
      <w:r w:rsidR="34DF6EB0">
        <w:rPr/>
        <w:t>assistance</w:t>
      </w:r>
      <w:r w:rsidR="34DF6EB0">
        <w:rPr/>
        <w:t xml:space="preserve"> services for personal care and daily activities was higher where people had lower levels of social or familial support. </w:t>
      </w:r>
      <w:r w:rsidR="34DF6EB0">
        <w:rPr/>
        <w:t>Assistance</w:t>
      </w:r>
      <w:r w:rsidR="34DF6EB0">
        <w:rPr/>
        <w:t xml:space="preserve"> with social activities appears strongly related to the </w:t>
      </w:r>
      <w:r w:rsidR="4C01676C">
        <w:rPr/>
        <w:t>package of hours received – with greater hours enabling people to access support for social activities.</w:t>
      </w:r>
    </w:p>
    <w:p w:rsidR="4C01676C" w:rsidP="69FBE745" w:rsidRDefault="4C01676C" w14:paraId="5634DA97" w14:textId="3CB80A6F">
      <w:pPr>
        <w:pStyle w:val="ListParagraph"/>
        <w:numPr>
          <w:ilvl w:val="0"/>
          <w:numId w:val="3"/>
        </w:numPr>
        <w:rPr/>
      </w:pPr>
      <w:r w:rsidR="4C01676C">
        <w:rPr/>
        <w:t xml:space="preserve">Transport was also an area of concern for many respondents, with difficulty in accessing medical appointments, going </w:t>
      </w:r>
      <w:r w:rsidR="4C01676C">
        <w:rPr/>
        <w:t>shopping</w:t>
      </w:r>
      <w:r w:rsidR="4C01676C">
        <w:rPr/>
        <w:t xml:space="preserve"> and getting out of the house reported, as well as travel more broadly to </w:t>
      </w:r>
      <w:r w:rsidR="6FDB2378">
        <w:rPr/>
        <w:t xml:space="preserve">events like concerts and on holidays. </w:t>
      </w:r>
      <w:r w:rsidR="04E85EBE">
        <w:rPr/>
        <w:t xml:space="preserve">Issues around the number of hours were also raised in relation to the lack </w:t>
      </w:r>
      <w:r w:rsidR="04E85EBE">
        <w:rPr/>
        <w:t>to</w:t>
      </w:r>
      <w:r w:rsidR="04E85EBE">
        <w:rPr/>
        <w:t xml:space="preserve"> time to travel somewhere, do something there and return home within the PA hours available. Non</w:t>
      </w:r>
      <w:r w:rsidR="3D26AD8B">
        <w:rPr/>
        <w:t xml:space="preserve">-PA factors, such as the lack of accessible transport and the lack of a grant to </w:t>
      </w:r>
      <w:r w:rsidR="3D26AD8B">
        <w:rPr/>
        <w:t>acquire</w:t>
      </w:r>
      <w:r w:rsidR="3D26AD8B">
        <w:rPr/>
        <w:t xml:space="preserve"> </w:t>
      </w:r>
      <w:r w:rsidR="3D26AD8B">
        <w:rPr/>
        <w:t>an appropriate vehicle</w:t>
      </w:r>
      <w:r w:rsidR="3D26AD8B">
        <w:rPr/>
        <w:t xml:space="preserve"> or the </w:t>
      </w:r>
      <w:r w:rsidR="3D26AD8B">
        <w:rPr/>
        <w:t>capacity</w:t>
      </w:r>
      <w:r w:rsidR="3D26AD8B">
        <w:rPr/>
        <w:t xml:space="preserve"> for the service user to divert funds away from other services like PA to do so were also issue</w:t>
      </w:r>
      <w:r w:rsidR="6F829816">
        <w:rPr/>
        <w:t>s.</w:t>
      </w:r>
    </w:p>
    <w:p w:rsidR="2A181A17" w:rsidP="69FBE745" w:rsidRDefault="2A181A17" w14:paraId="70F5DE8F" w14:textId="5241E212">
      <w:pPr>
        <w:pStyle w:val="ListParagraph"/>
        <w:numPr>
          <w:ilvl w:val="0"/>
          <w:numId w:val="3"/>
        </w:numPr>
        <w:rPr/>
      </w:pPr>
      <w:r w:rsidR="2A181A17">
        <w:rPr/>
        <w:t>Families (</w:t>
      </w:r>
      <w:r w:rsidR="2A181A17">
        <w:rPr/>
        <w:t>generally parents</w:t>
      </w:r>
      <w:r w:rsidR="2A181A17">
        <w:rPr/>
        <w:t xml:space="preserve"> or partners) were often left to fill the gaps in support, putting relationships under strain and constraining these family members’ own capabilities in terms of time and energy to put to other valued ends. </w:t>
      </w:r>
      <w:r w:rsidR="791F026E">
        <w:rPr/>
        <w:t>The prohibition on using PA funding to pay family members for care work was noted by several respondents as making their life more difficult.</w:t>
      </w:r>
      <w:r w:rsidR="7633AF37">
        <w:rPr/>
        <w:t xml:space="preserve"> </w:t>
      </w:r>
    </w:p>
    <w:p w:rsidR="69FBE745" w:rsidP="69FBE745" w:rsidRDefault="69FBE745" w14:paraId="0CC2055E" w14:textId="162E614B">
      <w:pPr>
        <w:pStyle w:val="Normal"/>
        <w:ind w:left="0"/>
      </w:pPr>
    </w:p>
    <w:p w:rsidR="1CF8BE7B" w:rsidP="69FBE745" w:rsidRDefault="1CF8BE7B" w14:paraId="1210AB59" w14:textId="09E674BE">
      <w:pPr>
        <w:pStyle w:val="ListParagraph"/>
        <w:numPr>
          <w:ilvl w:val="0"/>
          <w:numId w:val="2"/>
        </w:numPr>
        <w:rPr/>
      </w:pPr>
      <w:r w:rsidR="1CF8BE7B">
        <w:rPr/>
        <w:t>What does section 4.2 “Satisfaction with Supports” talk about?</w:t>
      </w:r>
    </w:p>
    <w:p w:rsidR="1CF8BE7B" w:rsidP="69FBE745" w:rsidRDefault="1CF8BE7B" w14:paraId="18590A05" w14:textId="36352546">
      <w:pPr>
        <w:pStyle w:val="ListParagraph"/>
        <w:numPr>
          <w:ilvl w:val="0"/>
          <w:numId w:val="4"/>
        </w:numPr>
        <w:rPr/>
      </w:pPr>
      <w:r w:rsidR="1CF8BE7B">
        <w:rPr/>
        <w:t xml:space="preserve">Overall, 40% of respondents disagree with the statement that their needs are being met by PA </w:t>
      </w:r>
      <w:r w:rsidR="1CF8BE7B">
        <w:rPr/>
        <w:t>supports</w:t>
      </w:r>
      <w:r w:rsidR="1CF8BE7B">
        <w:rPr/>
        <w:t xml:space="preserve">. There is </w:t>
      </w:r>
      <w:r w:rsidR="1CF8BE7B">
        <w:rPr/>
        <w:t>clear</w:t>
      </w:r>
      <w:r w:rsidR="1CF8BE7B">
        <w:rPr/>
        <w:t xml:space="preserve"> relationship with age</w:t>
      </w:r>
      <w:r w:rsidR="13DBF27A">
        <w:rPr/>
        <w:t xml:space="preserve"> – with the percentage </w:t>
      </w:r>
      <w:r w:rsidR="13DBF27A">
        <w:rPr/>
        <w:t>indicating</w:t>
      </w:r>
      <w:r w:rsidR="13DBF27A">
        <w:rPr/>
        <w:t xml:space="preserve"> that their needs are met increasing to 47% among those over 60 years.</w:t>
      </w:r>
      <w:r w:rsidR="311B104A">
        <w:rPr/>
        <w:t xml:space="preserve"> </w:t>
      </w:r>
    </w:p>
    <w:p w:rsidR="6D4C00D0" w:rsidP="69FBE745" w:rsidRDefault="6D4C00D0" w14:paraId="3A73F9B2" w14:textId="0CA6BAC8">
      <w:pPr>
        <w:pStyle w:val="ListParagraph"/>
        <w:numPr>
          <w:ilvl w:val="0"/>
          <w:numId w:val="4"/>
        </w:numPr>
        <w:rPr/>
      </w:pPr>
      <w:r w:rsidR="6D4C00D0">
        <w:rPr/>
        <w:t xml:space="preserve">Almost 4 in 5 </w:t>
      </w:r>
      <w:r w:rsidR="642ADCA1">
        <w:rPr/>
        <w:t xml:space="preserve">believe that the personal </w:t>
      </w:r>
      <w:r w:rsidR="642ADCA1">
        <w:rPr/>
        <w:t>assistance</w:t>
      </w:r>
      <w:r w:rsidR="642ADCA1">
        <w:rPr/>
        <w:t xml:space="preserve"> services they currently receive increase their independence.</w:t>
      </w:r>
    </w:p>
    <w:p w:rsidR="642ADCA1" w:rsidP="69FBE745" w:rsidRDefault="642ADCA1" w14:paraId="6ADA8714" w14:textId="47306909">
      <w:pPr>
        <w:pStyle w:val="ListParagraph"/>
        <w:numPr>
          <w:ilvl w:val="0"/>
          <w:numId w:val="4"/>
        </w:numPr>
        <w:rPr/>
      </w:pPr>
      <w:r w:rsidR="642ADCA1">
        <w:rPr/>
        <w:t>Nearly two-thirds</w:t>
      </w:r>
      <w:r w:rsidR="642ADCA1">
        <w:rPr/>
        <w:t xml:space="preserve"> feel they have </w:t>
      </w:r>
      <w:r w:rsidR="642ADCA1">
        <w:rPr/>
        <w:t>a high level</w:t>
      </w:r>
      <w:r w:rsidR="642ADCA1">
        <w:rPr/>
        <w:t xml:space="preserve"> of control over how the hours are used. </w:t>
      </w:r>
    </w:p>
    <w:p w:rsidR="642ADCA1" w:rsidP="69FBE745" w:rsidRDefault="642ADCA1" w14:paraId="3FB50C8C" w14:textId="32546175">
      <w:pPr>
        <w:pStyle w:val="ListParagraph"/>
        <w:numPr>
          <w:ilvl w:val="0"/>
          <w:numId w:val="4"/>
        </w:numPr>
        <w:rPr/>
      </w:pPr>
      <w:r w:rsidR="642ADCA1">
        <w:rPr/>
        <w:t xml:space="preserve">The vast majority </w:t>
      </w:r>
      <w:r w:rsidR="642ADCA1">
        <w:rPr/>
        <w:t>indicate</w:t>
      </w:r>
      <w:r w:rsidR="642ADCA1">
        <w:rPr/>
        <w:t xml:space="preserve"> that the quality of services they receive </w:t>
      </w:r>
      <w:r w:rsidR="642ADCA1">
        <w:rPr/>
        <w:t>are</w:t>
      </w:r>
      <w:r w:rsidR="642ADCA1">
        <w:rPr/>
        <w:t xml:space="preserve"> of a high </w:t>
      </w:r>
      <w:r w:rsidR="642ADCA1">
        <w:rPr/>
        <w:t>standar</w:t>
      </w:r>
      <w:r w:rsidR="642ADCA1">
        <w:rPr/>
        <w:t>d.</w:t>
      </w:r>
    </w:p>
    <w:p w:rsidR="642ADCA1" w:rsidP="69FBE745" w:rsidRDefault="642ADCA1" w14:paraId="4E16F8B0" w14:textId="687F9230">
      <w:pPr>
        <w:pStyle w:val="ListParagraph"/>
        <w:numPr>
          <w:ilvl w:val="0"/>
          <w:numId w:val="4"/>
        </w:numPr>
        <w:rPr/>
      </w:pPr>
      <w:r w:rsidR="642ADCA1">
        <w:rPr/>
        <w:t xml:space="preserve">Just 15 percent </w:t>
      </w:r>
      <w:r w:rsidR="642ADCA1">
        <w:rPr/>
        <w:t>indicate</w:t>
      </w:r>
      <w:r w:rsidR="642ADCA1">
        <w:rPr/>
        <w:t xml:space="preserve"> that managing their service (including governance and regulatory compliance) is a significant burden.</w:t>
      </w:r>
    </w:p>
    <w:p w:rsidR="19B2F5D2" w:rsidP="69FBE745" w:rsidRDefault="19B2F5D2" w14:paraId="79DC56CE" w14:textId="39ADA048">
      <w:pPr>
        <w:pStyle w:val="ListParagraph"/>
        <w:numPr>
          <w:ilvl w:val="0"/>
          <w:numId w:val="4"/>
        </w:numPr>
        <w:rPr/>
      </w:pPr>
      <w:r w:rsidR="19B2F5D2">
        <w:rPr/>
        <w:t xml:space="preserve">A majority wish a broader range of </w:t>
      </w:r>
      <w:r w:rsidR="19B2F5D2">
        <w:rPr/>
        <w:t>supports</w:t>
      </w:r>
      <w:r w:rsidR="19B2F5D2">
        <w:rPr/>
        <w:t xml:space="preserve"> were available to them.</w:t>
      </w:r>
    </w:p>
    <w:p w:rsidR="1E08C706" w:rsidP="69FBE745" w:rsidRDefault="1E08C706" w14:paraId="350DA43A" w14:textId="2E5B5127">
      <w:pPr>
        <w:pStyle w:val="ListParagraph"/>
        <w:numPr>
          <w:ilvl w:val="0"/>
          <w:numId w:val="4"/>
        </w:numPr>
        <w:rPr/>
      </w:pPr>
      <w:r w:rsidR="1E08C706">
        <w:rPr/>
        <w:t xml:space="preserve">Those over </w:t>
      </w:r>
      <w:r w:rsidR="48175925">
        <w:rPr/>
        <w:t xml:space="preserve">60 years of age and those in Munster are more likely to agree that their needs are met. Those who are not satisfied with life and those who </w:t>
      </w:r>
      <w:r w:rsidR="48175925">
        <w:rPr/>
        <w:t>indicate</w:t>
      </w:r>
      <w:r w:rsidR="48175925">
        <w:rPr/>
        <w:t xml:space="preserve"> they have no</w:t>
      </w:r>
      <w:r w:rsidR="3C62D70A">
        <w:rPr/>
        <w:t xml:space="preserve"> </w:t>
      </w:r>
      <w:r w:rsidR="48175925">
        <w:rPr/>
        <w:t>one they can count on are more likely to disagree that their n</w:t>
      </w:r>
      <w:r w:rsidR="5D106471">
        <w:rPr/>
        <w:t>eeds are met.</w:t>
      </w:r>
      <w:r w:rsidR="64FFF539">
        <w:rPr/>
        <w:t xml:space="preserve"> Those using PA for social activities are less likely to wish a broader range of </w:t>
      </w:r>
      <w:r w:rsidR="64FFF539">
        <w:rPr/>
        <w:t>supports are</w:t>
      </w:r>
      <w:r w:rsidR="64FFF539">
        <w:rPr/>
        <w:t xml:space="preserve"> available.</w:t>
      </w:r>
    </w:p>
    <w:p w:rsidR="64FFF539" w:rsidP="69FBE745" w:rsidRDefault="64FFF539" w14:paraId="2DD16212" w14:textId="6707AEC5">
      <w:pPr>
        <w:pStyle w:val="ListParagraph"/>
        <w:numPr>
          <w:ilvl w:val="0"/>
          <w:numId w:val="4"/>
        </w:numPr>
        <w:rPr/>
      </w:pPr>
      <w:r w:rsidR="64FFF539">
        <w:rPr/>
        <w:t xml:space="preserve">The results suggest that respondents with more complex impairments (based on the number of conditions/difficulties </w:t>
      </w:r>
      <w:r w:rsidR="64FFF539">
        <w:rPr/>
        <w:t>indicated</w:t>
      </w:r>
      <w:r w:rsidR="64FFF539">
        <w:rPr/>
        <w:t xml:space="preserve">) are less satisfied with their services. </w:t>
      </w:r>
    </w:p>
    <w:p w:rsidR="64FFF539" w:rsidP="69FBE745" w:rsidRDefault="64FFF539" w14:paraId="51E775B4" w14:textId="54198F63">
      <w:pPr>
        <w:pStyle w:val="ListParagraph"/>
        <w:numPr>
          <w:ilvl w:val="0"/>
          <w:numId w:val="4"/>
        </w:numPr>
        <w:rPr/>
      </w:pPr>
      <w:r w:rsidR="64FFF539">
        <w:rPr/>
        <w:t xml:space="preserve">Significant dissatisfaction with the number of hours currently </w:t>
      </w:r>
      <w:r w:rsidR="64FFF539">
        <w:rPr/>
        <w:t>allocated</w:t>
      </w:r>
      <w:r w:rsidR="64FFF539">
        <w:rPr/>
        <w:t xml:space="preserve"> to respondents, as well as with the constraints on when those hours could be used and what they could be used for</w:t>
      </w:r>
      <w:r w:rsidR="7851869E">
        <w:rPr/>
        <w:t xml:space="preserve"> was expressed. </w:t>
      </w:r>
    </w:p>
    <w:p w:rsidR="7851869E" w:rsidP="69FBE745" w:rsidRDefault="7851869E" w14:paraId="49FC49F0" w14:textId="2E457E34">
      <w:pPr>
        <w:pStyle w:val="ListParagraph"/>
        <w:numPr>
          <w:ilvl w:val="0"/>
          <w:numId w:val="4"/>
        </w:numPr>
        <w:bidi w:val="0"/>
        <w:spacing w:before="0" w:beforeAutospacing="off" w:after="160" w:afterAutospacing="off" w:line="259" w:lineRule="auto"/>
        <w:ind w:left="720" w:right="0" w:hanging="360"/>
        <w:jc w:val="left"/>
        <w:rPr/>
      </w:pPr>
      <w:r w:rsidR="7851869E">
        <w:rPr/>
        <w:t>Relationship</w:t>
      </w:r>
      <w:r w:rsidR="7851869E">
        <w:rPr/>
        <w:t xml:space="preserve"> with individual personal assistants figured prominently in how the respondents expressed satisfaction and dissatisfaction with PA</w:t>
      </w:r>
      <w:r w:rsidR="7EB81D02">
        <w:rPr/>
        <w:t xml:space="preserve"> more generally.</w:t>
      </w:r>
      <w:r w:rsidR="1648DE69">
        <w:rPr/>
        <w:t xml:space="preserve"> Issues with service user choice, control of their own PA and specific negative experiences were also raised. </w:t>
      </w:r>
    </w:p>
    <w:p w:rsidR="69FBE745" w:rsidP="69FBE745" w:rsidRDefault="69FBE745" w14:paraId="0355456A" w14:textId="2B3C4E92">
      <w:pPr>
        <w:pStyle w:val="Normal"/>
        <w:bidi w:val="0"/>
        <w:spacing w:before="0" w:beforeAutospacing="off" w:after="160" w:afterAutospacing="off" w:line="259" w:lineRule="auto"/>
        <w:ind w:left="0" w:right="0"/>
        <w:jc w:val="left"/>
      </w:pPr>
    </w:p>
    <w:p w:rsidR="1648DE69" w:rsidP="69FBE745" w:rsidRDefault="1648DE69" w14:paraId="764AEE67" w14:textId="48759C61">
      <w:pPr>
        <w:pStyle w:val="ListParagraph"/>
        <w:numPr>
          <w:ilvl w:val="0"/>
          <w:numId w:val="2"/>
        </w:numPr>
        <w:bidi w:val="0"/>
        <w:spacing w:before="0" w:beforeAutospacing="off" w:after="160" w:afterAutospacing="off" w:line="259" w:lineRule="auto"/>
        <w:ind w:right="0"/>
        <w:jc w:val="left"/>
        <w:rPr/>
      </w:pPr>
      <w:r w:rsidR="1648DE69">
        <w:rPr/>
        <w:t>What does section 4.3 “Quality of Life” talk about?</w:t>
      </w:r>
    </w:p>
    <w:p w:rsidR="1648DE69" w:rsidP="69FBE745" w:rsidRDefault="1648DE69" w14:paraId="02049BB9" w14:textId="0279DCBE">
      <w:pPr>
        <w:pStyle w:val="ListParagraph"/>
        <w:numPr>
          <w:ilvl w:val="0"/>
          <w:numId w:val="5"/>
        </w:numPr>
        <w:bidi w:val="0"/>
        <w:spacing w:before="0" w:beforeAutospacing="off" w:after="160" w:afterAutospacing="off" w:line="259" w:lineRule="auto"/>
        <w:ind w:right="0"/>
        <w:jc w:val="left"/>
        <w:rPr/>
      </w:pPr>
      <w:r w:rsidR="1648DE69">
        <w:rPr/>
        <w:t xml:space="preserve">Females, those living in rural areas and those who completed higher education show higher levels of satisfaction with their personal relationships. Life satisfaction is </w:t>
      </w:r>
      <w:r w:rsidR="3AA6CC97">
        <w:rPr/>
        <w:t>substantially higher</w:t>
      </w:r>
      <w:r w:rsidR="3AA6CC97">
        <w:rPr/>
        <w:t xml:space="preserve"> among those in employment, and in this group are also more likely to be satisfied with their financial situation. Those w</w:t>
      </w:r>
      <w:r w:rsidR="45EE9357">
        <w:rPr/>
        <w:t xml:space="preserve">ho score highly on life satisfaction are also more likely to be receiving a higher package of PA hours. </w:t>
      </w:r>
    </w:p>
    <w:p w:rsidR="7211AD18" w:rsidP="69FBE745" w:rsidRDefault="7211AD18" w14:paraId="69705E26" w14:textId="3775247E">
      <w:pPr>
        <w:pStyle w:val="ListParagraph"/>
        <w:numPr>
          <w:ilvl w:val="0"/>
          <w:numId w:val="5"/>
        </w:numPr>
        <w:bidi w:val="0"/>
        <w:spacing w:before="0" w:beforeAutospacing="off" w:after="160" w:afterAutospacing="off" w:line="259" w:lineRule="auto"/>
        <w:ind w:right="0"/>
        <w:jc w:val="left"/>
        <w:rPr/>
      </w:pPr>
      <w:r w:rsidR="7211AD18">
        <w:rPr/>
        <w:t xml:space="preserve">Those aged over 60 years are more likely to </w:t>
      </w:r>
      <w:r w:rsidR="7211AD18">
        <w:rPr/>
        <w:t>indicate</w:t>
      </w:r>
      <w:r w:rsidR="7211AD18">
        <w:rPr/>
        <w:t xml:space="preserve"> they are satisfied with their life. Those who </w:t>
      </w:r>
      <w:r w:rsidR="7211AD18">
        <w:rPr/>
        <w:t>indicated</w:t>
      </w:r>
      <w:r w:rsidR="7211AD18">
        <w:rPr/>
        <w:t xml:space="preserve"> that they experienced multiple impairments were less likely to </w:t>
      </w:r>
      <w:r w:rsidR="7211AD18">
        <w:rPr/>
        <w:t>indicate</w:t>
      </w:r>
      <w:r w:rsidR="7211AD18">
        <w:rPr/>
        <w:t xml:space="preserve"> they are satisfied with life compared to th</w:t>
      </w:r>
      <w:r w:rsidR="4D4D360B">
        <w:rPr/>
        <w:t xml:space="preserve">ose who only reported one impairment, while those with fewer people they can count on are less likely to </w:t>
      </w:r>
      <w:r w:rsidR="4D4D360B">
        <w:rPr/>
        <w:t>indicate</w:t>
      </w:r>
      <w:r w:rsidR="4D4D360B">
        <w:rPr/>
        <w:t xml:space="preserve"> they are satisfied with life. Those who are in employment are </w:t>
      </w:r>
      <w:r w:rsidR="4D4D360B">
        <w:rPr/>
        <w:t>nearly three</w:t>
      </w:r>
      <w:r w:rsidR="4D4D360B">
        <w:rPr/>
        <w:t xml:space="preserve"> times more lik</w:t>
      </w:r>
      <w:r w:rsidR="41886D87">
        <w:rPr/>
        <w:t xml:space="preserve">ely to score highly on the life satisfaction scale. Those who would like a broader range of PA </w:t>
      </w:r>
      <w:r w:rsidR="41886D87">
        <w:rPr/>
        <w:t>supports</w:t>
      </w:r>
      <w:r w:rsidR="41886D87">
        <w:rPr/>
        <w:t xml:space="preserve"> are less likely to score highly on the life satisfaction mea</w:t>
      </w:r>
      <w:r w:rsidR="5EFB932F">
        <w:rPr/>
        <w:t xml:space="preserve">sure. Higher PA packages are associated with higher life satisfaction. </w:t>
      </w:r>
    </w:p>
    <w:p w:rsidR="5EFB932F" w:rsidP="69FBE745" w:rsidRDefault="5EFB932F" w14:paraId="78762DBA" w14:textId="15C7435F">
      <w:pPr>
        <w:pStyle w:val="ListParagraph"/>
        <w:numPr>
          <w:ilvl w:val="0"/>
          <w:numId w:val="5"/>
        </w:numPr>
        <w:bidi w:val="0"/>
        <w:spacing w:before="0" w:beforeAutospacing="off" w:after="160" w:afterAutospacing="off" w:line="259" w:lineRule="auto"/>
        <w:ind w:right="0"/>
        <w:jc w:val="left"/>
        <w:rPr/>
      </w:pPr>
      <w:r w:rsidR="5EFB932F">
        <w:rPr/>
        <w:t xml:space="preserve">The greater </w:t>
      </w:r>
      <w:r w:rsidR="2246EDC2">
        <w:rPr/>
        <w:t>proportion of survey respondents in the low satisfaction group for financial situation and personal relationships highlights two areas where PA may be particularly weak. The impact of insufficient PA on service users’</w:t>
      </w:r>
      <w:r w:rsidR="101B8EDA">
        <w:rPr/>
        <w:t xml:space="preserve"> families, as well as the difficulty in using </w:t>
      </w:r>
      <w:r w:rsidR="101B8EDA">
        <w:rPr/>
        <w:t>supports</w:t>
      </w:r>
      <w:r w:rsidR="101B8EDA">
        <w:rPr/>
        <w:t xml:space="preserve"> for social purposes may explain some of the low satisfaction in personal relationships. The lack of PA support in the workplace, meanwhile, and the greater difficulty in finding employment as a result</w:t>
      </w:r>
      <w:r w:rsidR="27AC5040">
        <w:rPr/>
        <w:t>, is likely to increase the financial pressure on service users.</w:t>
      </w:r>
    </w:p>
    <w:p w:rsidR="69FBE745" w:rsidP="69FBE745" w:rsidRDefault="69FBE745" w14:paraId="2D2B8D1E" w14:textId="3393BBD5">
      <w:pPr>
        <w:pStyle w:val="Normal"/>
        <w:bidi w:val="0"/>
        <w:spacing w:before="0" w:beforeAutospacing="off" w:after="160" w:afterAutospacing="off" w:line="259" w:lineRule="auto"/>
        <w:ind w:left="0" w:right="0"/>
        <w:jc w:val="left"/>
      </w:pPr>
    </w:p>
    <w:p w:rsidR="27AC5040" w:rsidP="69FBE745" w:rsidRDefault="27AC5040" w14:paraId="04A338F5" w14:textId="765A6252">
      <w:pPr>
        <w:pStyle w:val="ListParagraph"/>
        <w:numPr>
          <w:ilvl w:val="0"/>
          <w:numId w:val="2"/>
        </w:numPr>
        <w:bidi w:val="0"/>
        <w:spacing w:before="0" w:beforeAutospacing="off" w:after="160" w:afterAutospacing="off" w:line="259" w:lineRule="auto"/>
        <w:ind w:right="0"/>
        <w:jc w:val="left"/>
        <w:rPr/>
      </w:pPr>
      <w:r w:rsidR="27AC5040">
        <w:rPr/>
        <w:t>What does section 4.4 “PA Relationship” talk about?</w:t>
      </w:r>
    </w:p>
    <w:p w:rsidR="27AC5040" w:rsidP="69FBE745" w:rsidRDefault="27AC5040" w14:paraId="39879C2D" w14:textId="1B05E2B2">
      <w:pPr>
        <w:pStyle w:val="ListParagraph"/>
        <w:numPr>
          <w:ilvl w:val="0"/>
          <w:numId w:val="6"/>
        </w:numPr>
        <w:bidi w:val="0"/>
        <w:spacing w:before="0" w:beforeAutospacing="off" w:after="160" w:afterAutospacing="off" w:line="259" w:lineRule="auto"/>
        <w:ind w:right="0"/>
        <w:jc w:val="left"/>
        <w:rPr/>
      </w:pPr>
      <w:r w:rsidR="27AC5040">
        <w:rPr/>
        <w:t xml:space="preserve">Those involved in the </w:t>
      </w:r>
      <w:r w:rsidR="27AC5040">
        <w:rPr/>
        <w:t>selection</w:t>
      </w:r>
      <w:r w:rsidR="27AC5040">
        <w:rPr/>
        <w:t xml:space="preserve"> </w:t>
      </w:r>
      <w:r w:rsidR="58533914">
        <w:rPr/>
        <w:t xml:space="preserve">of their PA </w:t>
      </w:r>
      <w:r w:rsidR="27AC5040">
        <w:rPr/>
        <w:t>were slightly more likely to agree that they hav</w:t>
      </w:r>
      <w:r w:rsidR="27AC5040">
        <w:rPr/>
        <w:t xml:space="preserve">e </w:t>
      </w:r>
      <w:r w:rsidR="27AC5040">
        <w:rPr/>
        <w:t>a high lev</w:t>
      </w:r>
      <w:r w:rsidR="27AC5040">
        <w:rPr/>
        <w:t>el of control over how PA hours are used.</w:t>
      </w:r>
      <w:r w:rsidR="6CB7CBD5">
        <w:rPr/>
        <w:t xml:space="preserve"> </w:t>
      </w:r>
    </w:p>
    <w:p w:rsidR="6CB7CBD5" w:rsidP="69FBE745" w:rsidRDefault="6CB7CBD5" w14:paraId="662C2CC1" w14:textId="2DE1328B">
      <w:pPr>
        <w:pStyle w:val="ListParagraph"/>
        <w:numPr>
          <w:ilvl w:val="0"/>
          <w:numId w:val="6"/>
        </w:numPr>
        <w:bidi w:val="0"/>
        <w:spacing w:before="0" w:beforeAutospacing="off" w:after="160" w:afterAutospacing="off" w:line="259" w:lineRule="auto"/>
        <w:ind w:right="0"/>
        <w:jc w:val="left"/>
        <w:rPr/>
      </w:pPr>
      <w:r w:rsidR="6CB7CBD5">
        <w:rPr/>
        <w:t xml:space="preserve">Difficulty in finding and keeping high quality PAs </w:t>
      </w:r>
      <w:r w:rsidR="6CB7CBD5">
        <w:rPr/>
        <w:t>were</w:t>
      </w:r>
      <w:r w:rsidR="6CB7CBD5">
        <w:rPr/>
        <w:t xml:space="preserve"> highlighted. </w:t>
      </w:r>
    </w:p>
    <w:p w:rsidR="6744303D" w:rsidP="69FBE745" w:rsidRDefault="6744303D" w14:paraId="30B625A7" w14:textId="45506E0A">
      <w:pPr>
        <w:pStyle w:val="ListParagraph"/>
        <w:numPr>
          <w:ilvl w:val="0"/>
          <w:numId w:val="6"/>
        </w:numPr>
        <w:bidi w:val="0"/>
        <w:spacing w:before="0" w:beforeAutospacing="off" w:after="160" w:afterAutospacing="off" w:line="259" w:lineRule="auto"/>
        <w:ind w:right="0"/>
        <w:jc w:val="left"/>
        <w:rPr/>
      </w:pPr>
      <w:r w:rsidR="6744303D">
        <w:rPr/>
        <w:t xml:space="preserve">The first challenge to personal </w:t>
      </w:r>
      <w:r w:rsidR="6744303D">
        <w:rPr/>
        <w:t>assistance</w:t>
      </w:r>
      <w:r w:rsidR="6744303D">
        <w:rPr/>
        <w:t xml:space="preserve"> arising from personal assistant </w:t>
      </w:r>
      <w:r w:rsidR="6744303D">
        <w:rPr/>
        <w:t>relationship</w:t>
      </w:r>
      <w:r w:rsidR="6744303D">
        <w:rPr/>
        <w:t xml:space="preserve"> has to do with the lack of choice perceived by many respondents in selecting their personal assistant</w:t>
      </w:r>
      <w:r w:rsidR="4F366D13">
        <w:rPr/>
        <w:t xml:space="preserve"> and the resulting lack of rapport or chemistry. The second challenge has to do with facing personal assistants themselves – chiefly the low pay and poor conditions in the short term and the lack of progre</w:t>
      </w:r>
      <w:r w:rsidR="223FE506">
        <w:rPr/>
        <w:t xml:space="preserve">ssion opportunities in the long term, increasing turnover and causing stress in PAs and making it difficult to attract </w:t>
      </w:r>
      <w:r w:rsidR="223FE506">
        <w:rPr/>
        <w:t>sufficient numbers of</w:t>
      </w:r>
      <w:r w:rsidR="223FE506">
        <w:rPr/>
        <w:t xml:space="preserve"> suitable </w:t>
      </w:r>
      <w:r w:rsidR="60E4CA37">
        <w:rPr/>
        <w:t>applicants at all.</w:t>
      </w:r>
    </w:p>
    <w:p w:rsidR="27767FA5" w:rsidP="69FBE745" w:rsidRDefault="27767FA5" w14:paraId="16D2E2E2" w14:textId="72078D01">
      <w:pPr>
        <w:pStyle w:val="ListParagraph"/>
        <w:numPr>
          <w:ilvl w:val="0"/>
          <w:numId w:val="6"/>
        </w:numPr>
        <w:bidi w:val="0"/>
        <w:spacing w:before="0" w:beforeAutospacing="off" w:after="160" w:afterAutospacing="off" w:line="259" w:lineRule="auto"/>
        <w:ind w:right="0"/>
        <w:jc w:val="left"/>
        <w:rPr/>
      </w:pPr>
      <w:r w:rsidR="27767FA5">
        <w:rPr/>
        <w:t>The support aspects, in relation to professionalism, ability and willingness to follow directions and respect service user’s autonomy were central to some participants’ appraisal of PA. For others, however, the aspects which are close</w:t>
      </w:r>
      <w:r w:rsidR="154B20BD">
        <w:rPr/>
        <w:t>r to care, in terms of the warmth of the relationship and the PA “taking charge” while present were key strength of PA.</w:t>
      </w:r>
    </w:p>
    <w:p w:rsidR="69FBE745" w:rsidP="69FBE745" w:rsidRDefault="69FBE745" w14:paraId="562B1013" w14:textId="7D11F4B7">
      <w:pPr>
        <w:pStyle w:val="Normal"/>
        <w:bidi w:val="0"/>
        <w:spacing w:before="0" w:beforeAutospacing="off" w:after="160" w:afterAutospacing="off" w:line="259" w:lineRule="auto"/>
        <w:ind w:left="0" w:right="0"/>
        <w:jc w:val="left"/>
      </w:pPr>
    </w:p>
    <w:p w:rsidR="154B20BD" w:rsidP="69FBE745" w:rsidRDefault="154B20BD" w14:paraId="325A4A1A" w14:textId="5B7FFC88">
      <w:pPr>
        <w:pStyle w:val="ListParagraph"/>
        <w:numPr>
          <w:ilvl w:val="0"/>
          <w:numId w:val="2"/>
        </w:numPr>
        <w:bidi w:val="0"/>
        <w:spacing w:before="0" w:beforeAutospacing="off" w:after="160" w:afterAutospacing="off" w:line="259" w:lineRule="auto"/>
        <w:ind w:right="0"/>
        <w:jc w:val="left"/>
        <w:rPr/>
      </w:pPr>
      <w:r w:rsidR="154B20BD">
        <w:rPr/>
        <w:t>What were the recommendations for the future of PA provision</w:t>
      </w:r>
    </w:p>
    <w:p w:rsidR="154B20BD" w:rsidP="69FBE745" w:rsidRDefault="154B20BD" w14:paraId="4B5A815F" w14:textId="28CA951D">
      <w:pPr>
        <w:pStyle w:val="ListParagraph"/>
        <w:numPr>
          <w:ilvl w:val="0"/>
          <w:numId w:val="7"/>
        </w:numPr>
        <w:bidi w:val="0"/>
        <w:spacing w:before="0" w:beforeAutospacing="off" w:after="160" w:afterAutospacing="off" w:line="259" w:lineRule="auto"/>
        <w:ind w:right="0"/>
        <w:jc w:val="left"/>
        <w:rPr/>
      </w:pPr>
      <w:r w:rsidR="154B20BD">
        <w:rPr/>
        <w:t>Nearly ¾</w:t>
      </w:r>
      <w:r w:rsidR="154B20BD">
        <w:rPr/>
        <w:t xml:space="preserve"> indicate that the system needs reform – </w:t>
      </w:r>
      <w:r w:rsidR="154B20BD">
        <w:rPr/>
        <w:t>establishing</w:t>
      </w:r>
      <w:r w:rsidR="154B20BD">
        <w:rPr/>
        <w:t xml:space="preserve"> statutory/legal rights to PA, increasing regulation of provision</w:t>
      </w:r>
      <w:r w:rsidR="1EDDE5C6">
        <w:rPr/>
        <w:t xml:space="preserve"> and </w:t>
      </w:r>
      <w:r w:rsidR="154B20BD">
        <w:rPr/>
        <w:t>minimum training level</w:t>
      </w:r>
      <w:r w:rsidR="60A7C93E">
        <w:rPr/>
        <w:t>/qualification for PA’s</w:t>
      </w:r>
      <w:r w:rsidR="13B38E9E">
        <w:rPr/>
        <w:t>.</w:t>
      </w:r>
    </w:p>
    <w:p w:rsidR="13B38E9E" w:rsidP="69FBE745" w:rsidRDefault="13B38E9E" w14:paraId="08E121C4" w14:textId="26B0B9F7">
      <w:pPr>
        <w:pStyle w:val="ListParagraph"/>
        <w:numPr>
          <w:ilvl w:val="0"/>
          <w:numId w:val="7"/>
        </w:numPr>
        <w:bidi w:val="0"/>
        <w:spacing w:before="0" w:beforeAutospacing="off" w:after="160" w:afterAutospacing="off" w:line="259" w:lineRule="auto"/>
        <w:ind w:right="0"/>
        <w:jc w:val="left"/>
        <w:rPr/>
      </w:pPr>
      <w:r w:rsidR="13B38E9E">
        <w:rPr/>
        <w:t xml:space="preserve">Older cohorts are less likely to feel there is a need for reform of PA provision. Those </w:t>
      </w:r>
      <w:r w:rsidR="13B38E9E">
        <w:rPr/>
        <w:t>residing</w:t>
      </w:r>
      <w:r w:rsidR="13B38E9E">
        <w:rPr/>
        <w:t xml:space="preserve"> in urban town areas are more likely to seek reform, as are those currently in employment. Those who did not have any involvement in the </w:t>
      </w:r>
      <w:r w:rsidR="13B38E9E">
        <w:rPr/>
        <w:t>selection</w:t>
      </w:r>
      <w:r w:rsidR="13B38E9E">
        <w:rPr/>
        <w:t xml:space="preserve"> of their PA are more likely to look</w:t>
      </w:r>
      <w:r w:rsidR="5D82CAF7">
        <w:rPr/>
        <w:t xml:space="preserve"> for reform, as are those with weaker social </w:t>
      </w:r>
      <w:r w:rsidR="5D82CAF7">
        <w:rPr/>
        <w:t>supports</w:t>
      </w:r>
      <w:r w:rsidR="5D82CAF7">
        <w:rPr/>
        <w:t>.</w:t>
      </w:r>
    </w:p>
    <w:p w:rsidR="5D82CAF7" w:rsidP="69FBE745" w:rsidRDefault="5D82CAF7" w14:paraId="7059BFAC" w14:textId="5F45195A">
      <w:pPr>
        <w:pStyle w:val="ListParagraph"/>
        <w:numPr>
          <w:ilvl w:val="0"/>
          <w:numId w:val="7"/>
        </w:numPr>
        <w:bidi w:val="0"/>
        <w:spacing w:before="0" w:beforeAutospacing="off" w:after="160" w:afterAutospacing="off" w:line="259" w:lineRule="auto"/>
        <w:ind w:right="0"/>
        <w:jc w:val="left"/>
        <w:rPr/>
      </w:pPr>
      <w:r w:rsidR="5D82CAF7">
        <w:rPr/>
        <w:t xml:space="preserve">Calls for greater breadth and depth of </w:t>
      </w:r>
      <w:r w:rsidR="5D82CAF7">
        <w:rPr/>
        <w:t>supports</w:t>
      </w:r>
      <w:r w:rsidR="5D82CAF7">
        <w:rPr/>
        <w:t xml:space="preserve"> were common – for more hours, more types of support and greater funding in general as well as for better links to non-PA </w:t>
      </w:r>
      <w:r w:rsidR="5D82CAF7">
        <w:rPr/>
        <w:t>supports</w:t>
      </w:r>
      <w:r w:rsidR="5D82CAF7">
        <w:rPr/>
        <w:t>.</w:t>
      </w:r>
    </w:p>
    <w:p w:rsidR="45E3D077" w:rsidP="69FBE745" w:rsidRDefault="45E3D077" w14:paraId="7A21C405" w14:textId="108A4FD7">
      <w:pPr>
        <w:pStyle w:val="ListParagraph"/>
        <w:numPr>
          <w:ilvl w:val="0"/>
          <w:numId w:val="7"/>
        </w:numPr>
        <w:bidi w:val="0"/>
        <w:spacing w:before="0" w:beforeAutospacing="off" w:after="160" w:afterAutospacing="off" w:line="259" w:lineRule="auto"/>
        <w:ind w:right="0"/>
        <w:jc w:val="left"/>
        <w:rPr/>
      </w:pPr>
      <w:r w:rsidR="45E3D077">
        <w:rPr/>
        <w:t>More fundamental systematic change was needed, in the form of greater service user input and direction, and so was a rights-based model of PA,</w:t>
      </w:r>
      <w:r w:rsidR="276F76E9">
        <w:rPr/>
        <w:t xml:space="preserve"> distinguishing PA hours from home care hours and increasing access to personalized budgets. </w:t>
      </w:r>
    </w:p>
    <w:p w:rsidR="276F76E9" w:rsidP="69FBE745" w:rsidRDefault="276F76E9" w14:paraId="7EA742FA" w14:textId="644E7649">
      <w:pPr>
        <w:pStyle w:val="ListParagraph"/>
        <w:numPr>
          <w:ilvl w:val="0"/>
          <w:numId w:val="7"/>
        </w:numPr>
        <w:bidi w:val="0"/>
        <w:spacing w:before="0" w:beforeAutospacing="off" w:after="160" w:afterAutospacing="off" w:line="259" w:lineRule="auto"/>
        <w:ind w:right="0"/>
        <w:jc w:val="left"/>
        <w:rPr/>
      </w:pPr>
      <w:r w:rsidR="276F76E9">
        <w:rPr/>
        <w:t>Calls for a channel for feedback to service providers, the HSE or an independent body as well as suggestions around auditing and monitoring the quality of PA services, PA service providers and personal assistants.</w:t>
      </w:r>
      <w:r w:rsidR="276F76E9">
        <w:rPr/>
        <w:t xml:space="preserve"> </w:t>
      </w:r>
      <w:r w:rsidR="66145C1A">
        <w:rPr/>
        <w:t>The planned model of regulation for home care in Ireland would focus on regulating providers rather than carrying out inspections in people’s homes.</w:t>
      </w:r>
    </w:p>
    <w:p w:rsidR="66145C1A" w:rsidP="69FBE745" w:rsidRDefault="66145C1A" w14:paraId="2557C5A1" w14:textId="7DEC5EA5">
      <w:pPr>
        <w:pStyle w:val="ListParagraph"/>
        <w:numPr>
          <w:ilvl w:val="0"/>
          <w:numId w:val="7"/>
        </w:numPr>
        <w:bidi w:val="0"/>
        <w:spacing w:before="0" w:beforeAutospacing="off" w:after="160" w:afterAutospacing="off" w:line="259" w:lineRule="auto"/>
        <w:ind w:right="0"/>
        <w:jc w:val="left"/>
        <w:rPr/>
      </w:pPr>
      <w:r w:rsidR="66145C1A">
        <w:rPr/>
        <w:t>The suggestion for reform included making PA easier to access in the first place, both through making more information about it available for people who might be eligible and through improving the assessment</w:t>
      </w:r>
      <w:r w:rsidR="28E6A3D7">
        <w:rPr/>
        <w:t xml:space="preserve"> and allocation process. </w:t>
      </w:r>
    </w:p>
    <w:p w:rsidR="69FBE745" w:rsidP="69FBE745" w:rsidRDefault="69FBE745" w14:paraId="7C03C99E" w14:textId="5B6F229F">
      <w:pPr>
        <w:pStyle w:val="Normal"/>
        <w:bidi w:val="0"/>
        <w:spacing w:before="0" w:beforeAutospacing="off" w:after="160" w:afterAutospacing="off" w:line="259" w:lineRule="auto"/>
        <w:ind w:left="0" w:right="0"/>
        <w:jc w:val="left"/>
      </w:pPr>
    </w:p>
    <w:p w:rsidR="28E6A3D7" w:rsidP="69FBE745" w:rsidRDefault="28E6A3D7" w14:paraId="76A96759" w14:textId="428B2E3E">
      <w:pPr>
        <w:pStyle w:val="ListParagraph"/>
        <w:numPr>
          <w:ilvl w:val="0"/>
          <w:numId w:val="2"/>
        </w:numPr>
        <w:bidi w:val="0"/>
        <w:spacing w:before="0" w:beforeAutospacing="off" w:after="160" w:afterAutospacing="off" w:line="259" w:lineRule="auto"/>
        <w:ind w:right="0"/>
        <w:jc w:val="left"/>
        <w:rPr/>
      </w:pPr>
      <w:r w:rsidR="28E6A3D7">
        <w:rPr/>
        <w:t>What were the main points of Discussion?</w:t>
      </w:r>
    </w:p>
    <w:p w:rsidR="28E6A3D7" w:rsidP="69FBE745" w:rsidRDefault="28E6A3D7" w14:paraId="0ABAC5C3" w14:textId="0C77D0FC">
      <w:pPr>
        <w:pStyle w:val="ListParagraph"/>
        <w:numPr>
          <w:ilvl w:val="0"/>
          <w:numId w:val="8"/>
        </w:numPr>
        <w:bidi w:val="0"/>
        <w:spacing w:before="0" w:beforeAutospacing="off" w:after="160" w:afterAutospacing="off" w:line="259" w:lineRule="auto"/>
        <w:ind w:right="0"/>
        <w:jc w:val="left"/>
        <w:rPr/>
      </w:pPr>
      <w:r w:rsidR="28E6A3D7">
        <w:rPr/>
        <w:t xml:space="preserve">Personal </w:t>
      </w:r>
      <w:r w:rsidR="0582E0D3">
        <w:rPr/>
        <w:t>assistance</w:t>
      </w:r>
      <w:r w:rsidR="28E6A3D7">
        <w:rPr/>
        <w:t xml:space="preserve"> in Ireland exists under severe fiscal pressure</w:t>
      </w:r>
      <w:r w:rsidR="40FB975F">
        <w:rPr/>
        <w:t>; reform calls for adequate funding of PA.</w:t>
      </w:r>
    </w:p>
    <w:p w:rsidR="7E93D17E" w:rsidP="69FBE745" w:rsidRDefault="7E93D17E" w14:paraId="2F4B9717" w14:textId="796AFC2C">
      <w:pPr>
        <w:pStyle w:val="ListParagraph"/>
        <w:numPr>
          <w:ilvl w:val="0"/>
          <w:numId w:val="8"/>
        </w:numPr>
        <w:bidi w:val="0"/>
        <w:spacing w:before="0" w:beforeAutospacing="off" w:after="160" w:afterAutospacing="off" w:line="259" w:lineRule="auto"/>
        <w:ind w:right="0"/>
        <w:jc w:val="left"/>
        <w:rPr/>
      </w:pPr>
      <w:r w:rsidR="7E93D17E">
        <w:rPr/>
        <w:t xml:space="preserve">Standardizing how PA is </w:t>
      </w:r>
      <w:r w:rsidR="7E93D17E">
        <w:rPr/>
        <w:t>allocated</w:t>
      </w:r>
      <w:r w:rsidR="7E93D17E">
        <w:rPr/>
        <w:t xml:space="preserve"> across the country and drawing up best practice guidelines for putting service users in charge of their own PA </w:t>
      </w:r>
      <w:r w:rsidR="37DECB5E">
        <w:rPr/>
        <w:t>were also suggested.</w:t>
      </w:r>
    </w:p>
    <w:p w:rsidR="37DECB5E" w:rsidP="69FBE745" w:rsidRDefault="37DECB5E" w14:paraId="327CA130" w14:textId="38AB18E7">
      <w:pPr>
        <w:pStyle w:val="ListParagraph"/>
        <w:numPr>
          <w:ilvl w:val="0"/>
          <w:numId w:val="8"/>
        </w:numPr>
        <w:bidi w:val="0"/>
        <w:spacing w:before="0" w:beforeAutospacing="off" w:after="160" w:afterAutospacing="off" w:line="259" w:lineRule="auto"/>
        <w:ind w:right="0"/>
        <w:jc w:val="left"/>
        <w:rPr/>
      </w:pPr>
      <w:r w:rsidR="37DECB5E">
        <w:rPr/>
        <w:t xml:space="preserve">Putting in place channels for service users to </w:t>
      </w:r>
      <w:r w:rsidR="37DECB5E">
        <w:rPr/>
        <w:t>provide</w:t>
      </w:r>
      <w:r w:rsidR="37DECB5E">
        <w:rPr/>
        <w:t xml:space="preserve"> feedback and report problems without fear of retaliation is also vital in ensuring that services are pe</w:t>
      </w:r>
      <w:r w:rsidR="7683B08F">
        <w:rPr/>
        <w:t xml:space="preserve">rforming as they are intended to. </w:t>
      </w:r>
    </w:p>
    <w:p w:rsidR="7683B08F" w:rsidP="69FBE745" w:rsidRDefault="7683B08F" w14:paraId="04ED790D" w14:textId="6E13F63B">
      <w:pPr>
        <w:pStyle w:val="ListParagraph"/>
        <w:numPr>
          <w:ilvl w:val="0"/>
          <w:numId w:val="8"/>
        </w:numPr>
        <w:bidi w:val="0"/>
        <w:spacing w:before="0" w:beforeAutospacing="off" w:after="160" w:afterAutospacing="off" w:line="259" w:lineRule="auto"/>
        <w:ind w:right="0"/>
        <w:jc w:val="left"/>
        <w:rPr/>
      </w:pPr>
      <w:r w:rsidR="7683B08F">
        <w:rPr/>
        <w:t>A vital step towards improving the PA system is improving the conditions for PAs.</w:t>
      </w:r>
    </w:p>
    <w:p w:rsidR="7683B08F" w:rsidP="69FBE745" w:rsidRDefault="7683B08F" w14:paraId="6243CC53" w14:textId="684DAC8F">
      <w:pPr>
        <w:pStyle w:val="ListParagraph"/>
        <w:numPr>
          <w:ilvl w:val="0"/>
          <w:numId w:val="8"/>
        </w:numPr>
        <w:bidi w:val="0"/>
        <w:spacing w:before="0" w:beforeAutospacing="off" w:after="160" w:afterAutospacing="off" w:line="259" w:lineRule="auto"/>
        <w:ind w:right="0"/>
        <w:jc w:val="left"/>
        <w:rPr/>
      </w:pPr>
      <w:r w:rsidR="7683B08F">
        <w:rPr/>
        <w:t>Some of the interviewees who were not engaged in such networks emphasized difficulties in areas such as knowing what supports exist and how to access them and dealing with loneliness and feelings of helplessness.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169ad1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b9804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80412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411b9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ec2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3ed7c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8d83f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f78d70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69A0CC"/>
    <w:rsid w:val="01668529"/>
    <w:rsid w:val="03B1700A"/>
    <w:rsid w:val="0452E0A0"/>
    <w:rsid w:val="04616AFE"/>
    <w:rsid w:val="049E25EB"/>
    <w:rsid w:val="04E85EBE"/>
    <w:rsid w:val="055D4C52"/>
    <w:rsid w:val="0582E0D3"/>
    <w:rsid w:val="0944E808"/>
    <w:rsid w:val="0A47A71E"/>
    <w:rsid w:val="0AB78425"/>
    <w:rsid w:val="0AE0B869"/>
    <w:rsid w:val="0AF1F340"/>
    <w:rsid w:val="0BE0147F"/>
    <w:rsid w:val="0C8DC3A1"/>
    <w:rsid w:val="0D1CD508"/>
    <w:rsid w:val="0E1FDA94"/>
    <w:rsid w:val="0E2BDFD4"/>
    <w:rsid w:val="0FC56463"/>
    <w:rsid w:val="101B8EDA"/>
    <w:rsid w:val="112681C5"/>
    <w:rsid w:val="116134C4"/>
    <w:rsid w:val="121621E9"/>
    <w:rsid w:val="12C2960A"/>
    <w:rsid w:val="13B38E9E"/>
    <w:rsid w:val="13B93C47"/>
    <w:rsid w:val="13DBF27A"/>
    <w:rsid w:val="15439F00"/>
    <w:rsid w:val="1546935D"/>
    <w:rsid w:val="154B20BD"/>
    <w:rsid w:val="1611C41C"/>
    <w:rsid w:val="1648DE69"/>
    <w:rsid w:val="16F0DD09"/>
    <w:rsid w:val="1876B7CE"/>
    <w:rsid w:val="18AB10DE"/>
    <w:rsid w:val="18C6850D"/>
    <w:rsid w:val="19B2F5D2"/>
    <w:rsid w:val="1A12882F"/>
    <w:rsid w:val="1A46E13F"/>
    <w:rsid w:val="1BAE5890"/>
    <w:rsid w:val="1BDFAB35"/>
    <w:rsid w:val="1CF8BE7B"/>
    <w:rsid w:val="1D436A5B"/>
    <w:rsid w:val="1E08C706"/>
    <w:rsid w:val="1EDDE5C6"/>
    <w:rsid w:val="223FE506"/>
    <w:rsid w:val="2246EDC2"/>
    <w:rsid w:val="2251F324"/>
    <w:rsid w:val="2265EA07"/>
    <w:rsid w:val="22AEE380"/>
    <w:rsid w:val="22F04724"/>
    <w:rsid w:val="23EDEFDB"/>
    <w:rsid w:val="23F80775"/>
    <w:rsid w:val="26D12444"/>
    <w:rsid w:val="2700750E"/>
    <w:rsid w:val="276F76E9"/>
    <w:rsid w:val="27767FA5"/>
    <w:rsid w:val="27AC5040"/>
    <w:rsid w:val="2898F608"/>
    <w:rsid w:val="28AFF9D1"/>
    <w:rsid w:val="28E6A3D7"/>
    <w:rsid w:val="297B738C"/>
    <w:rsid w:val="2A181A17"/>
    <w:rsid w:val="2A4BCA32"/>
    <w:rsid w:val="2BE79A93"/>
    <w:rsid w:val="2CB3144E"/>
    <w:rsid w:val="2D5A36B0"/>
    <w:rsid w:val="2F1F3B55"/>
    <w:rsid w:val="308E2EF7"/>
    <w:rsid w:val="311B104A"/>
    <w:rsid w:val="316F5552"/>
    <w:rsid w:val="34DF6EB0"/>
    <w:rsid w:val="35654895"/>
    <w:rsid w:val="357AC877"/>
    <w:rsid w:val="37DECB5E"/>
    <w:rsid w:val="3A26D656"/>
    <w:rsid w:val="3A35113D"/>
    <w:rsid w:val="3A40A73E"/>
    <w:rsid w:val="3AA6CC97"/>
    <w:rsid w:val="3BDC779F"/>
    <w:rsid w:val="3C62D70A"/>
    <w:rsid w:val="3C69A0CC"/>
    <w:rsid w:val="3D26AD8B"/>
    <w:rsid w:val="3DF66FD7"/>
    <w:rsid w:val="3E7BAABD"/>
    <w:rsid w:val="3E8D51B1"/>
    <w:rsid w:val="3F141861"/>
    <w:rsid w:val="3F355F1F"/>
    <w:rsid w:val="40FB975F"/>
    <w:rsid w:val="41886D87"/>
    <w:rsid w:val="41952157"/>
    <w:rsid w:val="42634673"/>
    <w:rsid w:val="43DBF383"/>
    <w:rsid w:val="44B68E19"/>
    <w:rsid w:val="45AD50FC"/>
    <w:rsid w:val="45E3D077"/>
    <w:rsid w:val="45EE9357"/>
    <w:rsid w:val="46AC4FBA"/>
    <w:rsid w:val="47485E8A"/>
    <w:rsid w:val="480462DB"/>
    <w:rsid w:val="48175925"/>
    <w:rsid w:val="48BAFAA7"/>
    <w:rsid w:val="4A7FFF4C"/>
    <w:rsid w:val="4B22DB40"/>
    <w:rsid w:val="4B3448E8"/>
    <w:rsid w:val="4BF29B69"/>
    <w:rsid w:val="4C01676C"/>
    <w:rsid w:val="4CC19FFE"/>
    <w:rsid w:val="4CEE7CBD"/>
    <w:rsid w:val="4D4D360B"/>
    <w:rsid w:val="4DF670C1"/>
    <w:rsid w:val="4ECEF091"/>
    <w:rsid w:val="4F366D13"/>
    <w:rsid w:val="4F41C97B"/>
    <w:rsid w:val="4FC91BBB"/>
    <w:rsid w:val="4FD7EF6A"/>
    <w:rsid w:val="4FF940C0"/>
    <w:rsid w:val="50261D7F"/>
    <w:rsid w:val="50EF40D0"/>
    <w:rsid w:val="517E1D72"/>
    <w:rsid w:val="54CCB1E3"/>
    <w:rsid w:val="55B10AFF"/>
    <w:rsid w:val="574CDB60"/>
    <w:rsid w:val="58533914"/>
    <w:rsid w:val="59CCFFC5"/>
    <w:rsid w:val="59D743B5"/>
    <w:rsid w:val="5B43E0ED"/>
    <w:rsid w:val="5BB485AB"/>
    <w:rsid w:val="5C0516B8"/>
    <w:rsid w:val="5CB2F135"/>
    <w:rsid w:val="5CDFB14E"/>
    <w:rsid w:val="5D106471"/>
    <w:rsid w:val="5D82CAF7"/>
    <w:rsid w:val="5E739429"/>
    <w:rsid w:val="5E7F2A2A"/>
    <w:rsid w:val="5EEE7CD7"/>
    <w:rsid w:val="5EFB932F"/>
    <w:rsid w:val="601AFA8B"/>
    <w:rsid w:val="60A7C93E"/>
    <w:rsid w:val="60E4CA37"/>
    <w:rsid w:val="619D5EAB"/>
    <w:rsid w:val="642ADCA1"/>
    <w:rsid w:val="64FFF539"/>
    <w:rsid w:val="65D698A0"/>
    <w:rsid w:val="66145C1A"/>
    <w:rsid w:val="66869394"/>
    <w:rsid w:val="6744303D"/>
    <w:rsid w:val="6767B9EF"/>
    <w:rsid w:val="678E0AE9"/>
    <w:rsid w:val="68E6D61E"/>
    <w:rsid w:val="68F21CA8"/>
    <w:rsid w:val="6900A706"/>
    <w:rsid w:val="69FBE745"/>
    <w:rsid w:val="6B5A04B7"/>
    <w:rsid w:val="6B86E176"/>
    <w:rsid w:val="6C64D100"/>
    <w:rsid w:val="6CB7CBD5"/>
    <w:rsid w:val="6D4C00D0"/>
    <w:rsid w:val="6D4D5179"/>
    <w:rsid w:val="6F7F4BE6"/>
    <w:rsid w:val="6F829816"/>
    <w:rsid w:val="6FDB2378"/>
    <w:rsid w:val="702D75DA"/>
    <w:rsid w:val="714873D8"/>
    <w:rsid w:val="7211AD18"/>
    <w:rsid w:val="722BAAD9"/>
    <w:rsid w:val="7633AF37"/>
    <w:rsid w:val="7683B08F"/>
    <w:rsid w:val="7851869E"/>
    <w:rsid w:val="791F026E"/>
    <w:rsid w:val="79C681E0"/>
    <w:rsid w:val="79DE5314"/>
    <w:rsid w:val="7A0134DF"/>
    <w:rsid w:val="7A60863D"/>
    <w:rsid w:val="7B625241"/>
    <w:rsid w:val="7B901911"/>
    <w:rsid w:val="7E93D17E"/>
    <w:rsid w:val="7EB81D02"/>
    <w:rsid w:val="7EC81F75"/>
    <w:rsid w:val="7F7F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A0CC"/>
  <w15:chartTrackingRefBased/>
  <w15:docId w15:val="{C32EAD55-4BD6-40E8-9483-AB857AF81C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29f575b5f3c45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2023-05-22T11:13:38.1390395Z</dcterms:created>
  <dcterms:modified xsi:type="dcterms:W3CDTF">2023-05-23T08:13:03.0467816Z</dcterms:modified>
  <dc:creator>michelle.martinez@unimc.it</dc:creator>
  <lastModifiedBy>michelle.martinez@unimc.it</lastModifiedBy>
</coreProperties>
</file>