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5A3A" w14:textId="77777777" w:rsidR="0072099E" w:rsidRDefault="0072099E" w:rsidP="002755E9">
      <w:bookmarkStart w:id="0" w:name="_Hlk12972540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099E" w:rsidRPr="00F16B89" w14:paraId="335E456F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100E2024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F3B9FB" w14:textId="77777777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09328ECE" w14:textId="1F407F16" w:rsidR="0072099E" w:rsidRPr="00671F5E" w:rsidRDefault="0072099E" w:rsidP="00B617DF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151A7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 Lingua e Traduzione per L’impresa Internazionale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2022-2023</w:t>
            </w:r>
          </w:p>
          <w:p w14:paraId="739D2649" w14:textId="77777777" w:rsidR="0072099E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 M. Condon/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ED2BA39" w14:textId="77777777" w:rsidR="0072099E" w:rsidRPr="00277866" w:rsidRDefault="00000000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5" w:history="1">
              <w:r w:rsidR="0072099E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253F18B7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00A3EFA3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C2CFACF" w14:textId="77777777" w:rsidR="0072099E" w:rsidRPr="00277866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49EB2B0" w14:textId="2FC4AED3" w:rsidR="0072099E" w:rsidRPr="006478D9" w:rsidRDefault="001C11BC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15</w:t>
            </w:r>
            <w:r w:rsidR="00A271E0">
              <w:rPr>
                <w:rFonts w:cstheme="minorHAnsi"/>
                <w:b/>
                <w:bCs/>
                <w:sz w:val="24"/>
                <w:szCs w:val="24"/>
                <w:lang w:val="en-US"/>
              </w:rPr>
              <w:t>/3</w:t>
            </w:r>
            <w:r w:rsidR="0072099E" w:rsidRPr="006478D9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72099E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739E6F5" w14:textId="77777777" w:rsidR="0072099E" w:rsidRPr="006478D9" w:rsidRDefault="0072099E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E5721EF" w14:textId="77777777" w:rsidR="00381C62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</w:p>
    <w:p w14:paraId="621C4F67" w14:textId="5858E088" w:rsidR="00381C62" w:rsidRDefault="00D532EF" w:rsidP="00D532EF">
      <w:pPr>
        <w:pStyle w:val="Titolo2"/>
        <w:shd w:val="clear" w:color="auto" w:fill="FFFFFF"/>
        <w:spacing w:before="0"/>
        <w:jc w:val="center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</w:pPr>
      <w:r w:rsidRPr="00D532EF"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</w:rPr>
        <w:drawing>
          <wp:inline distT="0" distB="0" distL="0" distR="0" wp14:anchorId="616F2903" wp14:editId="72857880">
            <wp:extent cx="3457575" cy="232717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2791" cy="233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85167" w14:textId="4987D01C" w:rsidR="00D532EF" w:rsidRDefault="00D532EF" w:rsidP="00D532EF"/>
    <w:p w14:paraId="7A479291" w14:textId="77777777" w:rsidR="00D532EF" w:rsidRPr="00D532EF" w:rsidRDefault="00D532EF" w:rsidP="00D532EF"/>
    <w:p w14:paraId="524BFB1E" w14:textId="77777777" w:rsidR="00D532EF" w:rsidRPr="00B01624" w:rsidRDefault="00D532EF" w:rsidP="00D532EF">
      <w:pPr>
        <w:jc w:val="center"/>
        <w:rPr>
          <w:b/>
          <w:bCs/>
        </w:rPr>
      </w:pPr>
      <w:r w:rsidRPr="00B01624">
        <w:rPr>
          <w:b/>
          <w:bCs/>
        </w:rPr>
        <w:t>“When everyone is included, everyone wins.”</w:t>
      </w:r>
    </w:p>
    <w:p w14:paraId="3674D724" w14:textId="26CEC10F" w:rsidR="00D532EF" w:rsidRPr="00B01624" w:rsidRDefault="00D532EF" w:rsidP="00D532EF">
      <w:pPr>
        <w:jc w:val="center"/>
        <w:rPr>
          <w:b/>
          <w:bCs/>
        </w:rPr>
      </w:pPr>
      <w:r w:rsidRPr="00B01624">
        <w:rPr>
          <w:b/>
          <w:bCs/>
        </w:rPr>
        <w:t xml:space="preserve">Jesse Jackson, American Baptist </w:t>
      </w:r>
      <w:proofErr w:type="gramStart"/>
      <w:r w:rsidRPr="00B01624">
        <w:rPr>
          <w:b/>
          <w:bCs/>
        </w:rPr>
        <w:t>minister</w:t>
      </w:r>
      <w:proofErr w:type="gramEnd"/>
      <w:r w:rsidRPr="00B01624">
        <w:rPr>
          <w:b/>
          <w:bCs/>
        </w:rPr>
        <w:t xml:space="preserve"> and politician</w:t>
      </w:r>
    </w:p>
    <w:p w14:paraId="7D71F24B" w14:textId="77777777" w:rsidR="00B01624" w:rsidRDefault="00B01624" w:rsidP="00B01624">
      <w:pPr>
        <w:rPr>
          <w:b/>
          <w:bCs/>
        </w:rPr>
      </w:pPr>
    </w:p>
    <w:p w14:paraId="39490ADF" w14:textId="77777777" w:rsidR="00B01624" w:rsidRDefault="00B01624" w:rsidP="00B01624">
      <w:pPr>
        <w:rPr>
          <w:b/>
          <w:bCs/>
        </w:rPr>
      </w:pPr>
    </w:p>
    <w:p w14:paraId="3422BE23" w14:textId="77777777" w:rsidR="00B01624" w:rsidRDefault="00B01624" w:rsidP="00B01624">
      <w:pPr>
        <w:rPr>
          <w:b/>
          <w:bCs/>
        </w:rPr>
      </w:pPr>
    </w:p>
    <w:p w14:paraId="1C9996F3" w14:textId="33E51E55" w:rsidR="00B01624" w:rsidRPr="00B01624" w:rsidRDefault="00B01624" w:rsidP="00B01624">
      <w:pPr>
        <w:jc w:val="center"/>
        <w:rPr>
          <w:b/>
          <w:bCs/>
        </w:rPr>
      </w:pPr>
      <w:r w:rsidRPr="00B01624">
        <w:rPr>
          <w:b/>
          <w:bCs/>
        </w:rPr>
        <w:t>Read the quote above.</w:t>
      </w:r>
    </w:p>
    <w:p w14:paraId="1F4F330A" w14:textId="77777777" w:rsidR="00B01624" w:rsidRDefault="00B01624" w:rsidP="00B01624">
      <w:pPr>
        <w:jc w:val="center"/>
      </w:pPr>
      <w:r>
        <w:t>What do you think it means?</w:t>
      </w:r>
    </w:p>
    <w:p w14:paraId="64D12401" w14:textId="7D5D865A" w:rsidR="00D532EF" w:rsidRDefault="00B01624" w:rsidP="00B01624">
      <w:pPr>
        <w:jc w:val="center"/>
      </w:pPr>
      <w:r>
        <w:t>Do you agree or disagree with it?</w:t>
      </w:r>
    </w:p>
    <w:p w14:paraId="07F82941" w14:textId="0CD5E7E9" w:rsidR="00B01624" w:rsidRDefault="00B01624" w:rsidP="00B01624">
      <w:pPr>
        <w:jc w:val="center"/>
      </w:pPr>
      <w:r>
        <w:t>How do you think it could relate to business?</w:t>
      </w:r>
    </w:p>
    <w:p w14:paraId="052E7BF0" w14:textId="635552B1" w:rsidR="00B01624" w:rsidRDefault="00B01624" w:rsidP="00B01624"/>
    <w:p w14:paraId="5B524C75" w14:textId="7F4BFD84" w:rsidR="00B01624" w:rsidRDefault="00B01624" w:rsidP="00B01624"/>
    <w:p w14:paraId="2149A911" w14:textId="21E7AB3F" w:rsidR="00B01624" w:rsidRDefault="00B01624" w:rsidP="00B01624"/>
    <w:p w14:paraId="58F82C21" w14:textId="77777777" w:rsidR="00B01624" w:rsidRDefault="00B01624" w:rsidP="00B01624"/>
    <w:p w14:paraId="54AE6941" w14:textId="0D682CE7" w:rsidR="00D532EF" w:rsidRPr="00D532EF" w:rsidRDefault="00D532EF" w:rsidP="00D532EF">
      <w:pPr>
        <w:rPr>
          <w:b/>
          <w:bCs/>
        </w:rPr>
      </w:pPr>
      <w:r w:rsidRPr="00D532EF">
        <w:rPr>
          <w:b/>
          <w:bCs/>
        </w:rPr>
        <w:lastRenderedPageBreak/>
        <w:t>DISCUSS:</w:t>
      </w:r>
    </w:p>
    <w:p w14:paraId="658B704B" w14:textId="4760E38A" w:rsidR="00D532EF" w:rsidRDefault="00D532EF" w:rsidP="00D532EF">
      <w:r>
        <w:t>1. What does a diverse workplace look like?</w:t>
      </w:r>
    </w:p>
    <w:p w14:paraId="52C1D25E" w14:textId="77777777" w:rsidR="00D532EF" w:rsidRDefault="00D532EF" w:rsidP="00D532EF">
      <w:r>
        <w:t xml:space="preserve">2. What are the advantages of having a diverse workforce? </w:t>
      </w:r>
    </w:p>
    <w:p w14:paraId="036722B3" w14:textId="77777777" w:rsidR="00B01624" w:rsidRDefault="00D532EF" w:rsidP="00D532EF">
      <w:r>
        <w:t xml:space="preserve">3. What can businesses do to increase diversity? </w:t>
      </w:r>
    </w:p>
    <w:p w14:paraId="503A7823" w14:textId="77C95FA5" w:rsidR="00D532EF" w:rsidRDefault="00D532EF" w:rsidP="00D532EF">
      <w:r>
        <w:t xml:space="preserve">4. What kind of discrimination exists in the workplace? </w:t>
      </w:r>
    </w:p>
    <w:p w14:paraId="6B060903" w14:textId="53F745B8" w:rsidR="00D532EF" w:rsidRDefault="00D532EF" w:rsidP="00D532EF">
      <w:r>
        <w:t>5. Are companies just paying lip service to diversity to boost their reputation?</w:t>
      </w:r>
    </w:p>
    <w:p w14:paraId="6FB91759" w14:textId="7477E6FA" w:rsidR="00D532EF" w:rsidRDefault="00D532EF" w:rsidP="00D532EF">
      <w:r>
        <w:t>6</w:t>
      </w:r>
      <w:r>
        <w:t>. Should all companies provide diversity training to their staff? Why or why not? What should this training consist of?</w:t>
      </w:r>
    </w:p>
    <w:p w14:paraId="77BE7CE7" w14:textId="77777777" w:rsidR="00D532EF" w:rsidRDefault="00D532EF" w:rsidP="00D532EF"/>
    <w:p w14:paraId="63E0AD7F" w14:textId="4815F404" w:rsidR="00D532EF" w:rsidRPr="00D532EF" w:rsidRDefault="00D532EF" w:rsidP="00D532EF">
      <w:pPr>
        <w:rPr>
          <w:b/>
          <w:bCs/>
        </w:rPr>
      </w:pPr>
      <w:r w:rsidRPr="00D532EF">
        <w:rPr>
          <w:b/>
          <w:bCs/>
        </w:rPr>
        <w:t>VOCABULARY:</w:t>
      </w:r>
    </w:p>
    <w:p w14:paraId="0D3F1E7D" w14:textId="1A51598D" w:rsidR="00D532EF" w:rsidRPr="00D532EF" w:rsidRDefault="00D532EF" w:rsidP="00D532EF">
      <w:pPr>
        <w:rPr>
          <w:b/>
          <w:bCs/>
        </w:rPr>
      </w:pPr>
      <w:r w:rsidRPr="00D532EF">
        <w:rPr>
          <w:b/>
          <w:bCs/>
        </w:rPr>
        <w:t>Match the words/phrases with their definitions: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532EF" w14:paraId="4ADCC6C0" w14:textId="77777777" w:rsidTr="00D532EF">
        <w:tc>
          <w:tcPr>
            <w:tcW w:w="4814" w:type="dxa"/>
          </w:tcPr>
          <w:p w14:paraId="4427DF06" w14:textId="01CB4EED" w:rsidR="00D532EF" w:rsidRDefault="00D532EF" w:rsidP="00D532EF">
            <w:r>
              <w:rPr>
                <w:b/>
                <w:bCs/>
              </w:rPr>
              <w:t xml:space="preserve">1) </w:t>
            </w:r>
            <w:r w:rsidRPr="00D532EF">
              <w:rPr>
                <w:b/>
                <w:bCs/>
              </w:rPr>
              <w:t>inclusion</w:t>
            </w:r>
            <w:r>
              <w:t xml:space="preserve"> (noun), </w:t>
            </w:r>
            <w:r w:rsidRPr="00D532EF">
              <w:rPr>
                <w:b/>
                <w:bCs/>
              </w:rPr>
              <w:t>inclusive</w:t>
            </w:r>
            <w:r>
              <w:t xml:space="preserve"> (adjective)</w:t>
            </w:r>
          </w:p>
        </w:tc>
        <w:tc>
          <w:tcPr>
            <w:tcW w:w="4814" w:type="dxa"/>
          </w:tcPr>
          <w:p w14:paraId="48A3B17C" w14:textId="63B38420" w:rsidR="00D532EF" w:rsidRDefault="00D532EF" w:rsidP="00D532EF">
            <w:r w:rsidRPr="00D532EF">
              <w:rPr>
                <w:b/>
                <w:bCs/>
              </w:rPr>
              <w:t>a)</w:t>
            </w:r>
            <w:r>
              <w:t xml:space="preserve"> </w:t>
            </w:r>
            <w:r>
              <w:t>to exclude or ignore a group of people.</w:t>
            </w:r>
          </w:p>
        </w:tc>
      </w:tr>
      <w:tr w:rsidR="00D532EF" w14:paraId="1D98AC70" w14:textId="77777777" w:rsidTr="00D532EF">
        <w:tc>
          <w:tcPr>
            <w:tcW w:w="4814" w:type="dxa"/>
          </w:tcPr>
          <w:p w14:paraId="12C19263" w14:textId="6F9F869A" w:rsidR="00D532EF" w:rsidRDefault="00D532EF" w:rsidP="00D532EF">
            <w:r>
              <w:rPr>
                <w:b/>
                <w:bCs/>
              </w:rPr>
              <w:t xml:space="preserve">2) </w:t>
            </w:r>
            <w:r w:rsidRPr="00D532EF">
              <w:rPr>
                <w:b/>
                <w:bCs/>
              </w:rPr>
              <w:t>to marginalise</w:t>
            </w:r>
            <w:r>
              <w:t xml:space="preserve"> (verb</w:t>
            </w:r>
            <w:r w:rsidRPr="00D532EF">
              <w:rPr>
                <w:b/>
                <w:bCs/>
              </w:rPr>
              <w:t>), marginalisation</w:t>
            </w:r>
            <w:r>
              <w:t xml:space="preserve"> (noun), </w:t>
            </w:r>
            <w:r w:rsidRPr="00D532EF">
              <w:rPr>
                <w:b/>
                <w:bCs/>
              </w:rPr>
              <w:t>marginalised</w:t>
            </w:r>
            <w:r>
              <w:t xml:space="preserve"> (adjective)</w:t>
            </w:r>
          </w:p>
        </w:tc>
        <w:tc>
          <w:tcPr>
            <w:tcW w:w="4814" w:type="dxa"/>
          </w:tcPr>
          <w:p w14:paraId="2719A341" w14:textId="361C23F2" w:rsidR="00D532EF" w:rsidRDefault="00D532EF" w:rsidP="00D532EF">
            <w:r>
              <w:t xml:space="preserve"> </w:t>
            </w:r>
            <w:r w:rsidRPr="00D532EF">
              <w:rPr>
                <w:b/>
                <w:bCs/>
              </w:rPr>
              <w:t>b)</w:t>
            </w:r>
            <w:r>
              <w:t xml:space="preserve"> </w:t>
            </w:r>
            <w:r>
              <w:t>hostile communication, either verbal or nonverbal, intentional or unintentional, towards a different group.</w:t>
            </w:r>
          </w:p>
        </w:tc>
      </w:tr>
      <w:tr w:rsidR="00D532EF" w14:paraId="1A879E3D" w14:textId="77777777" w:rsidTr="00D532EF">
        <w:tc>
          <w:tcPr>
            <w:tcW w:w="4814" w:type="dxa"/>
          </w:tcPr>
          <w:p w14:paraId="307B9DD6" w14:textId="55FBBE1A" w:rsidR="00D532EF" w:rsidRDefault="00D532EF" w:rsidP="00D532EF">
            <w:r>
              <w:rPr>
                <w:b/>
                <w:bCs/>
              </w:rPr>
              <w:t xml:space="preserve">3) </w:t>
            </w:r>
            <w:r w:rsidRPr="00D532EF">
              <w:rPr>
                <w:b/>
                <w:bCs/>
              </w:rPr>
              <w:t>ethnic minority</w:t>
            </w:r>
            <w:r>
              <w:t xml:space="preserve"> (noun</w:t>
            </w:r>
          </w:p>
        </w:tc>
        <w:tc>
          <w:tcPr>
            <w:tcW w:w="4814" w:type="dxa"/>
          </w:tcPr>
          <w:p w14:paraId="1162E8BF" w14:textId="08218402" w:rsidR="00D532EF" w:rsidRDefault="00D532EF" w:rsidP="00D532EF">
            <w:r w:rsidRPr="00D532EF">
              <w:rPr>
                <w:b/>
                <w:bCs/>
              </w:rPr>
              <w:t>c)</w:t>
            </w:r>
            <w:r>
              <w:t xml:space="preserve"> </w:t>
            </w:r>
            <w:r>
              <w:t>any ethic group with the exception of the majority group.</w:t>
            </w:r>
          </w:p>
        </w:tc>
      </w:tr>
      <w:tr w:rsidR="00D532EF" w14:paraId="171E7495" w14:textId="77777777" w:rsidTr="00D532EF">
        <w:tc>
          <w:tcPr>
            <w:tcW w:w="4814" w:type="dxa"/>
          </w:tcPr>
          <w:p w14:paraId="66093018" w14:textId="35B8DB77" w:rsidR="00D532EF" w:rsidRDefault="00D532EF" w:rsidP="00D532EF">
            <w:r>
              <w:rPr>
                <w:b/>
                <w:bCs/>
              </w:rPr>
              <w:t xml:space="preserve">4) </w:t>
            </w:r>
            <w:r w:rsidRPr="00D532EF">
              <w:rPr>
                <w:b/>
                <w:bCs/>
              </w:rPr>
              <w:t>unconscious / hidden / implicit bias</w:t>
            </w:r>
            <w:r>
              <w:t xml:space="preserve"> (noun)</w:t>
            </w:r>
          </w:p>
        </w:tc>
        <w:tc>
          <w:tcPr>
            <w:tcW w:w="4814" w:type="dxa"/>
          </w:tcPr>
          <w:p w14:paraId="0986E57C" w14:textId="5F49690F" w:rsidR="00D532EF" w:rsidRDefault="00D532EF" w:rsidP="00D532EF">
            <w:r w:rsidRPr="00D532EF">
              <w:rPr>
                <w:b/>
                <w:bCs/>
              </w:rPr>
              <w:t>d)</w:t>
            </w:r>
            <w:r>
              <w:t xml:space="preserve"> </w:t>
            </w:r>
            <w:r>
              <w:t>the practice of favouring groups that have been traditionally discriminated against in recruitment or promotion processes</w:t>
            </w:r>
          </w:p>
        </w:tc>
      </w:tr>
      <w:tr w:rsidR="00D532EF" w14:paraId="207869A7" w14:textId="77777777" w:rsidTr="00D532EF">
        <w:tc>
          <w:tcPr>
            <w:tcW w:w="4814" w:type="dxa"/>
          </w:tcPr>
          <w:p w14:paraId="67E9B9FA" w14:textId="0FC82CEA" w:rsidR="00D532EF" w:rsidRDefault="00D532EF" w:rsidP="00D532EF">
            <w:r>
              <w:rPr>
                <w:b/>
                <w:bCs/>
              </w:rPr>
              <w:t xml:space="preserve">5) </w:t>
            </w:r>
            <w:r w:rsidRPr="00D532EF">
              <w:rPr>
                <w:b/>
                <w:bCs/>
              </w:rPr>
              <w:t>microaggression</w:t>
            </w:r>
            <w:r>
              <w:t xml:space="preserve"> (noun)</w:t>
            </w:r>
          </w:p>
        </w:tc>
        <w:tc>
          <w:tcPr>
            <w:tcW w:w="4814" w:type="dxa"/>
          </w:tcPr>
          <w:p w14:paraId="0C908CDB" w14:textId="0AD66ABC" w:rsidR="00D532EF" w:rsidRDefault="00D532EF" w:rsidP="00D532EF">
            <w:r w:rsidRPr="00D532EF">
              <w:rPr>
                <w:b/>
                <w:bCs/>
              </w:rPr>
              <w:t>e)</w:t>
            </w:r>
            <w:r>
              <w:t xml:space="preserve"> </w:t>
            </w:r>
            <w:r>
              <w:t>prejudices or stereotypes unconsciously attributed to a group of people.</w:t>
            </w:r>
          </w:p>
        </w:tc>
      </w:tr>
      <w:tr w:rsidR="00D532EF" w14:paraId="101144F6" w14:textId="77777777" w:rsidTr="00D532EF">
        <w:tc>
          <w:tcPr>
            <w:tcW w:w="4814" w:type="dxa"/>
          </w:tcPr>
          <w:p w14:paraId="20EACBF9" w14:textId="0D6FC7D4" w:rsidR="00D532EF" w:rsidRDefault="00D532EF" w:rsidP="00D532EF">
            <w:r>
              <w:rPr>
                <w:b/>
                <w:bCs/>
              </w:rPr>
              <w:t xml:space="preserve">6) </w:t>
            </w:r>
            <w:r w:rsidRPr="00D532EF">
              <w:rPr>
                <w:b/>
                <w:bCs/>
              </w:rPr>
              <w:t>affirmative action</w:t>
            </w:r>
            <w:r>
              <w:t xml:space="preserve"> (</w:t>
            </w:r>
            <w:proofErr w:type="spellStart"/>
            <w:r>
              <w:t>AmE</w:t>
            </w:r>
            <w:proofErr w:type="spellEnd"/>
            <w:r>
              <w:t xml:space="preserve">), </w:t>
            </w:r>
            <w:r w:rsidRPr="00D532EF">
              <w:rPr>
                <w:b/>
                <w:bCs/>
              </w:rPr>
              <w:t>positive discrimination</w:t>
            </w:r>
            <w:r>
              <w:t xml:space="preserve"> (noun) </w:t>
            </w:r>
          </w:p>
        </w:tc>
        <w:tc>
          <w:tcPr>
            <w:tcW w:w="4814" w:type="dxa"/>
          </w:tcPr>
          <w:p w14:paraId="6A9FD091" w14:textId="286D3D09" w:rsidR="00D532EF" w:rsidRDefault="00D532EF" w:rsidP="00D532EF">
            <w:r w:rsidRPr="00D532EF">
              <w:rPr>
                <w:b/>
                <w:bCs/>
              </w:rPr>
              <w:t>f)</w:t>
            </w:r>
            <w:r>
              <w:t xml:space="preserve"> </w:t>
            </w:r>
            <w:r>
              <w:t>to bring all people together, especially those traditionally excluded.</w:t>
            </w:r>
          </w:p>
        </w:tc>
      </w:tr>
      <w:tr w:rsidR="00D532EF" w14:paraId="6E5E1A7D" w14:textId="77777777" w:rsidTr="00D532EF">
        <w:tc>
          <w:tcPr>
            <w:tcW w:w="4814" w:type="dxa"/>
          </w:tcPr>
          <w:p w14:paraId="0A47E71B" w14:textId="77777777" w:rsidR="00D532EF" w:rsidRDefault="00D532EF" w:rsidP="00D532EF"/>
        </w:tc>
        <w:tc>
          <w:tcPr>
            <w:tcW w:w="4814" w:type="dxa"/>
          </w:tcPr>
          <w:p w14:paraId="0379AFE8" w14:textId="77777777" w:rsidR="00D532EF" w:rsidRDefault="00D532EF" w:rsidP="00D532EF"/>
        </w:tc>
      </w:tr>
    </w:tbl>
    <w:p w14:paraId="13465F28" w14:textId="26AAD3EB" w:rsidR="00D532EF" w:rsidRDefault="00D532EF" w:rsidP="00D532EF"/>
    <w:p w14:paraId="02909C44" w14:textId="77777777" w:rsidR="00B01624" w:rsidRDefault="00B01624" w:rsidP="00D532EF"/>
    <w:p w14:paraId="267D3D56" w14:textId="77777777" w:rsidR="00D532EF" w:rsidRPr="00B01624" w:rsidRDefault="00D532EF" w:rsidP="00D532EF">
      <w:pPr>
        <w:rPr>
          <w:b/>
          <w:bCs/>
        </w:rPr>
      </w:pPr>
      <w:r w:rsidRPr="00B01624">
        <w:rPr>
          <w:b/>
          <w:bCs/>
        </w:rPr>
        <w:t xml:space="preserve">Using the vocabulary words above, complete the following sentences (remember to use the correct form of the word, </w:t>
      </w:r>
      <w:proofErr w:type="gramStart"/>
      <w:r w:rsidRPr="00B01624">
        <w:rPr>
          <w:b/>
          <w:bCs/>
        </w:rPr>
        <w:t>e.g.</w:t>
      </w:r>
      <w:proofErr w:type="gramEnd"/>
      <w:r w:rsidRPr="00B01624">
        <w:rPr>
          <w:b/>
          <w:bCs/>
        </w:rPr>
        <w:t xml:space="preserve"> verb conjugation or plural noun) </w:t>
      </w:r>
    </w:p>
    <w:p w14:paraId="73F88647" w14:textId="44CB6C84" w:rsidR="00D532EF" w:rsidRDefault="00D532EF" w:rsidP="00D532EF">
      <w:r>
        <w:t xml:space="preserve">1. Almost 20% of FTSE 100 companies have no </w:t>
      </w:r>
      <w:r>
        <w:t>___________</w:t>
      </w:r>
      <w:r>
        <w:t xml:space="preserve">representation at the board level. </w:t>
      </w:r>
    </w:p>
    <w:p w14:paraId="598EF242" w14:textId="5E188B52" w:rsidR="00D532EF" w:rsidRDefault="00D532EF" w:rsidP="00D532EF">
      <w:r>
        <w:t xml:space="preserve">2. I’m tired of Tony’s </w:t>
      </w:r>
      <w:r>
        <w:t>__________</w:t>
      </w:r>
      <w:r>
        <w:t xml:space="preserve">. Yesterday he told me that my idea was very good for a woman. </w:t>
      </w:r>
    </w:p>
    <w:p w14:paraId="3A9F2BE2" w14:textId="585F8609" w:rsidR="00D532EF" w:rsidRDefault="00D532EF" w:rsidP="00D532EF">
      <w:r>
        <w:t xml:space="preserve">3. </w:t>
      </w:r>
      <w:proofErr w:type="gramStart"/>
      <w:r>
        <w:t>In order to</w:t>
      </w:r>
      <w:proofErr w:type="gramEnd"/>
      <w:r>
        <w:t xml:space="preserve"> boost diversity in the workplace, Wayland-</w:t>
      </w:r>
      <w:proofErr w:type="spellStart"/>
      <w:r>
        <w:t>Yutani</w:t>
      </w:r>
      <w:proofErr w:type="spellEnd"/>
      <w:r>
        <w:t xml:space="preserve"> Corporation decided to implement a policy of </w:t>
      </w:r>
      <w:r>
        <w:t xml:space="preserve">____________ </w:t>
      </w:r>
      <w:r>
        <w:t xml:space="preserve">whereby candidates from ethnic minorities would be given priority during the hiring process, as long as they met the minimum criteria. </w:t>
      </w:r>
    </w:p>
    <w:p w14:paraId="07815EF2" w14:textId="54C6E706" w:rsidR="00D532EF" w:rsidRDefault="00D532EF" w:rsidP="00D532EF">
      <w:r>
        <w:t xml:space="preserve">4. JLB tried to create an </w:t>
      </w:r>
      <w:r>
        <w:t xml:space="preserve">____________ </w:t>
      </w:r>
      <w:r>
        <w:t xml:space="preserve">environment by surveying all staff to see if they had experienced any kind of discrimination in the workplace. </w:t>
      </w:r>
    </w:p>
    <w:p w14:paraId="47D64A87" w14:textId="301EC81D" w:rsidR="00D532EF" w:rsidRDefault="00D532EF" w:rsidP="00D532EF">
      <w:r>
        <w:t xml:space="preserve">5. </w:t>
      </w:r>
      <w:r>
        <w:t xml:space="preserve">__________ </w:t>
      </w:r>
      <w:r>
        <w:t xml:space="preserve">during interviews is one of the main reasons women and ethnic minorities are underrepresented in management positions. </w:t>
      </w:r>
    </w:p>
    <w:p w14:paraId="45736389" w14:textId="67646FCF" w:rsidR="00D532EF" w:rsidRDefault="00D532EF" w:rsidP="00D532EF">
      <w:r>
        <w:t>6. Unfortunately, women often play a secondary role at management level or are</w:t>
      </w:r>
      <w:r>
        <w:t xml:space="preserve"> ___________</w:t>
      </w:r>
      <w:r>
        <w:t xml:space="preserve"> completely</w:t>
      </w:r>
      <w:r>
        <w:t>.</w:t>
      </w:r>
    </w:p>
    <w:p w14:paraId="17DA1CF2" w14:textId="77777777" w:rsidR="00B01624" w:rsidRDefault="00B01624" w:rsidP="00D532EF"/>
    <w:p w14:paraId="0560FBBB" w14:textId="5A1D65FA" w:rsidR="00D532EF" w:rsidRDefault="00D532EF" w:rsidP="00D532EF">
      <w:r w:rsidRPr="00D532EF">
        <w:rPr>
          <w:b/>
          <w:bCs/>
        </w:rPr>
        <w:t>Video:</w:t>
      </w:r>
      <w:r>
        <w:t xml:space="preserve"> You are going to watch a TEDx Talk by Arwa </w:t>
      </w:r>
      <w:proofErr w:type="spellStart"/>
      <w:r>
        <w:t>Mahdawi</w:t>
      </w:r>
      <w:proofErr w:type="spellEnd"/>
      <w:r>
        <w:t xml:space="preserve"> called “The Surprising Solution to Workplace Diversity.” </w:t>
      </w:r>
    </w:p>
    <w:p w14:paraId="137D049F" w14:textId="7E5725D7" w:rsidR="00D532EF" w:rsidRDefault="00D532EF" w:rsidP="00D532EF">
      <w:r>
        <w:t xml:space="preserve">Watch the video here: </w:t>
      </w:r>
      <w:hyperlink r:id="rId7" w:history="1">
        <w:r w:rsidR="00B01624" w:rsidRPr="00B01624">
          <w:rPr>
            <w:rStyle w:val="Collegamentoipertestuale"/>
          </w:rPr>
          <w:t>https://www.youtube.com/watch?v=m</w:t>
        </w:r>
        <w:r w:rsidR="00B01624" w:rsidRPr="00B01624">
          <w:rPr>
            <w:rStyle w:val="Collegamentoipertestuale"/>
          </w:rPr>
          <w:t>t</w:t>
        </w:r>
        <w:r w:rsidR="00B01624" w:rsidRPr="00B01624">
          <w:rPr>
            <w:rStyle w:val="Collegamentoipertestuale"/>
          </w:rPr>
          <w:t>UlRYXJ0vI</w:t>
        </w:r>
      </w:hyperlink>
    </w:p>
    <w:p w14:paraId="7053AD20" w14:textId="46E6800E" w:rsidR="00B01624" w:rsidRDefault="00B01624" w:rsidP="00D532EF"/>
    <w:p w14:paraId="31FEAA1D" w14:textId="3F569310" w:rsidR="00B01624" w:rsidRDefault="00B01624" w:rsidP="00D532EF"/>
    <w:p w14:paraId="1332E91C" w14:textId="4D44664C" w:rsidR="00B01624" w:rsidRPr="00B01624" w:rsidRDefault="00B01624" w:rsidP="00D532EF">
      <w:pPr>
        <w:rPr>
          <w:b/>
          <w:bCs/>
        </w:rPr>
      </w:pPr>
      <w:r>
        <w:rPr>
          <w:b/>
          <w:bCs/>
        </w:rPr>
        <w:t>After watching the video, discuss</w:t>
      </w:r>
      <w:r w:rsidRPr="00B01624">
        <w:rPr>
          <w:b/>
          <w:bCs/>
        </w:rPr>
        <w:t xml:space="preserve"> the following questions: </w:t>
      </w:r>
    </w:p>
    <w:p w14:paraId="1ACE5FC4" w14:textId="77777777" w:rsidR="00B01624" w:rsidRDefault="00B01624" w:rsidP="00D532EF">
      <w:r>
        <w:t xml:space="preserve">1. Why don’t people want to talk about diversity? </w:t>
      </w:r>
    </w:p>
    <w:p w14:paraId="036EED0E" w14:textId="77777777" w:rsidR="00B01624" w:rsidRDefault="00B01624" w:rsidP="00D532EF">
      <w:r>
        <w:t xml:space="preserve">2. Do you think that some people get hired just to tick a diversity box? Do you think companies would ‘rent’ diversity if they could? </w:t>
      </w:r>
    </w:p>
    <w:p w14:paraId="0DF7FEAD" w14:textId="77777777" w:rsidR="00B01624" w:rsidRDefault="00B01624" w:rsidP="00D532EF">
      <w:r>
        <w:t xml:space="preserve">3. Is diversity really a priority for businesses, or is it just a secondary problem for them that needs to be solved? </w:t>
      </w:r>
    </w:p>
    <w:p w14:paraId="42ED1D88" w14:textId="77777777" w:rsidR="00B01624" w:rsidRDefault="00B01624" w:rsidP="00D532EF">
      <w:r>
        <w:t xml:space="preserve">4. Considering that the benefits of diversity are well known, how do you explain the lack of progress towards diversity in businesses? </w:t>
      </w:r>
    </w:p>
    <w:p w14:paraId="24A75DBB" w14:textId="77777777" w:rsidR="00B01624" w:rsidRDefault="00B01624" w:rsidP="00D532EF">
      <w:r>
        <w:t xml:space="preserve">5. Why might diversity training </w:t>
      </w:r>
      <w:proofErr w:type="gramStart"/>
      <w:r>
        <w:t>actually lead</w:t>
      </w:r>
      <w:proofErr w:type="gramEnd"/>
      <w:r>
        <w:t xml:space="preserve"> to an increase in prejudice? </w:t>
      </w:r>
    </w:p>
    <w:p w14:paraId="793E4396" w14:textId="69CD70B8" w:rsidR="00F248CD" w:rsidRDefault="00B01624" w:rsidP="00D532EF">
      <w:r>
        <w:t>6. What could you do personally to help diversity?</w:t>
      </w:r>
    </w:p>
    <w:p w14:paraId="33A1373A" w14:textId="0C54D679" w:rsidR="00BF03EC" w:rsidRDefault="00BF03EC" w:rsidP="00D532EF"/>
    <w:p w14:paraId="2DB49E4C" w14:textId="31629D40" w:rsidR="002C56C3" w:rsidRPr="002C56C3" w:rsidRDefault="002C56C3" w:rsidP="00D532EF">
      <w:pPr>
        <w:rPr>
          <w:b/>
          <w:bCs/>
        </w:rPr>
      </w:pPr>
      <w:bookmarkStart w:id="1" w:name="_Hlk129726357"/>
      <w:r>
        <w:rPr>
          <w:b/>
          <w:bCs/>
        </w:rPr>
        <w:t>TASK</w:t>
      </w:r>
      <w:r w:rsidRPr="002C56C3">
        <w:rPr>
          <w:b/>
          <w:bCs/>
        </w:rPr>
        <w:t xml:space="preserve">: </w:t>
      </w:r>
    </w:p>
    <w:p w14:paraId="5BA8F1A4" w14:textId="37B26B6C" w:rsidR="002C56C3" w:rsidRDefault="002C56C3" w:rsidP="00D532EF">
      <w:r>
        <w:t>1) What other words come to mind when you think of the word “diversity”?</w:t>
      </w:r>
    </w:p>
    <w:p w14:paraId="3E5BDF87" w14:textId="27C38492" w:rsidR="002C56C3" w:rsidRDefault="002C56C3" w:rsidP="002C56C3">
      <w:pPr>
        <w:ind w:firstLine="708"/>
      </w:pPr>
      <w:r>
        <w:t xml:space="preserve">Take 2-3 minutes and write at least 10. </w:t>
      </w:r>
    </w:p>
    <w:p w14:paraId="31106F00" w14:textId="5E7F2319" w:rsidR="002C56C3" w:rsidRDefault="002C56C3" w:rsidP="00D532EF"/>
    <w:p w14:paraId="4E725697" w14:textId="1370B6E6" w:rsidR="002C56C3" w:rsidRDefault="002C56C3" w:rsidP="00D532EF"/>
    <w:p w14:paraId="66255970" w14:textId="13A27004" w:rsidR="002C56C3" w:rsidRDefault="002C56C3" w:rsidP="00D532EF">
      <w:r>
        <w:t>2) What other words come to mind when you think of the word “inclusion”?</w:t>
      </w:r>
    </w:p>
    <w:bookmarkEnd w:id="1"/>
    <w:p w14:paraId="29340F60" w14:textId="77777777" w:rsidR="002C56C3" w:rsidRDefault="002C56C3" w:rsidP="002C56C3">
      <w:pPr>
        <w:ind w:firstLine="708"/>
      </w:pPr>
      <w:r>
        <w:t xml:space="preserve">Take 2-3 minutes and write at least 10. </w:t>
      </w:r>
    </w:p>
    <w:p w14:paraId="2A283C2D" w14:textId="59B0088B" w:rsidR="002C56C3" w:rsidRDefault="002C56C3" w:rsidP="00D532EF"/>
    <w:p w14:paraId="51449416" w14:textId="71FD4241" w:rsidR="002C56C3" w:rsidRDefault="002C56C3" w:rsidP="00D532EF">
      <w:bookmarkStart w:id="2" w:name="_Hlk129726667"/>
      <w:r w:rsidRPr="002C56C3">
        <w:rPr>
          <w:b/>
          <w:bCs/>
        </w:rPr>
        <w:t>DISCUSS:</w:t>
      </w:r>
      <w:r>
        <w:t xml:space="preserve"> In your opinion, is diversity the same as or different to inclusion? Write 3 reasons for your answer.</w:t>
      </w:r>
    </w:p>
    <w:p w14:paraId="1BE3A95B" w14:textId="76827754" w:rsidR="002C56C3" w:rsidRDefault="002C56C3" w:rsidP="00D532EF">
      <w:r>
        <w:t>1)</w:t>
      </w:r>
    </w:p>
    <w:p w14:paraId="0628B998" w14:textId="1BC29CCC" w:rsidR="002C56C3" w:rsidRDefault="002C56C3" w:rsidP="00D532EF">
      <w:r>
        <w:t>2)</w:t>
      </w:r>
    </w:p>
    <w:p w14:paraId="1405F94E" w14:textId="7D199462" w:rsidR="002C56C3" w:rsidRDefault="002C56C3" w:rsidP="00D532EF">
      <w:r>
        <w:t>3)</w:t>
      </w:r>
    </w:p>
    <w:p w14:paraId="668C51D2" w14:textId="595E686A" w:rsidR="002C56C3" w:rsidRDefault="002C56C3" w:rsidP="00D532EF"/>
    <w:p w14:paraId="15D88B3E" w14:textId="2F62901B" w:rsidR="002C56C3" w:rsidRDefault="002C56C3" w:rsidP="00D532EF"/>
    <w:bookmarkEnd w:id="2"/>
    <w:p w14:paraId="733F39B1" w14:textId="77777777" w:rsidR="002C56C3" w:rsidRDefault="002C56C3" w:rsidP="00D532EF"/>
    <w:p w14:paraId="692A5A94" w14:textId="13625887" w:rsidR="00B01624" w:rsidRPr="00B01624" w:rsidRDefault="00B01624" w:rsidP="00D532EF">
      <w:pPr>
        <w:rPr>
          <w:b/>
          <w:bCs/>
        </w:rPr>
      </w:pPr>
      <w:r w:rsidRPr="00B01624">
        <w:rPr>
          <w:b/>
          <w:bCs/>
        </w:rPr>
        <w:lastRenderedPageBreak/>
        <w:t>TRANSLATION</w:t>
      </w:r>
    </w:p>
    <w:tbl>
      <w:tblPr>
        <w:tblStyle w:val="Grigliatabella"/>
        <w:tblpPr w:leftFromText="141" w:rightFromText="141" w:vertAnchor="text" w:tblpY="29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1C62" w14:paraId="720E7477" w14:textId="77777777" w:rsidTr="00381C62">
        <w:tc>
          <w:tcPr>
            <w:tcW w:w="4814" w:type="dxa"/>
          </w:tcPr>
          <w:p w14:paraId="1B4F48C5" w14:textId="488651E5" w:rsidR="00381C62" w:rsidRPr="00381C62" w:rsidRDefault="00381C62" w:rsidP="00381C62">
            <w:pPr>
              <w:rPr>
                <w:b/>
                <w:bCs/>
              </w:rPr>
            </w:pPr>
            <w:r w:rsidRPr="00381C62">
              <w:rPr>
                <w:b/>
                <w:bCs/>
              </w:rPr>
              <w:t>ITALIAN</w:t>
            </w:r>
            <w:r>
              <w:rPr>
                <w:b/>
                <w:bCs/>
              </w:rPr>
              <w:t>O</w:t>
            </w:r>
          </w:p>
        </w:tc>
        <w:tc>
          <w:tcPr>
            <w:tcW w:w="4814" w:type="dxa"/>
          </w:tcPr>
          <w:p w14:paraId="4BA773B3" w14:textId="77777777" w:rsidR="00381C62" w:rsidRPr="00381C62" w:rsidRDefault="00381C62" w:rsidP="00381C62">
            <w:pPr>
              <w:rPr>
                <w:b/>
                <w:bCs/>
              </w:rPr>
            </w:pPr>
            <w:r w:rsidRPr="00381C62">
              <w:rPr>
                <w:b/>
                <w:bCs/>
              </w:rPr>
              <w:t>ENGLISH</w:t>
            </w:r>
          </w:p>
        </w:tc>
      </w:tr>
      <w:tr w:rsidR="00381C62" w:rsidRPr="00F248CD" w14:paraId="6646DF9D" w14:textId="77777777" w:rsidTr="00381C62">
        <w:tc>
          <w:tcPr>
            <w:tcW w:w="4814" w:type="dxa"/>
          </w:tcPr>
          <w:p w14:paraId="2F96DC49" w14:textId="5F01432D" w:rsidR="00381C62" w:rsidRDefault="00381C62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rFonts w:ascii="Roboto" w:hAnsi="Roboto"/>
                <w:color w:val="000000"/>
                <w:sz w:val="18"/>
                <w:szCs w:val="18"/>
              </w:rPr>
              <w:t>Le persone usano spesso le parole inclusione e diversità in modo intercambiabile, ma hanno significati molto diversi. La diversità riguarda la rappresentanza, mentre l'inclusione è più un senso di coinvolgimento. Insieme formano una combinazione vincente per avere una </w:t>
            </w:r>
            <w:hyperlink r:id="rId8" w:history="1">
              <w:r w:rsidRPr="00381C62">
                <w:rPr>
                  <w:rFonts w:ascii="Roboto" w:hAnsi="Roboto"/>
                  <w:color w:val="000000"/>
                  <w:sz w:val="18"/>
                  <w:szCs w:val="18"/>
                </w:rPr>
                <w:t>cultura aziendale</w:t>
              </w:r>
            </w:hyperlink>
            <w:r>
              <w:rPr>
                <w:rFonts w:ascii="Roboto" w:hAnsi="Roboto"/>
                <w:color w:val="000000"/>
                <w:sz w:val="18"/>
                <w:szCs w:val="18"/>
              </w:rPr>
              <w:t>.</w:t>
            </w:r>
          </w:p>
          <w:p w14:paraId="4E7B0092" w14:textId="77777777" w:rsidR="0081554B" w:rsidRDefault="0081554B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498DBB74" w14:textId="5FD1B81B" w:rsidR="00381C62" w:rsidRDefault="00381C62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È molto importante che ogni leader aziendale conosca e comprenda i concetti. Gli studi dimostrano come un equilibrio sano tra persone provenienti da varie esperienze e culture sia un vantaggio per le organizzazioni in termini di successo. Inoltre, questo equilibrio rappresenta meglio una società multiculturale: una priorità per i </w:t>
            </w:r>
            <w:proofErr w:type="gramStart"/>
            <w:r>
              <w:rPr>
                <w:rFonts w:ascii="Roboto" w:hAnsi="Roboto"/>
                <w:color w:val="000000"/>
                <w:sz w:val="18"/>
                <w:szCs w:val="18"/>
              </w:rPr>
              <w:t>brand</w:t>
            </w:r>
            <w:proofErr w:type="gramEnd"/>
            <w:r>
              <w:rPr>
                <w:rFonts w:ascii="Roboto" w:hAnsi="Roboto"/>
                <w:color w:val="000000"/>
                <w:sz w:val="18"/>
                <w:szCs w:val="18"/>
              </w:rPr>
              <w:t xml:space="preserve"> che vogliono essere più vicini ai clienti.</w:t>
            </w:r>
          </w:p>
          <w:p w14:paraId="0B90C033" w14:textId="77777777" w:rsidR="0081554B" w:rsidRDefault="0081554B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5D5D304C" w14:textId="4B2A1694" w:rsidR="00381C62" w:rsidRDefault="00381C62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rFonts w:ascii="Roboto" w:hAnsi="Roboto"/>
                <w:color w:val="000000"/>
                <w:sz w:val="18"/>
                <w:szCs w:val="18"/>
              </w:rPr>
              <w:t>L'ultimo report di McKinsey sulla diversità mostra come </w:t>
            </w:r>
            <w:hyperlink r:id="rId9" w:tgtFrame="_blank" w:history="1">
              <w:r w:rsidRPr="00381C62">
                <w:rPr>
                  <w:rFonts w:ascii="Roboto" w:hAnsi="Roboto"/>
                  <w:color w:val="000000"/>
                  <w:sz w:val="18"/>
                  <w:szCs w:val="18"/>
                </w:rPr>
                <w:t>le aziende con una maggiore varietà etnica ottengano prestazioni migliori del 36%</w:t>
              </w:r>
            </w:hyperlink>
            <w:r>
              <w:rPr>
                <w:rFonts w:ascii="Roboto" w:hAnsi="Roboto"/>
                <w:color w:val="000000"/>
                <w:sz w:val="18"/>
                <w:szCs w:val="18"/>
              </w:rPr>
              <w:t> rispetto a quelle con una minore diversità. Inoltre, le aziende con una maggiore diversità di genere hanno prestazioni migliori del 25% rispetto alle altre. Per capire bene in che modo le organizzazioni possono cambiare, dobbiamo prima di tutto dare un'occhiata più da vicino alle differenze tra </w:t>
            </w:r>
            <w:hyperlink r:id="rId10" w:history="1">
              <w:r w:rsidRPr="00381C62">
                <w:rPr>
                  <w:rFonts w:ascii="Roboto" w:hAnsi="Roboto"/>
                  <w:color w:val="000000"/>
                  <w:sz w:val="18"/>
                  <w:szCs w:val="18"/>
                </w:rPr>
                <w:t>diversità e inclusione</w:t>
              </w:r>
            </w:hyperlink>
            <w:r>
              <w:rPr>
                <w:rFonts w:ascii="Roboto" w:hAnsi="Roboto"/>
                <w:color w:val="000000"/>
                <w:sz w:val="18"/>
                <w:szCs w:val="18"/>
              </w:rPr>
              <w:t>.</w:t>
            </w:r>
          </w:p>
          <w:p w14:paraId="28B1127E" w14:textId="77777777" w:rsidR="0081554B" w:rsidRDefault="0081554B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5B12C7AC" w14:textId="2C1F46BD" w:rsidR="00381C62" w:rsidRDefault="00381C62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rFonts w:ascii="Roboto" w:hAnsi="Roboto"/>
                <w:color w:val="000000"/>
                <w:sz w:val="18"/>
                <w:szCs w:val="18"/>
              </w:rPr>
              <w:t>La diversità riguarda la composizione della forza lavoro. Si tratta di riconoscere le differenze tra i dipendenti: età, genere, etnia, religione, disabilità, orientamento sessuale, istruzione o nazionalità. Ogni dipendente dispone di un diverso insieme di pensieri, convinzioni e idee che offre prospettive nuove sul luogo di lavoro.</w:t>
            </w:r>
          </w:p>
          <w:p w14:paraId="46E987C4" w14:textId="77777777" w:rsidR="0081554B" w:rsidRDefault="0081554B" w:rsidP="00381C62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54FC3966" w14:textId="77777777" w:rsidR="00381C62" w:rsidRDefault="00381C62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rFonts w:ascii="Roboto" w:hAnsi="Roboto"/>
                <w:color w:val="000000"/>
                <w:sz w:val="18"/>
                <w:szCs w:val="18"/>
              </w:rPr>
              <w:t>L'inclusione è più difficile da definire, in quanto è meno visibile. Questa riguarda la valorizzazione e il rispetto delle persone di ogni provenienza e accettare le caratteristiche che le rendono uniche. Quando i dipendenti si sentono valorizzati e apprezzati per quello che sono, danno il massimo a lavoro e si sentono parte dei valori principali dell'organizzazione. Questo può essere solo che un bene per l'azienda.</w:t>
            </w:r>
          </w:p>
          <w:p w14:paraId="19BC306B" w14:textId="77777777" w:rsidR="00F248CD" w:rsidRDefault="00F248CD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2B9BAFE7" w14:textId="77777777" w:rsidR="00F248CD" w:rsidRDefault="00F248CD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44C3CEAF" w14:textId="77777777" w:rsidR="00F248CD" w:rsidRDefault="00F248CD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04665403" w14:textId="77777777" w:rsidR="00F248CD" w:rsidRDefault="00F248CD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</w:rPr>
            </w:pPr>
          </w:p>
          <w:p w14:paraId="112B1DE5" w14:textId="58D80EC3" w:rsidR="00F248CD" w:rsidRPr="00F248CD" w:rsidRDefault="00F248CD" w:rsidP="00F248CD">
            <w:pPr>
              <w:pStyle w:val="9icm"/>
              <w:shd w:val="clear" w:color="auto" w:fill="FFFFFF"/>
              <w:spacing w:before="0" w:beforeAutospacing="0" w:after="0" w:afterAutospacing="0"/>
              <w:rPr>
                <w:rFonts w:ascii="Roboto" w:hAnsi="Roboto"/>
                <w:color w:val="000000"/>
                <w:sz w:val="18"/>
                <w:szCs w:val="18"/>
                <w:lang w:val="en-US"/>
              </w:rPr>
            </w:pPr>
            <w:r w:rsidRPr="00F248CD">
              <w:rPr>
                <w:rFonts w:ascii="Roboto" w:hAnsi="Roboto"/>
                <w:color w:val="000000"/>
                <w:sz w:val="18"/>
                <w:szCs w:val="18"/>
                <w:lang w:val="en-US"/>
              </w:rPr>
              <w:t xml:space="preserve">Source: </w:t>
            </w:r>
            <w:r w:rsidRPr="00F248CD">
              <w:rPr>
                <w:rFonts w:ascii="Roboto" w:hAnsi="Roboto"/>
                <w:color w:val="000000"/>
                <w:sz w:val="14"/>
                <w:szCs w:val="14"/>
                <w:lang w:val="en-US"/>
              </w:rPr>
              <w:t>https://it-it.workplace.com/blog/diversity-and-inclusion-differences</w:t>
            </w:r>
          </w:p>
        </w:tc>
        <w:tc>
          <w:tcPr>
            <w:tcW w:w="4814" w:type="dxa"/>
          </w:tcPr>
          <w:p w14:paraId="3E26819B" w14:textId="77777777" w:rsidR="00381C62" w:rsidRPr="00F248CD" w:rsidRDefault="00381C62" w:rsidP="00381C62">
            <w:pPr>
              <w:rPr>
                <w:lang w:val="en-US"/>
              </w:rPr>
            </w:pPr>
          </w:p>
        </w:tc>
      </w:tr>
    </w:tbl>
    <w:p w14:paraId="0BE4C66C" w14:textId="77777777" w:rsidR="00381C62" w:rsidRPr="00F248CD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  <w:lang w:val="en-US"/>
        </w:rPr>
      </w:pPr>
    </w:p>
    <w:p w14:paraId="33C935C2" w14:textId="52F72DFF" w:rsidR="00381C62" w:rsidRPr="00F248CD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  <w:lang w:val="en-US"/>
        </w:rPr>
      </w:pPr>
    </w:p>
    <w:p w14:paraId="6FAC70E4" w14:textId="2A517B3A" w:rsidR="00381C62" w:rsidRPr="00F248CD" w:rsidRDefault="00381C62" w:rsidP="00381C62">
      <w:pPr>
        <w:rPr>
          <w:lang w:val="en-US"/>
        </w:rPr>
      </w:pPr>
    </w:p>
    <w:p w14:paraId="075362EB" w14:textId="77777777" w:rsidR="00381C62" w:rsidRPr="00F248CD" w:rsidRDefault="00381C62" w:rsidP="00381C62">
      <w:pPr>
        <w:rPr>
          <w:lang w:val="en-US"/>
        </w:rPr>
      </w:pPr>
    </w:p>
    <w:p w14:paraId="701BA941" w14:textId="77777777" w:rsidR="00381C62" w:rsidRPr="00F248CD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  <w:lang w:val="en-US"/>
        </w:rPr>
      </w:pPr>
    </w:p>
    <w:p w14:paraId="585E9BAD" w14:textId="40871949" w:rsidR="00381C62" w:rsidRPr="00F248CD" w:rsidRDefault="00381C62" w:rsidP="00B968B4">
      <w:pPr>
        <w:pStyle w:val="Titolo2"/>
        <w:shd w:val="clear" w:color="auto" w:fill="FFFFFF"/>
        <w:spacing w:before="0"/>
        <w:textAlignment w:val="baseline"/>
        <w:rPr>
          <w:rStyle w:val="Enfasigrassetto"/>
          <w:b w:val="0"/>
          <w:bCs w:val="0"/>
          <w:color w:val="3A3A3A"/>
          <w:sz w:val="39"/>
          <w:szCs w:val="39"/>
          <w:bdr w:val="none" w:sz="0" w:space="0" w:color="auto" w:frame="1"/>
          <w:lang w:val="en-US"/>
        </w:rPr>
      </w:pPr>
    </w:p>
    <w:p w14:paraId="19E1CC68" w14:textId="066B5ED1" w:rsidR="00381C62" w:rsidRPr="00F248CD" w:rsidRDefault="00381C62" w:rsidP="00381C62">
      <w:pPr>
        <w:rPr>
          <w:lang w:val="en-US"/>
        </w:rPr>
      </w:pPr>
    </w:p>
    <w:p w14:paraId="602131C5" w14:textId="747F3518" w:rsidR="00381C62" w:rsidRPr="00F248CD" w:rsidRDefault="00381C62" w:rsidP="00381C62">
      <w:pPr>
        <w:rPr>
          <w:lang w:val="en-US"/>
        </w:rPr>
      </w:pPr>
    </w:p>
    <w:p w14:paraId="4F24D473" w14:textId="77777777" w:rsidR="00381C62" w:rsidRPr="00F248CD" w:rsidRDefault="00381C62" w:rsidP="00381C62">
      <w:pPr>
        <w:rPr>
          <w:lang w:val="en-US"/>
        </w:rPr>
      </w:pPr>
    </w:p>
    <w:p w14:paraId="76604D5A" w14:textId="7039116E" w:rsidR="00B968B4" w:rsidRPr="00F248CD" w:rsidRDefault="00B968B4" w:rsidP="00F248CD">
      <w:pPr>
        <w:pStyle w:val="NormaleWeb"/>
        <w:shd w:val="clear" w:color="auto" w:fill="FFFFFF"/>
        <w:spacing w:before="0" w:beforeAutospacing="0" w:after="420" w:afterAutospacing="0"/>
        <w:textAlignment w:val="baseline"/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</w:pPr>
      <w:r w:rsidRPr="00F248CD">
        <w:rPr>
          <w:rFonts w:ascii="Segoe UI" w:hAnsi="Segoe UI" w:cs="Segoe UI"/>
          <w:b/>
          <w:bCs/>
          <w:sz w:val="23"/>
          <w:szCs w:val="23"/>
          <w:lang w:val="en-US"/>
        </w:rPr>
        <w:t>HOMEWORK</w:t>
      </w:r>
    </w:p>
    <w:p w14:paraId="67846FAD" w14:textId="5EF16367" w:rsidR="00B968B4" w:rsidRPr="00F248CD" w:rsidRDefault="00F248CD" w:rsidP="00B968B4">
      <w:pPr>
        <w:pStyle w:val="NormaleWeb"/>
        <w:shd w:val="clear" w:color="auto" w:fill="FFFFFF"/>
        <w:spacing w:before="0" w:beforeAutospacing="0" w:after="420" w:afterAutospacing="0"/>
        <w:textAlignment w:val="baseline"/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</w:pPr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>Imagine you work in HR for a large company. W</w:t>
      </w:r>
      <w:r w:rsidR="00B968B4"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 xml:space="preserve">rite </w:t>
      </w:r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 xml:space="preserve">a short email </w:t>
      </w:r>
      <w:r w:rsidR="00B968B4"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 xml:space="preserve">to the CEO outlining how the company could become more diverse and what benefits this would bring. </w:t>
      </w:r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>(</w:t>
      </w:r>
      <w:proofErr w:type="gramStart"/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>circa</w:t>
      </w:r>
      <w:proofErr w:type="gramEnd"/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 xml:space="preserve"> 150 words)</w:t>
      </w:r>
    </w:p>
    <w:p w14:paraId="6D7F4F77" w14:textId="63A150EC" w:rsidR="00F248CD" w:rsidRPr="00F248CD" w:rsidRDefault="00F248CD" w:rsidP="00B968B4">
      <w:pPr>
        <w:pStyle w:val="NormaleWeb"/>
        <w:shd w:val="clear" w:color="auto" w:fill="FFFFFF"/>
        <w:spacing w:before="0" w:beforeAutospacing="0" w:after="420" w:afterAutospacing="0"/>
        <w:textAlignment w:val="baseline"/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</w:pPr>
      <w:r w:rsidRPr="00F248CD">
        <w:rPr>
          <w:rFonts w:ascii="Segoe UI" w:hAnsi="Segoe UI" w:cs="Segoe UI"/>
          <w:b/>
          <w:bCs/>
          <w:color w:val="3A3A3A"/>
          <w:sz w:val="23"/>
          <w:szCs w:val="23"/>
          <w:lang w:val="en-US"/>
        </w:rPr>
        <w:t>Email homework to rebecca.odoherty@unimc.it</w:t>
      </w:r>
    </w:p>
    <w:bookmarkEnd w:id="0"/>
    <w:p w14:paraId="0FFCE09E" w14:textId="198E9EBF" w:rsidR="00781D98" w:rsidRPr="006C7A54" w:rsidRDefault="00781D98" w:rsidP="00666287">
      <w:pPr>
        <w:shd w:val="clear" w:color="auto" w:fill="FFFFFF"/>
        <w:spacing w:before="100" w:beforeAutospacing="1" w:after="100" w:afterAutospacing="1" w:line="240" w:lineRule="auto"/>
        <w:rPr>
          <w:b/>
          <w:bCs/>
          <w:lang w:val="en-US"/>
        </w:rPr>
      </w:pPr>
    </w:p>
    <w:sectPr w:rsidR="00781D98" w:rsidRPr="006C7A54" w:rsidSect="008675A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5048"/>
    <w:multiLevelType w:val="multilevel"/>
    <w:tmpl w:val="4380F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22E00"/>
    <w:multiLevelType w:val="hybridMultilevel"/>
    <w:tmpl w:val="01323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2D33"/>
    <w:multiLevelType w:val="multilevel"/>
    <w:tmpl w:val="98D6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42D04"/>
    <w:multiLevelType w:val="multilevel"/>
    <w:tmpl w:val="3A949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63CA1"/>
    <w:multiLevelType w:val="multilevel"/>
    <w:tmpl w:val="5D6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D02BB"/>
    <w:multiLevelType w:val="multilevel"/>
    <w:tmpl w:val="E98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32CC6"/>
    <w:multiLevelType w:val="multilevel"/>
    <w:tmpl w:val="A3E8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23DD4"/>
    <w:multiLevelType w:val="multilevel"/>
    <w:tmpl w:val="64C8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8598C"/>
    <w:multiLevelType w:val="multilevel"/>
    <w:tmpl w:val="1F9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63105"/>
    <w:multiLevelType w:val="multilevel"/>
    <w:tmpl w:val="7C681A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D2"/>
    <w:multiLevelType w:val="multilevel"/>
    <w:tmpl w:val="2D0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C4268C"/>
    <w:multiLevelType w:val="multilevel"/>
    <w:tmpl w:val="EDEA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F66E0"/>
    <w:multiLevelType w:val="multilevel"/>
    <w:tmpl w:val="F45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26F46"/>
    <w:multiLevelType w:val="hybridMultilevel"/>
    <w:tmpl w:val="216ED95E"/>
    <w:lvl w:ilvl="0" w:tplc="6BFABF1A">
      <w:start w:val="1"/>
      <w:numFmt w:val="decimal"/>
      <w:lvlText w:val="%1."/>
      <w:lvlJc w:val="left"/>
      <w:pPr>
        <w:ind w:left="418" w:hanging="27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102"/>
        <w:sz w:val="20"/>
        <w:szCs w:val="20"/>
        <w:lang w:val="en-US" w:eastAsia="en-US" w:bidi="ar-SA"/>
      </w:rPr>
    </w:lvl>
    <w:lvl w:ilvl="1" w:tplc="C6CC28AE">
      <w:numFmt w:val="bullet"/>
      <w:lvlText w:val="•"/>
      <w:lvlJc w:val="left"/>
      <w:pPr>
        <w:ind w:left="1071" w:hanging="277"/>
      </w:pPr>
      <w:rPr>
        <w:rFonts w:hint="default"/>
        <w:lang w:val="en-US" w:eastAsia="en-US" w:bidi="ar-SA"/>
      </w:rPr>
    </w:lvl>
    <w:lvl w:ilvl="2" w:tplc="2A28A330">
      <w:numFmt w:val="bullet"/>
      <w:lvlText w:val="•"/>
      <w:lvlJc w:val="left"/>
      <w:pPr>
        <w:ind w:left="1724" w:hanging="277"/>
      </w:pPr>
      <w:rPr>
        <w:rFonts w:hint="default"/>
        <w:lang w:val="en-US" w:eastAsia="en-US" w:bidi="ar-SA"/>
      </w:rPr>
    </w:lvl>
    <w:lvl w:ilvl="3" w:tplc="0F1046F0">
      <w:numFmt w:val="bullet"/>
      <w:lvlText w:val="•"/>
      <w:lvlJc w:val="left"/>
      <w:pPr>
        <w:ind w:left="2376" w:hanging="277"/>
      </w:pPr>
      <w:rPr>
        <w:rFonts w:hint="default"/>
        <w:lang w:val="en-US" w:eastAsia="en-US" w:bidi="ar-SA"/>
      </w:rPr>
    </w:lvl>
    <w:lvl w:ilvl="4" w:tplc="BF1C3A18">
      <w:numFmt w:val="bullet"/>
      <w:lvlText w:val="•"/>
      <w:lvlJc w:val="left"/>
      <w:pPr>
        <w:ind w:left="3029" w:hanging="277"/>
      </w:pPr>
      <w:rPr>
        <w:rFonts w:hint="default"/>
        <w:lang w:val="en-US" w:eastAsia="en-US" w:bidi="ar-SA"/>
      </w:rPr>
    </w:lvl>
    <w:lvl w:ilvl="5" w:tplc="1EAE53F6">
      <w:numFmt w:val="bullet"/>
      <w:lvlText w:val="•"/>
      <w:lvlJc w:val="left"/>
      <w:pPr>
        <w:ind w:left="3682" w:hanging="277"/>
      </w:pPr>
      <w:rPr>
        <w:rFonts w:hint="default"/>
        <w:lang w:val="en-US" w:eastAsia="en-US" w:bidi="ar-SA"/>
      </w:rPr>
    </w:lvl>
    <w:lvl w:ilvl="6" w:tplc="5F7C6BC4">
      <w:numFmt w:val="bullet"/>
      <w:lvlText w:val="•"/>
      <w:lvlJc w:val="left"/>
      <w:pPr>
        <w:ind w:left="4334" w:hanging="277"/>
      </w:pPr>
      <w:rPr>
        <w:rFonts w:hint="default"/>
        <w:lang w:val="en-US" w:eastAsia="en-US" w:bidi="ar-SA"/>
      </w:rPr>
    </w:lvl>
    <w:lvl w:ilvl="7" w:tplc="C54A5456">
      <w:numFmt w:val="bullet"/>
      <w:lvlText w:val="•"/>
      <w:lvlJc w:val="left"/>
      <w:pPr>
        <w:ind w:left="4987" w:hanging="277"/>
      </w:pPr>
      <w:rPr>
        <w:rFonts w:hint="default"/>
        <w:lang w:val="en-US" w:eastAsia="en-US" w:bidi="ar-SA"/>
      </w:rPr>
    </w:lvl>
    <w:lvl w:ilvl="8" w:tplc="E2FEE23E">
      <w:numFmt w:val="bullet"/>
      <w:lvlText w:val="•"/>
      <w:lvlJc w:val="left"/>
      <w:pPr>
        <w:ind w:left="5639" w:hanging="277"/>
      </w:pPr>
      <w:rPr>
        <w:rFonts w:hint="default"/>
        <w:lang w:val="en-US" w:eastAsia="en-US" w:bidi="ar-SA"/>
      </w:rPr>
    </w:lvl>
  </w:abstractNum>
  <w:abstractNum w:abstractNumId="17" w15:restartNumberingAfterBreak="0">
    <w:nsid w:val="75B877B3"/>
    <w:multiLevelType w:val="multilevel"/>
    <w:tmpl w:val="A5A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955">
    <w:abstractNumId w:val="15"/>
  </w:num>
  <w:num w:numId="2" w16cid:durableId="212929039">
    <w:abstractNumId w:val="2"/>
  </w:num>
  <w:num w:numId="3" w16cid:durableId="1391921973">
    <w:abstractNumId w:val="13"/>
  </w:num>
  <w:num w:numId="4" w16cid:durableId="621886740">
    <w:abstractNumId w:val="3"/>
  </w:num>
  <w:num w:numId="5" w16cid:durableId="876427813">
    <w:abstractNumId w:val="1"/>
  </w:num>
  <w:num w:numId="6" w16cid:durableId="1431967302">
    <w:abstractNumId w:val="17"/>
  </w:num>
  <w:num w:numId="7" w16cid:durableId="859125647">
    <w:abstractNumId w:val="8"/>
  </w:num>
  <w:num w:numId="8" w16cid:durableId="669262384">
    <w:abstractNumId w:val="12"/>
  </w:num>
  <w:num w:numId="9" w16cid:durableId="1176264629">
    <w:abstractNumId w:val="0"/>
  </w:num>
  <w:num w:numId="10" w16cid:durableId="1849639046">
    <w:abstractNumId w:val="5"/>
  </w:num>
  <w:num w:numId="11" w16cid:durableId="1128547043">
    <w:abstractNumId w:val="10"/>
  </w:num>
  <w:num w:numId="12" w16cid:durableId="71199143">
    <w:abstractNumId w:val="16"/>
  </w:num>
  <w:num w:numId="13" w16cid:durableId="2113698537">
    <w:abstractNumId w:val="9"/>
  </w:num>
  <w:num w:numId="14" w16cid:durableId="1420328324">
    <w:abstractNumId w:val="6"/>
  </w:num>
  <w:num w:numId="15" w16cid:durableId="328795284">
    <w:abstractNumId w:val="11"/>
  </w:num>
  <w:num w:numId="16" w16cid:durableId="765266396">
    <w:abstractNumId w:val="14"/>
  </w:num>
  <w:num w:numId="17" w16cid:durableId="1203976783">
    <w:abstractNumId w:val="7"/>
  </w:num>
  <w:num w:numId="18" w16cid:durableId="91038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9E"/>
    <w:rsid w:val="00045BA8"/>
    <w:rsid w:val="000E2EB6"/>
    <w:rsid w:val="000F1A34"/>
    <w:rsid w:val="00151A76"/>
    <w:rsid w:val="001B1889"/>
    <w:rsid w:val="001B26E8"/>
    <w:rsid w:val="001C11BC"/>
    <w:rsid w:val="002755E9"/>
    <w:rsid w:val="002C56C3"/>
    <w:rsid w:val="002D6DC3"/>
    <w:rsid w:val="002F7833"/>
    <w:rsid w:val="00381C62"/>
    <w:rsid w:val="003A23FE"/>
    <w:rsid w:val="003A4BCE"/>
    <w:rsid w:val="003C1D5F"/>
    <w:rsid w:val="00407DB6"/>
    <w:rsid w:val="00436DC5"/>
    <w:rsid w:val="00437E21"/>
    <w:rsid w:val="0048722D"/>
    <w:rsid w:val="004B7471"/>
    <w:rsid w:val="004E234F"/>
    <w:rsid w:val="005257DD"/>
    <w:rsid w:val="00537B06"/>
    <w:rsid w:val="005478D6"/>
    <w:rsid w:val="0055687C"/>
    <w:rsid w:val="00592EAD"/>
    <w:rsid w:val="00630C0B"/>
    <w:rsid w:val="00661FDD"/>
    <w:rsid w:val="00666287"/>
    <w:rsid w:val="00683B64"/>
    <w:rsid w:val="006C0DC8"/>
    <w:rsid w:val="006C7A54"/>
    <w:rsid w:val="00707C76"/>
    <w:rsid w:val="0072099E"/>
    <w:rsid w:val="00733F1E"/>
    <w:rsid w:val="00743C28"/>
    <w:rsid w:val="00743F9D"/>
    <w:rsid w:val="007811D4"/>
    <w:rsid w:val="00781D98"/>
    <w:rsid w:val="007921BC"/>
    <w:rsid w:val="0079453D"/>
    <w:rsid w:val="007A295E"/>
    <w:rsid w:val="007B22EF"/>
    <w:rsid w:val="007D4028"/>
    <w:rsid w:val="0081554B"/>
    <w:rsid w:val="008675A4"/>
    <w:rsid w:val="008E73BF"/>
    <w:rsid w:val="008F32B3"/>
    <w:rsid w:val="009021D4"/>
    <w:rsid w:val="00947D60"/>
    <w:rsid w:val="009644D2"/>
    <w:rsid w:val="0098272C"/>
    <w:rsid w:val="00991CD2"/>
    <w:rsid w:val="009968D5"/>
    <w:rsid w:val="009B230F"/>
    <w:rsid w:val="009F350E"/>
    <w:rsid w:val="00A271E0"/>
    <w:rsid w:val="00A659A8"/>
    <w:rsid w:val="00A93D23"/>
    <w:rsid w:val="00A96CBF"/>
    <w:rsid w:val="00AB034C"/>
    <w:rsid w:val="00AB1663"/>
    <w:rsid w:val="00AB273E"/>
    <w:rsid w:val="00AD4265"/>
    <w:rsid w:val="00AE5E89"/>
    <w:rsid w:val="00B01624"/>
    <w:rsid w:val="00B202A5"/>
    <w:rsid w:val="00B22CC2"/>
    <w:rsid w:val="00B968B4"/>
    <w:rsid w:val="00B97C01"/>
    <w:rsid w:val="00BF03EC"/>
    <w:rsid w:val="00C07860"/>
    <w:rsid w:val="00C346DA"/>
    <w:rsid w:val="00C60C88"/>
    <w:rsid w:val="00C740A5"/>
    <w:rsid w:val="00C81F33"/>
    <w:rsid w:val="00C8755F"/>
    <w:rsid w:val="00C96EC6"/>
    <w:rsid w:val="00CC7DE0"/>
    <w:rsid w:val="00CD6171"/>
    <w:rsid w:val="00D310C2"/>
    <w:rsid w:val="00D532EF"/>
    <w:rsid w:val="00D64CE8"/>
    <w:rsid w:val="00D9067D"/>
    <w:rsid w:val="00DA4496"/>
    <w:rsid w:val="00DA5C67"/>
    <w:rsid w:val="00DE2F9A"/>
    <w:rsid w:val="00E4143C"/>
    <w:rsid w:val="00E439AC"/>
    <w:rsid w:val="00E5571A"/>
    <w:rsid w:val="00E635AB"/>
    <w:rsid w:val="00E829C3"/>
    <w:rsid w:val="00EB3110"/>
    <w:rsid w:val="00F248CD"/>
    <w:rsid w:val="00F31D3C"/>
    <w:rsid w:val="00F4182C"/>
    <w:rsid w:val="00F85198"/>
    <w:rsid w:val="00FD3768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D8CA"/>
  <w15:chartTrackingRefBased/>
  <w15:docId w15:val="{3B7929DE-554C-4A9A-885B-06CC0B6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9E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3C1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5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099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209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3C1D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1D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aragrafoelenco">
    <w:name w:val="List Paragraph"/>
    <w:basedOn w:val="Normale"/>
    <w:uiPriority w:val="1"/>
    <w:qFormat/>
    <w:rsid w:val="002F78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617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C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text">
    <w:name w:val="atext"/>
    <w:basedOn w:val="Normale"/>
    <w:rsid w:val="00E5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7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eWeb">
    <w:name w:val="Normal (Web)"/>
    <w:basedOn w:val="Normale"/>
    <w:uiPriority w:val="99"/>
    <w:unhideWhenUsed/>
    <w:rsid w:val="00C8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exercisetext">
    <w:name w:val="exercise_text"/>
    <w:basedOn w:val="Carpredefinitoparagrafo"/>
    <w:rsid w:val="00C8755F"/>
  </w:style>
  <w:style w:type="paragraph" w:styleId="Corpotesto">
    <w:name w:val="Body Text"/>
    <w:basedOn w:val="Normale"/>
    <w:link w:val="CorpotestoCarattere"/>
    <w:uiPriority w:val="1"/>
    <w:qFormat/>
    <w:rsid w:val="00C346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6DA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991CD2"/>
  </w:style>
  <w:style w:type="character" w:customStyle="1" w:styleId="ital">
    <w:name w:val="ital"/>
    <w:basedOn w:val="Carpredefinitoparagrafo"/>
    <w:rsid w:val="00991CD2"/>
  </w:style>
  <w:style w:type="character" w:customStyle="1" w:styleId="boldorg">
    <w:name w:val="boldorg"/>
    <w:basedOn w:val="Carpredefinitoparagrafo"/>
    <w:rsid w:val="00991CD2"/>
  </w:style>
  <w:style w:type="character" w:customStyle="1" w:styleId="boldaqu">
    <w:name w:val="boldaqu"/>
    <w:basedOn w:val="Carpredefinitoparagrafo"/>
    <w:rsid w:val="00991CD2"/>
  </w:style>
  <w:style w:type="character" w:customStyle="1" w:styleId="boldgld">
    <w:name w:val="boldgld"/>
    <w:basedOn w:val="Carpredefinitoparagrafo"/>
    <w:rsid w:val="00991CD2"/>
  </w:style>
  <w:style w:type="character" w:customStyle="1" w:styleId="boldgrn">
    <w:name w:val="boldgrn"/>
    <w:basedOn w:val="Carpredefinitoparagrafo"/>
    <w:rsid w:val="00991CD2"/>
  </w:style>
  <w:style w:type="character" w:customStyle="1" w:styleId="boldbrn">
    <w:name w:val="boldbrn"/>
    <w:basedOn w:val="Carpredefinitoparagrafo"/>
    <w:rsid w:val="00991CD2"/>
  </w:style>
  <w:style w:type="character" w:customStyle="1" w:styleId="boldpur">
    <w:name w:val="boldpur"/>
    <w:basedOn w:val="Carpredefinitoparagrafo"/>
    <w:rsid w:val="00592EAD"/>
  </w:style>
  <w:style w:type="character" w:customStyle="1" w:styleId="watupronum">
    <w:name w:val="watupro_num"/>
    <w:basedOn w:val="Carpredefinitoparagrafo"/>
    <w:rsid w:val="00045BA8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50E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F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F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F350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9icm">
    <w:name w:val="_9icm"/>
    <w:basedOn w:val="Normale"/>
    <w:rsid w:val="003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32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3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80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582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45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613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77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936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94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65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185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73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77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082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238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4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80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883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55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29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56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70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887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3674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3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286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94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352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601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330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25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78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378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27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12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79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69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60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27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82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81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30098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86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020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155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6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58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3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0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45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72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63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841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915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46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1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89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227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37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24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73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2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55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9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41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1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1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64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50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007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54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35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5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5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1196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403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4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426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61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it.workplace.com/blog/workplace-cul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tUlRYXJ0v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marie.condon@unimc.it" TargetMode="External"/><Relationship Id="rId10" Type="http://schemas.openxmlformats.org/officeDocument/2006/relationships/hyperlink" Target="https://it-it.workplace.com/blog/diversity-and-inclu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kinsey.com/featured-insights/diversity-and-inclusion/diversity-wins-how-inclusion-matter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5</cp:revision>
  <dcterms:created xsi:type="dcterms:W3CDTF">2023-03-14T14:42:00Z</dcterms:created>
  <dcterms:modified xsi:type="dcterms:W3CDTF">2023-03-14T21:52:00Z</dcterms:modified>
</cp:coreProperties>
</file>