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5A3A" w14:textId="77777777" w:rsidR="0072099E" w:rsidRDefault="0072099E" w:rsidP="002755E9">
      <w:bookmarkStart w:id="0" w:name="_Hlk129725409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099E" w:rsidRPr="00F16B89" w14:paraId="335E456F" w14:textId="77777777" w:rsidTr="00B617DF">
        <w:tc>
          <w:tcPr>
            <w:tcW w:w="9628" w:type="dxa"/>
            <w:shd w:val="clear" w:color="auto" w:fill="FFE599" w:themeFill="accent4" w:themeFillTint="66"/>
          </w:tcPr>
          <w:p w14:paraId="100E2024" w14:textId="77777777" w:rsidR="0072099E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F3B9FB" w14:textId="77777777" w:rsidR="0072099E" w:rsidRPr="00671F5E" w:rsidRDefault="0072099E" w:rsidP="00B617DF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L12 - LINGUA E TRADUZIONE INGLESE III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 </w:t>
            </w:r>
          </w:p>
          <w:p w14:paraId="09328ECE" w14:textId="1F407F16" w:rsidR="0072099E" w:rsidRPr="00671F5E" w:rsidRDefault="0072099E" w:rsidP="00B617DF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Modulo </w:t>
            </w:r>
            <w:r w:rsidR="00151A76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B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 Lingua e Traduzione per L’impresa Internazionale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a.a</w:t>
            </w:r>
            <w:proofErr w:type="spellEnd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. 2022-2023</w:t>
            </w:r>
          </w:p>
          <w:p w14:paraId="739D2649" w14:textId="77777777" w:rsidR="0072099E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LETTORATO Dott.ssa M. Condon/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Dott.ssa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R.O’Doherty</w:t>
            </w:r>
            <w:proofErr w:type="spellEnd"/>
            <w:proofErr w:type="gramEnd"/>
          </w:p>
          <w:p w14:paraId="6ED2BA39" w14:textId="77777777" w:rsidR="0072099E" w:rsidRPr="00277866" w:rsidRDefault="00A0284C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hyperlink r:id="rId5" w:history="1">
              <w:r w:rsidR="0072099E" w:rsidRPr="00277866">
                <w:rPr>
                  <w:rStyle w:val="Collegamentoipertestuale"/>
                  <w:rFonts w:cstheme="minorHAnsi"/>
                  <w:b/>
                  <w:bCs/>
                  <w:sz w:val="24"/>
                  <w:szCs w:val="24"/>
                  <w:lang w:val="en-US"/>
                </w:rPr>
                <w:t>marie.condon@unimc.it</w:t>
              </w:r>
            </w:hyperlink>
          </w:p>
          <w:p w14:paraId="253F18B7" w14:textId="77777777" w:rsidR="0072099E" w:rsidRPr="00277866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82F3D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rebecca.odoherty</w:t>
            </w:r>
            <w:proofErr w:type="gramEnd"/>
            <w:r w:rsidRPr="00782F3D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@unimc</w:t>
            </w:r>
            <w:proofErr w:type="spellEnd"/>
            <w:r w:rsidRPr="00277866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.it</w:t>
            </w:r>
          </w:p>
          <w:p w14:paraId="00A3EFA3" w14:textId="77777777" w:rsidR="0072099E" w:rsidRPr="00277866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2C2CFACF" w14:textId="77777777" w:rsidR="0072099E" w:rsidRPr="00277866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549EB2B0" w14:textId="6214203E" w:rsidR="0072099E" w:rsidRPr="006478D9" w:rsidRDefault="001C11BC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1</w:t>
            </w:r>
            <w:r w:rsidR="00F812F7">
              <w:rPr>
                <w:rFonts w:cstheme="minorHAnsi"/>
                <w:b/>
                <w:bCs/>
                <w:sz w:val="24"/>
                <w:szCs w:val="24"/>
                <w:lang w:val="en-US"/>
              </w:rPr>
              <w:t>6</w:t>
            </w:r>
            <w:r w:rsidR="00A271E0">
              <w:rPr>
                <w:rFonts w:cstheme="minorHAnsi"/>
                <w:b/>
                <w:bCs/>
                <w:sz w:val="24"/>
                <w:szCs w:val="24"/>
                <w:lang w:val="en-US"/>
              </w:rPr>
              <w:t>/3</w:t>
            </w:r>
            <w:r w:rsidR="0072099E" w:rsidRPr="006478D9">
              <w:rPr>
                <w:rFonts w:cstheme="minorHAnsi"/>
                <w:b/>
                <w:bCs/>
                <w:sz w:val="24"/>
                <w:szCs w:val="24"/>
                <w:lang w:val="en-US"/>
              </w:rPr>
              <w:t>/202</w:t>
            </w:r>
            <w:r w:rsidR="0072099E">
              <w:rPr>
                <w:rFonts w:cstheme="minorHAnsi"/>
                <w:b/>
                <w:bCs/>
                <w:sz w:val="24"/>
                <w:szCs w:val="24"/>
                <w:lang w:val="en-US"/>
              </w:rPr>
              <w:t>3</w:t>
            </w:r>
          </w:p>
          <w:p w14:paraId="6739E6F5" w14:textId="77777777" w:rsidR="0072099E" w:rsidRPr="006478D9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E5721EF" w14:textId="77777777" w:rsidR="00381C62" w:rsidRDefault="00381C62" w:rsidP="00B968B4">
      <w:pPr>
        <w:pStyle w:val="Titolo2"/>
        <w:shd w:val="clear" w:color="auto" w:fill="FFFFFF"/>
        <w:spacing w:before="0"/>
        <w:textAlignment w:val="baseline"/>
        <w:rPr>
          <w:rStyle w:val="Enfasigrassetto"/>
          <w:b w:val="0"/>
          <w:bCs w:val="0"/>
          <w:color w:val="3A3A3A"/>
          <w:sz w:val="39"/>
          <w:szCs w:val="39"/>
          <w:bdr w:val="none" w:sz="0" w:space="0" w:color="auto" w:frame="1"/>
        </w:rPr>
      </w:pPr>
    </w:p>
    <w:p w14:paraId="5F9E45BB" w14:textId="77777777" w:rsidR="00C7098A" w:rsidRDefault="00C7098A" w:rsidP="001B62F3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71051117" w14:textId="77777777" w:rsidR="00C7098A" w:rsidRDefault="00C7098A" w:rsidP="001B62F3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25033B27" w14:textId="55E5EEC0" w:rsidR="001B62F3" w:rsidRPr="00EB2BD2" w:rsidRDefault="001B62F3" w:rsidP="0081227E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EB2BD2">
        <w:rPr>
          <w:rFonts w:cstheme="minorHAnsi"/>
          <w:b/>
          <w:bCs/>
          <w:sz w:val="24"/>
          <w:szCs w:val="24"/>
          <w:lang w:val="en-US"/>
        </w:rPr>
        <w:t>Social language at conferences and trade fairs</w:t>
      </w:r>
    </w:p>
    <w:p w14:paraId="08010031" w14:textId="77777777" w:rsidR="001B62F3" w:rsidRPr="0081227E" w:rsidRDefault="001B62F3" w:rsidP="0081227E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</w:p>
    <w:p w14:paraId="29711F8C" w14:textId="77777777" w:rsidR="001B62F3" w:rsidRPr="0081227E" w:rsidRDefault="001B62F3" w:rsidP="0081227E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81227E">
        <w:rPr>
          <w:rFonts w:cstheme="minorHAnsi"/>
          <w:sz w:val="24"/>
          <w:szCs w:val="24"/>
          <w:lang w:val="en-US"/>
        </w:rPr>
        <w:t>A. Titles</w:t>
      </w:r>
    </w:p>
    <w:p w14:paraId="01E32B21" w14:textId="77777777" w:rsidR="0081227E" w:rsidRPr="0081227E" w:rsidRDefault="0081227E" w:rsidP="0081227E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73D4017B" w14:textId="35A7CFFF" w:rsidR="001B62F3" w:rsidRPr="0081227E" w:rsidRDefault="001B62F3" w:rsidP="0081227E">
      <w:pPr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 w:rsidRPr="0081227E">
        <w:rPr>
          <w:rFonts w:cstheme="minorHAnsi"/>
          <w:sz w:val="24"/>
          <w:szCs w:val="24"/>
          <w:lang w:val="en-US"/>
        </w:rPr>
        <w:t>Mr</w:t>
      </w:r>
      <w:proofErr w:type="spellEnd"/>
      <w:r w:rsidRPr="0081227E">
        <w:rPr>
          <w:rFonts w:cstheme="minorHAnsi"/>
          <w:sz w:val="24"/>
          <w:szCs w:val="24"/>
          <w:lang w:val="en-US"/>
        </w:rPr>
        <w:t xml:space="preserve"> / </w:t>
      </w:r>
      <w:proofErr w:type="spellStart"/>
      <w:r w:rsidRPr="0081227E">
        <w:rPr>
          <w:rFonts w:cstheme="minorHAnsi"/>
          <w:sz w:val="24"/>
          <w:szCs w:val="24"/>
          <w:lang w:val="en-US"/>
        </w:rPr>
        <w:t>Mrs</w:t>
      </w:r>
      <w:proofErr w:type="spellEnd"/>
      <w:r w:rsidRPr="0081227E">
        <w:rPr>
          <w:rFonts w:cstheme="minorHAnsi"/>
          <w:sz w:val="24"/>
          <w:szCs w:val="24"/>
          <w:lang w:val="en-US"/>
        </w:rPr>
        <w:t xml:space="preserve"> / </w:t>
      </w:r>
      <w:proofErr w:type="spellStart"/>
      <w:proofErr w:type="gramStart"/>
      <w:r w:rsidRPr="0081227E">
        <w:rPr>
          <w:rFonts w:cstheme="minorHAnsi"/>
          <w:sz w:val="24"/>
          <w:szCs w:val="24"/>
          <w:lang w:val="en-US"/>
        </w:rPr>
        <w:t>Ms</w:t>
      </w:r>
      <w:proofErr w:type="spellEnd"/>
      <w:r w:rsidRPr="0081227E">
        <w:rPr>
          <w:rFonts w:cstheme="minorHAnsi"/>
          <w:sz w:val="24"/>
          <w:szCs w:val="24"/>
          <w:lang w:val="en-US"/>
        </w:rPr>
        <w:t xml:space="preserve"> </w:t>
      </w:r>
      <w:r w:rsidR="0081227E" w:rsidRPr="0081227E">
        <w:rPr>
          <w:rFonts w:cstheme="minorHAnsi"/>
          <w:sz w:val="24"/>
          <w:szCs w:val="24"/>
          <w:lang w:val="en-US"/>
        </w:rPr>
        <w:t xml:space="preserve"> </w:t>
      </w:r>
      <w:r w:rsidRPr="0081227E">
        <w:rPr>
          <w:rFonts w:cstheme="minorHAnsi"/>
          <w:sz w:val="24"/>
          <w:szCs w:val="24"/>
          <w:lang w:val="en-US"/>
        </w:rPr>
        <w:t>+</w:t>
      </w:r>
      <w:proofErr w:type="gramEnd"/>
      <w:r w:rsidRPr="0081227E">
        <w:rPr>
          <w:rFonts w:cstheme="minorHAnsi"/>
          <w:sz w:val="24"/>
          <w:szCs w:val="24"/>
          <w:lang w:val="en-US"/>
        </w:rPr>
        <w:t xml:space="preserve"> surname (practice saying your name with your title)</w:t>
      </w:r>
    </w:p>
    <w:p w14:paraId="6292D2A4" w14:textId="77777777" w:rsidR="0081227E" w:rsidRPr="0081227E" w:rsidRDefault="0081227E" w:rsidP="0081227E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2749B60C" w14:textId="44C55D23" w:rsidR="001B62F3" w:rsidRPr="0081227E" w:rsidRDefault="001B62F3" w:rsidP="0081227E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81227E">
        <w:rPr>
          <w:rFonts w:cstheme="minorHAnsi"/>
          <w:sz w:val="24"/>
          <w:szCs w:val="24"/>
          <w:lang w:val="en-US"/>
        </w:rPr>
        <w:t>Introductions:</w:t>
      </w:r>
    </w:p>
    <w:p w14:paraId="52669740" w14:textId="77777777" w:rsidR="0081227E" w:rsidRPr="0081227E" w:rsidRDefault="0081227E" w:rsidP="0081227E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51D9AADF" w14:textId="18AA2553" w:rsidR="001B62F3" w:rsidRPr="0081227E" w:rsidRDefault="001B62F3" w:rsidP="0081227E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81227E">
        <w:rPr>
          <w:rFonts w:cstheme="minorHAnsi"/>
          <w:sz w:val="24"/>
          <w:szCs w:val="24"/>
          <w:lang w:val="en-US"/>
        </w:rPr>
        <w:t>Introductions of a third person:</w:t>
      </w:r>
    </w:p>
    <w:p w14:paraId="267D15EA" w14:textId="77777777" w:rsidR="001B62F3" w:rsidRPr="0081227E" w:rsidRDefault="001B62F3" w:rsidP="0081227E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</w:p>
    <w:p w14:paraId="27BE70E0" w14:textId="77777777" w:rsidR="001B62F3" w:rsidRPr="0081227E" w:rsidRDefault="001B62F3" w:rsidP="0081227E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81227E">
        <w:rPr>
          <w:rFonts w:cstheme="minorHAnsi"/>
          <w:sz w:val="24"/>
          <w:szCs w:val="24"/>
          <w:lang w:val="en-US"/>
        </w:rPr>
        <w:t>Now create a short dialogue of the following stages of meeting someone at a conference:</w:t>
      </w:r>
    </w:p>
    <w:p w14:paraId="4FFD040F" w14:textId="77777777" w:rsidR="001B62F3" w:rsidRPr="0081227E" w:rsidRDefault="001B62F3" w:rsidP="0081227E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81227E">
        <w:rPr>
          <w:rFonts w:cstheme="minorHAnsi"/>
          <w:sz w:val="24"/>
          <w:szCs w:val="24"/>
          <w:lang w:val="en-US"/>
        </w:rPr>
        <w:t>1. Naturally start a conversation with someone nearby (you do not know them) – 6 “</w:t>
      </w:r>
      <w:proofErr w:type="spellStart"/>
      <w:proofErr w:type="gramStart"/>
      <w:r w:rsidRPr="0081227E">
        <w:rPr>
          <w:rFonts w:cstheme="minorHAnsi"/>
          <w:sz w:val="24"/>
          <w:szCs w:val="24"/>
          <w:lang w:val="en-US"/>
        </w:rPr>
        <w:t>battute</w:t>
      </w:r>
      <w:proofErr w:type="spellEnd"/>
      <w:proofErr w:type="gramEnd"/>
      <w:r w:rsidRPr="0081227E">
        <w:rPr>
          <w:rFonts w:cstheme="minorHAnsi"/>
          <w:sz w:val="24"/>
          <w:szCs w:val="24"/>
          <w:lang w:val="en-US"/>
        </w:rPr>
        <w:t>”</w:t>
      </w:r>
    </w:p>
    <w:p w14:paraId="3891A69D" w14:textId="77777777" w:rsidR="001B62F3" w:rsidRPr="0081227E" w:rsidRDefault="001B62F3" w:rsidP="0081227E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81227E">
        <w:rPr>
          <w:rFonts w:cstheme="minorHAnsi"/>
          <w:sz w:val="24"/>
          <w:szCs w:val="24"/>
          <w:lang w:val="en-US"/>
        </w:rPr>
        <w:t>2. Bump into the same person later in the same conference and introduce another person – 6-8 “</w:t>
      </w:r>
      <w:proofErr w:type="spellStart"/>
      <w:proofErr w:type="gramStart"/>
      <w:r w:rsidRPr="0081227E">
        <w:rPr>
          <w:rFonts w:cstheme="minorHAnsi"/>
          <w:sz w:val="24"/>
          <w:szCs w:val="24"/>
          <w:lang w:val="en-US"/>
        </w:rPr>
        <w:t>battute</w:t>
      </w:r>
      <w:proofErr w:type="spellEnd"/>
      <w:proofErr w:type="gramEnd"/>
      <w:r w:rsidRPr="0081227E">
        <w:rPr>
          <w:rFonts w:cstheme="minorHAnsi"/>
          <w:sz w:val="24"/>
          <w:szCs w:val="24"/>
          <w:lang w:val="en-US"/>
        </w:rPr>
        <w:t>”</w:t>
      </w:r>
    </w:p>
    <w:p w14:paraId="46B1B5D8" w14:textId="77777777" w:rsidR="001B62F3" w:rsidRPr="0081227E" w:rsidRDefault="001B62F3" w:rsidP="0081227E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81227E">
        <w:rPr>
          <w:rFonts w:cstheme="minorHAnsi"/>
          <w:sz w:val="24"/>
          <w:szCs w:val="24"/>
          <w:lang w:val="en-US"/>
        </w:rPr>
        <w:t>3. Arrange to meet for a time after the conference – 6-8 “</w:t>
      </w:r>
      <w:proofErr w:type="spellStart"/>
      <w:proofErr w:type="gramStart"/>
      <w:r w:rsidRPr="0081227E">
        <w:rPr>
          <w:rFonts w:cstheme="minorHAnsi"/>
          <w:sz w:val="24"/>
          <w:szCs w:val="24"/>
          <w:lang w:val="en-US"/>
        </w:rPr>
        <w:t>battute</w:t>
      </w:r>
      <w:proofErr w:type="spellEnd"/>
      <w:proofErr w:type="gramEnd"/>
      <w:r w:rsidRPr="0081227E">
        <w:rPr>
          <w:rFonts w:cstheme="minorHAnsi"/>
          <w:sz w:val="24"/>
          <w:szCs w:val="24"/>
          <w:lang w:val="en-US"/>
        </w:rPr>
        <w:t>”</w:t>
      </w:r>
    </w:p>
    <w:p w14:paraId="2E6D28A7" w14:textId="24D8A1EA" w:rsidR="00C7098A" w:rsidRDefault="00C7098A" w:rsidP="001B62F3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25C86560" w14:textId="13E5E5C6" w:rsidR="0081227E" w:rsidRDefault="0081227E" w:rsidP="001B62F3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75ACA4DC" w14:textId="7B3D7425" w:rsidR="0081227E" w:rsidRDefault="0081227E" w:rsidP="001B62F3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7F9DA2C1" w14:textId="77777777" w:rsidR="0081227E" w:rsidRDefault="0081227E" w:rsidP="001B62F3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74968BFD" w14:textId="4BC6FEA1" w:rsidR="00C7098A" w:rsidRPr="00EB2BD2" w:rsidRDefault="00C7098A" w:rsidP="001B62F3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DIALOGUES</w:t>
      </w:r>
    </w:p>
    <w:p w14:paraId="6E26B294" w14:textId="022DB01B" w:rsidR="001B62F3" w:rsidRPr="00B96C26" w:rsidRDefault="00C7098A" w:rsidP="001B62F3">
      <w:pPr>
        <w:pStyle w:val="NormaleWeb"/>
        <w:spacing w:before="225" w:after="225"/>
        <w:rPr>
          <w:rStyle w:val="Enfasigrassetto"/>
          <w:rFonts w:ascii="Arial" w:hAnsi="Arial" w:cs="Arial"/>
          <w:color w:val="1A1A1A"/>
          <w:sz w:val="27"/>
          <w:szCs w:val="27"/>
        </w:rPr>
      </w:pPr>
      <w:proofErr w:type="spellStart"/>
      <w:r w:rsidRPr="00B96C26">
        <w:rPr>
          <w:rStyle w:val="Enfasigrassetto"/>
          <w:rFonts w:ascii="Arial" w:hAnsi="Arial" w:cs="Arial"/>
          <w:color w:val="1A1A1A"/>
          <w:sz w:val="27"/>
          <w:szCs w:val="27"/>
        </w:rPr>
        <w:t>W</w:t>
      </w:r>
      <w:r>
        <w:rPr>
          <w:rStyle w:val="Enfasigrassetto"/>
          <w:rFonts w:ascii="Arial" w:hAnsi="Arial" w:cs="Arial"/>
          <w:color w:val="1A1A1A"/>
          <w:sz w:val="27"/>
          <w:szCs w:val="27"/>
        </w:rPr>
        <w:t>hat</w:t>
      </w:r>
      <w:proofErr w:type="spellEnd"/>
      <w:r>
        <w:rPr>
          <w:rStyle w:val="Enfasigrassetto"/>
          <w:rFonts w:ascii="Arial" w:hAnsi="Arial" w:cs="Arial"/>
          <w:color w:val="1A1A1A"/>
          <w:sz w:val="27"/>
          <w:szCs w:val="27"/>
        </w:rPr>
        <w:t xml:space="preserve"> </w:t>
      </w:r>
      <w:r w:rsidR="001B62F3" w:rsidRPr="00B96C26">
        <w:rPr>
          <w:rStyle w:val="Enfasigrassetto"/>
          <w:rFonts w:ascii="Arial" w:hAnsi="Arial" w:cs="Arial"/>
          <w:color w:val="1A1A1A"/>
          <w:sz w:val="27"/>
          <w:szCs w:val="27"/>
        </w:rPr>
        <w:t xml:space="preserve">to </w:t>
      </w:r>
      <w:proofErr w:type="spellStart"/>
      <w:r w:rsidR="001B62F3" w:rsidRPr="00B96C26">
        <w:rPr>
          <w:rStyle w:val="Enfasigrassetto"/>
          <w:rFonts w:ascii="Arial" w:hAnsi="Arial" w:cs="Arial"/>
          <w:color w:val="1A1A1A"/>
          <w:sz w:val="27"/>
          <w:szCs w:val="27"/>
        </w:rPr>
        <w:t>say</w:t>
      </w:r>
      <w:proofErr w:type="spellEnd"/>
      <w:r w:rsidR="001B62F3" w:rsidRPr="00B96C26">
        <w:rPr>
          <w:rStyle w:val="Enfasigrassetto"/>
          <w:rFonts w:ascii="Arial" w:hAnsi="Arial" w:cs="Arial"/>
          <w:color w:val="1A1A1A"/>
          <w:sz w:val="27"/>
          <w:szCs w:val="27"/>
        </w:rPr>
        <w:t xml:space="preserve"> (British </w:t>
      </w:r>
      <w:proofErr w:type="spellStart"/>
      <w:r w:rsidR="001B62F3" w:rsidRPr="00B96C26">
        <w:rPr>
          <w:rStyle w:val="Enfasigrassetto"/>
          <w:rFonts w:ascii="Arial" w:hAnsi="Arial" w:cs="Arial"/>
          <w:color w:val="1A1A1A"/>
          <w:sz w:val="27"/>
          <w:szCs w:val="27"/>
        </w:rPr>
        <w:t>council</w:t>
      </w:r>
      <w:proofErr w:type="spellEnd"/>
      <w:r w:rsidR="001B62F3" w:rsidRPr="00B96C26">
        <w:rPr>
          <w:rStyle w:val="Enfasigrassetto"/>
          <w:rFonts w:ascii="Arial" w:hAnsi="Arial" w:cs="Arial"/>
          <w:color w:val="1A1A1A"/>
          <w:sz w:val="27"/>
          <w:szCs w:val="27"/>
        </w:rPr>
        <w:t>)</w:t>
      </w:r>
      <w:r w:rsidR="001B62F3">
        <w:rPr>
          <w:rStyle w:val="Enfasigrassetto"/>
          <w:rFonts w:ascii="Arial" w:eastAsiaTheme="majorEastAsia" w:hAnsi="Arial" w:cs="Arial"/>
          <w:color w:val="1A1A1A"/>
          <w:sz w:val="27"/>
          <w:szCs w:val="27"/>
        </w:rPr>
        <w:t xml:space="preserve"> </w:t>
      </w:r>
      <w:r w:rsidR="001B62F3" w:rsidRPr="00B96C26">
        <w:rPr>
          <w:rStyle w:val="Enfasigrassetto"/>
          <w:rFonts w:ascii="Arial" w:hAnsi="Arial" w:cs="Arial"/>
          <w:color w:val="1A1A1A"/>
          <w:sz w:val="27"/>
          <w:szCs w:val="27"/>
        </w:rPr>
        <w:t>Practice meeting people</w:t>
      </w:r>
    </w:p>
    <w:p w14:paraId="54B72B33" w14:textId="193F1793" w:rsidR="0081227E" w:rsidRDefault="00C7098A" w:rsidP="001B62F3">
      <w:pPr>
        <w:pStyle w:val="NormaleWeb"/>
        <w:spacing w:before="225" w:beforeAutospacing="0" w:after="225" w:afterAutospacing="0"/>
        <w:rPr>
          <w:rStyle w:val="Enfasigrassetto"/>
          <w:rFonts w:ascii="Arial" w:hAnsi="Arial" w:cs="Arial"/>
          <w:color w:val="1A1A1A"/>
          <w:sz w:val="27"/>
          <w:szCs w:val="27"/>
        </w:rPr>
      </w:pPr>
      <w:hyperlink r:id="rId6" w:history="1">
        <w:r w:rsidRPr="00AA6CB2">
          <w:rPr>
            <w:rStyle w:val="Collegamentoipertestuale"/>
            <w:rFonts w:ascii="Arial" w:hAnsi="Arial" w:cs="Arial"/>
            <w:sz w:val="27"/>
            <w:szCs w:val="27"/>
          </w:rPr>
          <w:t>https://www.youtube.com/watch</w:t>
        </w:r>
        <w:r w:rsidRPr="00AA6CB2">
          <w:rPr>
            <w:rStyle w:val="Collegamentoipertestuale"/>
            <w:rFonts w:ascii="Arial" w:hAnsi="Arial" w:cs="Arial"/>
            <w:sz w:val="27"/>
            <w:szCs w:val="27"/>
          </w:rPr>
          <w:t>?</w:t>
        </w:r>
        <w:r w:rsidRPr="00AA6CB2">
          <w:rPr>
            <w:rStyle w:val="Collegamentoipertestuale"/>
            <w:rFonts w:ascii="Arial" w:hAnsi="Arial" w:cs="Arial"/>
            <w:sz w:val="27"/>
            <w:szCs w:val="27"/>
          </w:rPr>
          <w:t>v=HooNbcbgi9U</w:t>
        </w:r>
      </w:hyperlink>
    </w:p>
    <w:p w14:paraId="211F012E" w14:textId="77777777" w:rsidR="0081227E" w:rsidRPr="0081227E" w:rsidRDefault="0081227E" w:rsidP="0081227E">
      <w:pPr>
        <w:pStyle w:val="NormaleWeb"/>
        <w:numPr>
          <w:ilvl w:val="0"/>
          <w:numId w:val="20"/>
        </w:numPr>
        <w:spacing w:before="225" w:beforeAutospacing="0" w:after="225" w:afterAutospacing="0"/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</w:pPr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Watch </w:t>
      </w:r>
      <w:proofErr w:type="spellStart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again</w:t>
      </w:r>
      <w:proofErr w:type="spellEnd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 and take general notes on one of the speakers.  </w:t>
      </w:r>
    </w:p>
    <w:p w14:paraId="7E5E1E07" w14:textId="77777777" w:rsidR="0081227E" w:rsidRPr="0081227E" w:rsidRDefault="0081227E" w:rsidP="0081227E">
      <w:pPr>
        <w:pStyle w:val="NormaleWeb"/>
        <w:spacing w:before="225" w:beforeAutospacing="0" w:after="225" w:afterAutospacing="0"/>
        <w:ind w:left="720"/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</w:pPr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Re-</w:t>
      </w:r>
      <w:proofErr w:type="spellStart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write</w:t>
      </w:r>
      <w:proofErr w:type="spellEnd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 </w:t>
      </w:r>
      <w:proofErr w:type="spellStart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their</w:t>
      </w:r>
      <w:proofErr w:type="spellEnd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 lines in </w:t>
      </w:r>
      <w:proofErr w:type="spellStart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Italian</w:t>
      </w:r>
      <w:proofErr w:type="spellEnd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. </w:t>
      </w:r>
    </w:p>
    <w:p w14:paraId="2478179A" w14:textId="3D7CF8B5" w:rsidR="0081227E" w:rsidRPr="0081227E" w:rsidRDefault="0081227E" w:rsidP="0081227E">
      <w:pPr>
        <w:pStyle w:val="NormaleWeb"/>
        <w:spacing w:before="225" w:beforeAutospacing="0" w:after="225" w:afterAutospacing="0"/>
        <w:ind w:left="720"/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</w:pPr>
      <w:proofErr w:type="spellStart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Then</w:t>
      </w:r>
      <w:proofErr w:type="spellEnd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 re-do the </w:t>
      </w:r>
      <w:proofErr w:type="spellStart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dialogue</w:t>
      </w:r>
      <w:proofErr w:type="spellEnd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 with one speaker in English and one in </w:t>
      </w:r>
      <w:proofErr w:type="spellStart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Italian</w:t>
      </w:r>
      <w:proofErr w:type="spellEnd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 and </w:t>
      </w:r>
      <w:proofErr w:type="spellStart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role</w:t>
      </w:r>
      <w:proofErr w:type="spellEnd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-play the </w:t>
      </w:r>
      <w:proofErr w:type="spellStart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interpreter</w:t>
      </w:r>
      <w:proofErr w:type="spellEnd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. </w:t>
      </w:r>
    </w:p>
    <w:p w14:paraId="692A5018" w14:textId="77777777" w:rsidR="0081227E" w:rsidRDefault="0081227E" w:rsidP="00C7098A">
      <w:pPr>
        <w:pStyle w:val="NormaleWeb"/>
        <w:spacing w:before="225" w:after="225"/>
        <w:rPr>
          <w:rStyle w:val="Enfasigrassetto"/>
          <w:rFonts w:ascii="Arial" w:hAnsi="Arial" w:cs="Arial"/>
          <w:color w:val="1A1A1A"/>
          <w:sz w:val="27"/>
          <w:szCs w:val="27"/>
        </w:rPr>
      </w:pPr>
      <w:bookmarkStart w:id="1" w:name="_Hlk129802839"/>
    </w:p>
    <w:p w14:paraId="635896B4" w14:textId="77777777" w:rsidR="0081227E" w:rsidRDefault="0081227E" w:rsidP="00C7098A">
      <w:pPr>
        <w:pStyle w:val="NormaleWeb"/>
        <w:spacing w:before="225" w:after="225"/>
        <w:rPr>
          <w:rStyle w:val="Enfasigrassetto"/>
          <w:rFonts w:ascii="Arial" w:hAnsi="Arial" w:cs="Arial"/>
          <w:color w:val="1A1A1A"/>
          <w:sz w:val="27"/>
          <w:szCs w:val="27"/>
        </w:rPr>
      </w:pPr>
    </w:p>
    <w:p w14:paraId="33141724" w14:textId="77777777" w:rsidR="0081227E" w:rsidRDefault="0081227E" w:rsidP="00C7098A">
      <w:pPr>
        <w:pStyle w:val="NormaleWeb"/>
        <w:spacing w:before="225" w:after="225"/>
        <w:rPr>
          <w:rStyle w:val="Enfasigrassetto"/>
          <w:rFonts w:ascii="Arial" w:hAnsi="Arial" w:cs="Arial"/>
          <w:color w:val="1A1A1A"/>
          <w:sz w:val="27"/>
          <w:szCs w:val="27"/>
        </w:rPr>
      </w:pPr>
    </w:p>
    <w:p w14:paraId="40538589" w14:textId="589A50A1" w:rsidR="00C7098A" w:rsidRDefault="00C7098A" w:rsidP="00C7098A">
      <w:pPr>
        <w:pStyle w:val="NormaleWeb"/>
        <w:spacing w:before="225" w:after="225"/>
        <w:rPr>
          <w:rStyle w:val="Enfasigrassetto"/>
          <w:rFonts w:ascii="Arial" w:hAnsi="Arial" w:cs="Arial"/>
          <w:color w:val="1A1A1A"/>
          <w:sz w:val="27"/>
          <w:szCs w:val="27"/>
        </w:rPr>
      </w:pPr>
      <w:proofErr w:type="spellStart"/>
      <w:r w:rsidRPr="00C7098A">
        <w:rPr>
          <w:rStyle w:val="Enfasigrassetto"/>
          <w:rFonts w:ascii="Arial" w:hAnsi="Arial" w:cs="Arial"/>
          <w:color w:val="1A1A1A"/>
          <w:sz w:val="27"/>
          <w:szCs w:val="27"/>
        </w:rPr>
        <w:t>What</w:t>
      </w:r>
      <w:proofErr w:type="spellEnd"/>
      <w:r w:rsidRPr="00C7098A">
        <w:rPr>
          <w:rStyle w:val="Enfasigrassetto"/>
          <w:rFonts w:ascii="Arial" w:hAnsi="Arial" w:cs="Arial"/>
          <w:color w:val="1A1A1A"/>
          <w:sz w:val="27"/>
          <w:szCs w:val="27"/>
        </w:rPr>
        <w:t xml:space="preserve"> to </w:t>
      </w:r>
      <w:proofErr w:type="spellStart"/>
      <w:r w:rsidRPr="00C7098A">
        <w:rPr>
          <w:rStyle w:val="Enfasigrassetto"/>
          <w:rFonts w:ascii="Arial" w:hAnsi="Arial" w:cs="Arial"/>
          <w:color w:val="1A1A1A"/>
          <w:sz w:val="27"/>
          <w:szCs w:val="27"/>
        </w:rPr>
        <w:t>say</w:t>
      </w:r>
      <w:proofErr w:type="spellEnd"/>
      <w:r w:rsidRPr="00C7098A">
        <w:rPr>
          <w:rStyle w:val="Enfasigrassetto"/>
          <w:rFonts w:ascii="Arial" w:hAnsi="Arial" w:cs="Arial"/>
          <w:color w:val="1A1A1A"/>
          <w:sz w:val="27"/>
          <w:szCs w:val="27"/>
        </w:rPr>
        <w:t xml:space="preserve">: </w:t>
      </w:r>
      <w:r w:rsidRPr="00C7098A">
        <w:rPr>
          <w:rStyle w:val="Enfasigrassetto"/>
          <w:rFonts w:ascii="Arial" w:hAnsi="Arial" w:cs="Arial"/>
          <w:color w:val="1A1A1A"/>
          <w:sz w:val="27"/>
          <w:szCs w:val="27"/>
        </w:rPr>
        <w:t xml:space="preserve">(British </w:t>
      </w:r>
      <w:proofErr w:type="spellStart"/>
      <w:r w:rsidRPr="00C7098A">
        <w:rPr>
          <w:rStyle w:val="Enfasigrassetto"/>
          <w:rFonts w:ascii="Arial" w:hAnsi="Arial" w:cs="Arial"/>
          <w:color w:val="1A1A1A"/>
          <w:sz w:val="27"/>
          <w:szCs w:val="27"/>
        </w:rPr>
        <w:t>Council</w:t>
      </w:r>
      <w:proofErr w:type="spellEnd"/>
      <w:r w:rsidRPr="00C7098A">
        <w:rPr>
          <w:rStyle w:val="Enfasigrassetto"/>
          <w:rFonts w:ascii="Arial" w:hAnsi="Arial" w:cs="Arial"/>
          <w:color w:val="1A1A1A"/>
          <w:sz w:val="27"/>
          <w:szCs w:val="27"/>
        </w:rPr>
        <w:t xml:space="preserve">) </w:t>
      </w:r>
      <w:r w:rsidRPr="00C7098A">
        <w:rPr>
          <w:rStyle w:val="Enfasigrassetto"/>
          <w:rFonts w:ascii="Arial" w:hAnsi="Arial" w:cs="Arial"/>
          <w:color w:val="1A1A1A"/>
          <w:sz w:val="27"/>
          <w:szCs w:val="27"/>
        </w:rPr>
        <w:t>Meeting face-to-face</w:t>
      </w:r>
    </w:p>
    <w:bookmarkEnd w:id="1"/>
    <w:p w14:paraId="4B8A3989" w14:textId="0DD6694A" w:rsidR="00C7098A" w:rsidRDefault="00C7098A" w:rsidP="00C7098A">
      <w:pPr>
        <w:pStyle w:val="NormaleWeb"/>
        <w:spacing w:before="225" w:beforeAutospacing="0" w:after="225" w:afterAutospacing="0"/>
        <w:rPr>
          <w:rStyle w:val="Enfasigrassetto"/>
          <w:rFonts w:ascii="Arial" w:eastAsiaTheme="majorEastAsia" w:hAnsi="Arial" w:cs="Arial"/>
          <w:color w:val="1A1A1A"/>
          <w:sz w:val="27"/>
          <w:szCs w:val="27"/>
        </w:rPr>
      </w:pPr>
      <w:r>
        <w:rPr>
          <w:rStyle w:val="Enfasigrassetto"/>
          <w:rFonts w:ascii="Arial" w:eastAsiaTheme="majorEastAsia" w:hAnsi="Arial" w:cs="Arial"/>
          <w:color w:val="1A1A1A"/>
          <w:sz w:val="27"/>
          <w:szCs w:val="27"/>
        </w:rPr>
        <w:fldChar w:fldCharType="begin"/>
      </w:r>
      <w:r>
        <w:rPr>
          <w:rStyle w:val="Enfasigrassetto"/>
          <w:rFonts w:ascii="Arial" w:eastAsiaTheme="majorEastAsia" w:hAnsi="Arial" w:cs="Arial"/>
          <w:color w:val="1A1A1A"/>
          <w:sz w:val="27"/>
          <w:szCs w:val="27"/>
        </w:rPr>
        <w:instrText xml:space="preserve"> HYPERLINK "https://www.youtube.com/watch?v=f0mNQyzTzX8" </w:instrText>
      </w:r>
      <w:r>
        <w:rPr>
          <w:rStyle w:val="Enfasigrassetto"/>
          <w:rFonts w:ascii="Arial" w:eastAsiaTheme="majorEastAsia" w:hAnsi="Arial" w:cs="Arial"/>
          <w:color w:val="1A1A1A"/>
          <w:sz w:val="27"/>
          <w:szCs w:val="27"/>
        </w:rPr>
      </w:r>
      <w:r>
        <w:rPr>
          <w:rStyle w:val="Enfasigrassetto"/>
          <w:rFonts w:ascii="Arial" w:eastAsiaTheme="majorEastAsia" w:hAnsi="Arial" w:cs="Arial"/>
          <w:color w:val="1A1A1A"/>
          <w:sz w:val="27"/>
          <w:szCs w:val="27"/>
        </w:rPr>
        <w:fldChar w:fldCharType="separate"/>
      </w:r>
      <w:r w:rsidRPr="0064725D">
        <w:rPr>
          <w:rStyle w:val="Collegamentoipertestuale"/>
          <w:rFonts w:ascii="Arial" w:hAnsi="Arial" w:cs="Arial"/>
          <w:sz w:val="27"/>
          <w:szCs w:val="27"/>
        </w:rPr>
        <w:t>https://www.youtube.com/watch?v=f0mNQyzTzX8</w:t>
      </w:r>
      <w:r>
        <w:rPr>
          <w:rStyle w:val="Enfasigrassetto"/>
          <w:rFonts w:ascii="Arial" w:eastAsiaTheme="majorEastAsia" w:hAnsi="Arial" w:cs="Arial"/>
          <w:color w:val="1A1A1A"/>
          <w:sz w:val="27"/>
          <w:szCs w:val="27"/>
        </w:rPr>
        <w:fldChar w:fldCharType="end"/>
      </w:r>
    </w:p>
    <w:p w14:paraId="38359110" w14:textId="77777777" w:rsidR="0081227E" w:rsidRPr="0081227E" w:rsidRDefault="0081227E" w:rsidP="0081227E">
      <w:pPr>
        <w:pStyle w:val="NormaleWeb"/>
        <w:numPr>
          <w:ilvl w:val="0"/>
          <w:numId w:val="21"/>
        </w:numPr>
        <w:spacing w:before="225" w:beforeAutospacing="0" w:after="225" w:afterAutospacing="0"/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</w:pPr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Watch </w:t>
      </w:r>
      <w:proofErr w:type="spellStart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again</w:t>
      </w:r>
      <w:proofErr w:type="spellEnd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 and take general notes on one of the speakers.  </w:t>
      </w:r>
    </w:p>
    <w:p w14:paraId="0C76BEC3" w14:textId="77777777" w:rsidR="0081227E" w:rsidRPr="0081227E" w:rsidRDefault="0081227E" w:rsidP="0081227E">
      <w:pPr>
        <w:pStyle w:val="NormaleWeb"/>
        <w:spacing w:before="225" w:beforeAutospacing="0" w:after="225" w:afterAutospacing="0"/>
        <w:ind w:left="720"/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</w:pPr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Re-</w:t>
      </w:r>
      <w:proofErr w:type="spellStart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write</w:t>
      </w:r>
      <w:proofErr w:type="spellEnd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 </w:t>
      </w:r>
      <w:proofErr w:type="spellStart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their</w:t>
      </w:r>
      <w:proofErr w:type="spellEnd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 lines in </w:t>
      </w:r>
      <w:proofErr w:type="spellStart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Italian</w:t>
      </w:r>
      <w:proofErr w:type="spellEnd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. </w:t>
      </w:r>
    </w:p>
    <w:p w14:paraId="7BCC0041" w14:textId="7A0AD412" w:rsidR="0081227E" w:rsidRPr="0081227E" w:rsidRDefault="0081227E" w:rsidP="0081227E">
      <w:pPr>
        <w:pStyle w:val="NormaleWeb"/>
        <w:spacing w:before="225" w:beforeAutospacing="0" w:after="225" w:afterAutospacing="0"/>
        <w:ind w:left="720"/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</w:pPr>
      <w:proofErr w:type="spellStart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Then</w:t>
      </w:r>
      <w:proofErr w:type="spellEnd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 re-do the </w:t>
      </w:r>
      <w:proofErr w:type="spellStart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dialogue</w:t>
      </w:r>
      <w:proofErr w:type="spellEnd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 with one speaker in English and one in </w:t>
      </w:r>
      <w:proofErr w:type="spellStart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Italian</w:t>
      </w:r>
      <w:proofErr w:type="spellEnd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 and </w:t>
      </w:r>
      <w:proofErr w:type="spellStart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role</w:t>
      </w:r>
      <w:proofErr w:type="spellEnd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-play the </w:t>
      </w:r>
      <w:proofErr w:type="spellStart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>interpreter</w:t>
      </w:r>
      <w:proofErr w:type="spellEnd"/>
      <w:r w:rsidRPr="0081227E">
        <w:rPr>
          <w:rStyle w:val="Enfasigrassetto"/>
          <w:rFonts w:ascii="Arial" w:hAnsi="Arial" w:cs="Arial"/>
          <w:b w:val="0"/>
          <w:bCs w:val="0"/>
          <w:color w:val="1A1A1A"/>
          <w:sz w:val="27"/>
          <w:szCs w:val="27"/>
        </w:rPr>
        <w:t xml:space="preserve">. </w:t>
      </w:r>
    </w:p>
    <w:p w14:paraId="7591F75F" w14:textId="77777777" w:rsidR="0081227E" w:rsidRDefault="0081227E" w:rsidP="00C7098A">
      <w:pPr>
        <w:pStyle w:val="NormaleWeb"/>
        <w:spacing w:before="225" w:beforeAutospacing="0" w:after="225" w:afterAutospacing="0"/>
        <w:rPr>
          <w:rStyle w:val="Enfasigrassetto"/>
          <w:rFonts w:ascii="Arial" w:eastAsiaTheme="majorEastAsia" w:hAnsi="Arial" w:cs="Arial"/>
          <w:color w:val="1A1A1A"/>
          <w:sz w:val="27"/>
          <w:szCs w:val="27"/>
        </w:rPr>
      </w:pPr>
    </w:p>
    <w:p w14:paraId="5EE87A94" w14:textId="17B36333" w:rsidR="00C7098A" w:rsidRDefault="00C7098A" w:rsidP="00C7098A">
      <w:pPr>
        <w:pStyle w:val="NormaleWeb"/>
        <w:spacing w:before="225" w:beforeAutospacing="0" w:after="225" w:afterAutospacing="0"/>
        <w:rPr>
          <w:rStyle w:val="Enfasigrassetto"/>
          <w:rFonts w:ascii="Arial" w:eastAsiaTheme="majorEastAsia" w:hAnsi="Arial" w:cs="Arial"/>
          <w:color w:val="1A1A1A"/>
          <w:sz w:val="27"/>
          <w:szCs w:val="27"/>
        </w:rPr>
      </w:pPr>
    </w:p>
    <w:p w14:paraId="5973A861" w14:textId="77777777" w:rsidR="00C7098A" w:rsidRDefault="00C7098A" w:rsidP="00C7098A">
      <w:pPr>
        <w:pStyle w:val="NormaleWeb"/>
        <w:spacing w:before="225" w:after="225"/>
        <w:rPr>
          <w:rStyle w:val="Enfasigrassetto"/>
          <w:rFonts w:ascii="Arial" w:eastAsiaTheme="majorEastAsia" w:hAnsi="Arial" w:cs="Arial"/>
          <w:color w:val="1A1A1A"/>
          <w:sz w:val="27"/>
          <w:szCs w:val="27"/>
        </w:rPr>
      </w:pPr>
    </w:p>
    <w:p w14:paraId="7EA7EC1C" w14:textId="77777777" w:rsidR="00C7098A" w:rsidRDefault="00C7098A" w:rsidP="00C7098A">
      <w:pPr>
        <w:pStyle w:val="NormaleWeb"/>
        <w:spacing w:before="225" w:after="225"/>
        <w:rPr>
          <w:rStyle w:val="Enfasigrassetto"/>
          <w:rFonts w:ascii="Arial" w:eastAsiaTheme="majorEastAsia" w:hAnsi="Arial" w:cs="Arial"/>
          <w:color w:val="1A1A1A"/>
          <w:sz w:val="27"/>
          <w:szCs w:val="27"/>
        </w:rPr>
      </w:pPr>
    </w:p>
    <w:p w14:paraId="7E30BB4E" w14:textId="77777777" w:rsidR="00C7098A" w:rsidRDefault="00C7098A" w:rsidP="00C7098A">
      <w:pPr>
        <w:pStyle w:val="NormaleWeb"/>
        <w:spacing w:before="225" w:after="225"/>
        <w:rPr>
          <w:rStyle w:val="Enfasigrassetto"/>
          <w:rFonts w:ascii="Arial" w:eastAsiaTheme="majorEastAsia" w:hAnsi="Arial" w:cs="Arial"/>
          <w:color w:val="1A1A1A"/>
          <w:sz w:val="27"/>
          <w:szCs w:val="27"/>
        </w:rPr>
      </w:pPr>
    </w:p>
    <w:p w14:paraId="211705D4" w14:textId="0B19F74B" w:rsidR="00C7098A" w:rsidRDefault="00C7098A" w:rsidP="00C7098A">
      <w:pPr>
        <w:pStyle w:val="NormaleWeb"/>
        <w:spacing w:before="225" w:after="225"/>
        <w:rPr>
          <w:rStyle w:val="Enfasigrassetto"/>
          <w:rFonts w:ascii="Arial" w:eastAsiaTheme="majorEastAsia" w:hAnsi="Arial" w:cs="Arial"/>
          <w:color w:val="1A1A1A"/>
          <w:sz w:val="27"/>
          <w:szCs w:val="27"/>
        </w:rPr>
      </w:pPr>
      <w:proofErr w:type="spellStart"/>
      <w:r>
        <w:rPr>
          <w:rStyle w:val="Enfasigrassetto"/>
          <w:rFonts w:ascii="Arial" w:eastAsiaTheme="majorEastAsia" w:hAnsi="Arial" w:cs="Arial"/>
          <w:color w:val="1A1A1A"/>
          <w:sz w:val="27"/>
          <w:szCs w:val="27"/>
        </w:rPr>
        <w:t>Sight</w:t>
      </w:r>
      <w:proofErr w:type="spellEnd"/>
      <w:r>
        <w:rPr>
          <w:rStyle w:val="Enfasigrassetto"/>
          <w:rFonts w:ascii="Arial" w:eastAsiaTheme="majorEastAsia" w:hAnsi="Arial" w:cs="Arial"/>
          <w:color w:val="1A1A1A"/>
          <w:sz w:val="27"/>
          <w:szCs w:val="27"/>
        </w:rPr>
        <w:t xml:space="preserve"> </w:t>
      </w:r>
      <w:proofErr w:type="spellStart"/>
      <w:r>
        <w:rPr>
          <w:rStyle w:val="Enfasigrassetto"/>
          <w:rFonts w:ascii="Arial" w:eastAsiaTheme="majorEastAsia" w:hAnsi="Arial" w:cs="Arial"/>
          <w:color w:val="1A1A1A"/>
          <w:sz w:val="27"/>
          <w:szCs w:val="27"/>
        </w:rPr>
        <w:t>Translation</w:t>
      </w:r>
      <w:proofErr w:type="spellEnd"/>
    </w:p>
    <w:p w14:paraId="132BF5FE" w14:textId="77777777" w:rsidR="00C7098A" w:rsidRDefault="00C7098A" w:rsidP="00C7098A">
      <w:pPr>
        <w:pStyle w:val="NormaleWeb"/>
        <w:spacing w:before="225" w:beforeAutospacing="0" w:after="225" w:afterAutospacing="0"/>
        <w:rPr>
          <w:rStyle w:val="Enfasigrassetto"/>
          <w:rFonts w:ascii="Arial" w:hAnsi="Arial" w:cs="Arial"/>
          <w:color w:val="1A1A1A"/>
          <w:sz w:val="27"/>
          <w:szCs w:val="27"/>
        </w:rPr>
      </w:pPr>
      <w:r>
        <w:rPr>
          <w:rStyle w:val="Enfasigrassetto"/>
          <w:rFonts w:ascii="Arial" w:hAnsi="Arial" w:cs="Arial"/>
          <w:color w:val="1A1A1A"/>
          <w:sz w:val="27"/>
          <w:szCs w:val="27"/>
        </w:rPr>
        <w:t xml:space="preserve">Look </w:t>
      </w:r>
      <w:proofErr w:type="spellStart"/>
      <w:r>
        <w:rPr>
          <w:rStyle w:val="Enfasigrassetto"/>
          <w:rFonts w:ascii="Arial" w:hAnsi="Arial" w:cs="Arial"/>
          <w:color w:val="1A1A1A"/>
          <w:sz w:val="27"/>
          <w:szCs w:val="27"/>
        </w:rPr>
        <w:t>at</w:t>
      </w:r>
      <w:proofErr w:type="spellEnd"/>
      <w:r>
        <w:rPr>
          <w:rStyle w:val="Enfasigrassetto"/>
          <w:rFonts w:ascii="Arial" w:hAnsi="Arial" w:cs="Arial"/>
          <w:color w:val="1A1A1A"/>
          <w:sz w:val="27"/>
          <w:szCs w:val="27"/>
        </w:rPr>
        <w:t xml:space="preserve"> the following texts and </w:t>
      </w:r>
      <w:proofErr w:type="spellStart"/>
      <w:r>
        <w:rPr>
          <w:rStyle w:val="Enfasigrassetto"/>
          <w:rFonts w:ascii="Arial" w:hAnsi="Arial" w:cs="Arial"/>
          <w:color w:val="1A1A1A"/>
          <w:sz w:val="27"/>
          <w:szCs w:val="27"/>
        </w:rPr>
        <w:t>sight</w:t>
      </w:r>
      <w:proofErr w:type="spellEnd"/>
      <w:r>
        <w:rPr>
          <w:rStyle w:val="Enfasigrassetto"/>
          <w:rFonts w:ascii="Arial" w:hAnsi="Arial" w:cs="Arial"/>
          <w:color w:val="1A1A1A"/>
          <w:sz w:val="27"/>
          <w:szCs w:val="27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1A1A1A"/>
          <w:sz w:val="27"/>
          <w:szCs w:val="27"/>
        </w:rPr>
        <w:t>translate</w:t>
      </w:r>
      <w:proofErr w:type="spellEnd"/>
      <w:r>
        <w:rPr>
          <w:rStyle w:val="Enfasigrassetto"/>
          <w:rFonts w:ascii="Arial" w:hAnsi="Arial" w:cs="Arial"/>
          <w:color w:val="1A1A1A"/>
          <w:sz w:val="27"/>
          <w:szCs w:val="27"/>
        </w:rPr>
        <w:t xml:space="preserve">: </w:t>
      </w:r>
    </w:p>
    <w:p w14:paraId="1888C08E" w14:textId="77777777" w:rsidR="00C7098A" w:rsidRPr="00932FE2" w:rsidRDefault="00C7098A" w:rsidP="00C7098A">
      <w:pPr>
        <w:pStyle w:val="NormaleWeb"/>
        <w:numPr>
          <w:ilvl w:val="0"/>
          <w:numId w:val="19"/>
        </w:numPr>
        <w:spacing w:before="225" w:beforeAutospacing="0" w:after="225" w:afterAutospacing="0"/>
        <w:rPr>
          <w:rFonts w:ascii="Arial" w:hAnsi="Arial" w:cs="Arial"/>
          <w:color w:val="1A1A1A"/>
          <w:sz w:val="27"/>
          <w:szCs w:val="27"/>
        </w:rPr>
      </w:pPr>
      <w:r w:rsidRPr="0081227E">
        <w:rPr>
          <w:rFonts w:ascii="Arial" w:hAnsi="Arial" w:cs="Arial"/>
          <w:color w:val="1A1A1A"/>
          <w:sz w:val="27"/>
          <w:szCs w:val="27"/>
        </w:rPr>
        <w:t>L’82% dei giovani italiani è a rischio dipendenza da smartphone</w:t>
      </w:r>
      <w:r>
        <w:rPr>
          <w:rFonts w:ascii="Arial" w:hAnsi="Arial" w:cs="Arial"/>
          <w:color w:val="1A1A1A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1A1A1A"/>
          <w:sz w:val="27"/>
          <w:szCs w:val="27"/>
        </w:rPr>
        <w:t>E’</w:t>
      </w:r>
      <w:proofErr w:type="gramEnd"/>
      <w:r>
        <w:rPr>
          <w:rFonts w:ascii="Arial" w:hAnsi="Arial" w:cs="Arial"/>
          <w:color w:val="1A1A1A"/>
          <w:sz w:val="27"/>
          <w:szCs w:val="27"/>
        </w:rPr>
        <w:t xml:space="preserve"> uno dei dati che emergono dal progetto “Smartphone </w:t>
      </w:r>
      <w:proofErr w:type="spellStart"/>
      <w:r>
        <w:rPr>
          <w:rFonts w:ascii="Arial" w:hAnsi="Arial" w:cs="Arial"/>
          <w:color w:val="1A1A1A"/>
          <w:sz w:val="27"/>
          <w:szCs w:val="27"/>
        </w:rPr>
        <w:t>addiction</w:t>
      </w:r>
      <w:proofErr w:type="spellEnd"/>
      <w:r>
        <w:rPr>
          <w:rFonts w:ascii="Arial" w:hAnsi="Arial" w:cs="Arial"/>
          <w:color w:val="1A1A1A"/>
          <w:sz w:val="27"/>
          <w:szCs w:val="27"/>
        </w:rPr>
        <w:t xml:space="preserve">: vissuto dei giovani e strumenti di contrasto”, realizzato </w:t>
      </w:r>
      <w:proofErr w:type="spellStart"/>
      <w:r>
        <w:rPr>
          <w:rFonts w:ascii="Arial" w:hAnsi="Arial" w:cs="Arial"/>
          <w:color w:val="1A1A1A"/>
          <w:sz w:val="27"/>
          <w:szCs w:val="27"/>
        </w:rPr>
        <w:t>dall’Eures</w:t>
      </w:r>
      <w:proofErr w:type="spellEnd"/>
      <w:r>
        <w:rPr>
          <w:rFonts w:ascii="Arial" w:hAnsi="Arial" w:cs="Arial"/>
          <w:color w:val="1A1A1A"/>
          <w:sz w:val="27"/>
          <w:szCs w:val="27"/>
        </w:rPr>
        <w:t xml:space="preserve"> in collaborazione con la Regione Lazio e il ministero del Lavoro e delle Politiche sociali. </w:t>
      </w:r>
      <w:r w:rsidRPr="00932FE2">
        <w:rPr>
          <w:rFonts w:ascii="Arial" w:hAnsi="Arial" w:cs="Arial"/>
          <w:color w:val="1A1A1A"/>
          <w:sz w:val="27"/>
          <w:szCs w:val="27"/>
        </w:rPr>
        <w:t>Quasi un quarto degli oltre 1.800 studenti intervistati (il 22%) è nell’area critica di '</w:t>
      </w:r>
      <w:proofErr w:type="spellStart"/>
      <w:r w:rsidRPr="00932FE2">
        <w:rPr>
          <w:rFonts w:ascii="Arial" w:hAnsi="Arial" w:cs="Arial"/>
          <w:color w:val="1A1A1A"/>
          <w:sz w:val="27"/>
          <w:szCs w:val="27"/>
        </w:rPr>
        <w:t>alert</w:t>
      </w:r>
      <w:proofErr w:type="spellEnd"/>
      <w:r w:rsidRPr="00932FE2">
        <w:rPr>
          <w:rFonts w:ascii="Arial" w:hAnsi="Arial" w:cs="Arial"/>
          <w:color w:val="1A1A1A"/>
          <w:sz w:val="27"/>
          <w:szCs w:val="27"/>
        </w:rPr>
        <w:t xml:space="preserve"> </w:t>
      </w:r>
      <w:proofErr w:type="spellStart"/>
      <w:r w:rsidRPr="00932FE2">
        <w:rPr>
          <w:rFonts w:ascii="Arial" w:hAnsi="Arial" w:cs="Arial"/>
          <w:color w:val="1A1A1A"/>
          <w:sz w:val="27"/>
          <w:szCs w:val="27"/>
        </w:rPr>
        <w:t>addiction</w:t>
      </w:r>
      <w:proofErr w:type="spellEnd"/>
      <w:r w:rsidRPr="00932FE2">
        <w:rPr>
          <w:rFonts w:ascii="Arial" w:hAnsi="Arial" w:cs="Arial"/>
          <w:color w:val="1A1A1A"/>
          <w:sz w:val="27"/>
          <w:szCs w:val="27"/>
        </w:rPr>
        <w:t>', ovvero in una fascia di “elevato rischio” in cui la presenza di un rapporto patologico</w:t>
      </w:r>
      <w:r>
        <w:rPr>
          <w:rFonts w:ascii="Arial" w:hAnsi="Arial" w:cs="Arial"/>
          <w:color w:val="1A1A1A"/>
          <w:sz w:val="27"/>
          <w:szCs w:val="27"/>
        </w:rPr>
        <w:t xml:space="preserve"> </w:t>
      </w:r>
      <w:r w:rsidRPr="00932FE2">
        <w:rPr>
          <w:rFonts w:ascii="Arial" w:hAnsi="Arial" w:cs="Arial"/>
          <w:color w:val="1A1A1A"/>
          <w:sz w:val="27"/>
          <w:szCs w:val="27"/>
        </w:rPr>
        <w:t>emerge da</w:t>
      </w:r>
      <w:r w:rsidRPr="0081227E">
        <w:rPr>
          <w:b/>
          <w:bCs/>
        </w:rPr>
        <w:t> </w:t>
      </w:r>
      <w:r w:rsidRPr="0081227E">
        <w:rPr>
          <w:rFonts w:ascii="Arial" w:hAnsi="Arial" w:cs="Arial"/>
          <w:color w:val="1A1A1A"/>
          <w:sz w:val="27"/>
          <w:szCs w:val="27"/>
        </w:rPr>
        <w:t>un’ampia gamma di “sintomi comportamentali”</w:t>
      </w:r>
      <w:r w:rsidRPr="00932FE2">
        <w:rPr>
          <w:rFonts w:ascii="Arial" w:hAnsi="Arial" w:cs="Arial"/>
          <w:color w:val="1A1A1A"/>
          <w:sz w:val="27"/>
          <w:szCs w:val="27"/>
        </w:rPr>
        <w:t>; il 60% si colloca invece in una fascia media del “rischio di dipendenza” dove, pur non rilevandosi situazioni di vero e proprio allarme, emerge un ruolo dominante dello smartphone in diversi spazi e luoghi del vivere quotidiano.  </w:t>
      </w:r>
    </w:p>
    <w:p w14:paraId="514FD2AA" w14:textId="77777777" w:rsidR="00C7098A" w:rsidRDefault="00C7098A" w:rsidP="00C7098A">
      <w:pPr>
        <w:pStyle w:val="NormaleWeb"/>
        <w:spacing w:before="225" w:beforeAutospacing="0" w:after="225" w:afterAutospacing="0"/>
        <w:ind w:left="708"/>
        <w:rPr>
          <w:rFonts w:ascii="Arial" w:hAnsi="Arial" w:cs="Arial"/>
          <w:color w:val="1A1A1A"/>
          <w:sz w:val="27"/>
          <w:szCs w:val="27"/>
        </w:rPr>
      </w:pPr>
      <w:r w:rsidRPr="00AF7CDD">
        <w:rPr>
          <w:rFonts w:ascii="Arial" w:hAnsi="Arial" w:cs="Arial"/>
          <w:color w:val="1A1A1A"/>
          <w:sz w:val="16"/>
          <w:szCs w:val="16"/>
        </w:rPr>
        <w:t>https://www.agi.it/cronaca/news/2021-12-01/82-percento-giovani-italiani-rischio-dipendenza-smartphone-14740357/</w:t>
      </w:r>
    </w:p>
    <w:p w14:paraId="7E519DBE" w14:textId="77777777" w:rsidR="00C7098A" w:rsidRDefault="00C7098A" w:rsidP="00C7098A">
      <w:pPr>
        <w:pStyle w:val="NormaleWeb"/>
        <w:numPr>
          <w:ilvl w:val="0"/>
          <w:numId w:val="19"/>
        </w:numPr>
        <w:spacing w:before="225" w:beforeAutospacing="0" w:after="225" w:afterAutospacing="0"/>
        <w:rPr>
          <w:rFonts w:ascii="Arial" w:hAnsi="Arial" w:cs="Arial"/>
          <w:color w:val="1A1A1A"/>
          <w:sz w:val="27"/>
          <w:szCs w:val="27"/>
        </w:rPr>
      </w:pPr>
      <w:r w:rsidRPr="00AF7CDD">
        <w:rPr>
          <w:rFonts w:ascii="Arial" w:hAnsi="Arial" w:cs="Arial"/>
          <w:color w:val="1A1A1A"/>
          <w:sz w:val="27"/>
          <w:szCs w:val="27"/>
        </w:rPr>
        <w:t>Con </w:t>
      </w:r>
      <w:r w:rsidRPr="0081227E">
        <w:rPr>
          <w:rFonts w:ascii="Arial" w:hAnsi="Arial" w:cs="Arial"/>
          <w:color w:val="1A1A1A"/>
          <w:sz w:val="27"/>
          <w:szCs w:val="27"/>
        </w:rPr>
        <w:t>dipendenza da sostanze </w:t>
      </w:r>
      <w:r w:rsidRPr="00AF7CDD">
        <w:rPr>
          <w:rFonts w:ascii="Arial" w:hAnsi="Arial" w:cs="Arial"/>
          <w:color w:val="1A1A1A"/>
          <w:sz w:val="27"/>
          <w:szCs w:val="27"/>
        </w:rPr>
        <w:t>si intende un disturbo caratterizzato da un desiderio continuo di una sostanza e dall’incapacità di smettere di utilizzarla nonostante causi problemi fisici e psicologici.  Il concetto di “</w:t>
      </w:r>
      <w:r w:rsidRPr="0081227E">
        <w:rPr>
          <w:rFonts w:ascii="Arial" w:hAnsi="Arial" w:cs="Arial"/>
          <w:color w:val="1A1A1A"/>
          <w:sz w:val="27"/>
          <w:szCs w:val="27"/>
        </w:rPr>
        <w:t>dipendenza</w:t>
      </w:r>
      <w:r w:rsidRPr="00AF7CDD">
        <w:rPr>
          <w:rFonts w:ascii="Arial" w:hAnsi="Arial" w:cs="Arial"/>
          <w:color w:val="1A1A1A"/>
          <w:sz w:val="27"/>
          <w:szCs w:val="27"/>
        </w:rPr>
        <w:t xml:space="preserve">” può assumere valenze diverse, a seconda che questa sia fisica o psicologica ma, in entrambi i casi, il nucleo della dipendenza sta </w:t>
      </w:r>
      <w:r w:rsidRPr="00AF7CDD">
        <w:rPr>
          <w:rFonts w:ascii="Arial" w:hAnsi="Arial" w:cs="Arial"/>
          <w:color w:val="1A1A1A"/>
          <w:sz w:val="27"/>
          <w:szCs w:val="27"/>
        </w:rPr>
        <w:lastRenderedPageBreak/>
        <w:t>nella “necessità” di assumere la sostanza di abuso e, spesso, queste due sfaccettature sono difficili da distinguere</w:t>
      </w:r>
      <w:r>
        <w:rPr>
          <w:rFonts w:ascii="Arial" w:hAnsi="Arial" w:cs="Arial"/>
          <w:color w:val="1A1A1A"/>
          <w:sz w:val="27"/>
          <w:szCs w:val="27"/>
        </w:rPr>
        <w:t>.</w:t>
      </w:r>
    </w:p>
    <w:p w14:paraId="56658217" w14:textId="7A7DB28F" w:rsidR="00C7098A" w:rsidRDefault="00C7098A" w:rsidP="00C7098A">
      <w:pPr>
        <w:pStyle w:val="NormaleWeb"/>
        <w:spacing w:before="225" w:after="225"/>
        <w:ind w:left="708"/>
        <w:rPr>
          <w:rStyle w:val="Enfasigrassetto"/>
          <w:rFonts w:ascii="Arial" w:eastAsiaTheme="majorEastAsia" w:hAnsi="Arial" w:cs="Arial"/>
          <w:color w:val="1A1A1A"/>
          <w:sz w:val="27"/>
          <w:szCs w:val="27"/>
        </w:rPr>
      </w:pPr>
      <w:hyperlink r:id="rId7" w:history="1">
        <w:r w:rsidRPr="002A3E4F">
          <w:rPr>
            <w:rStyle w:val="Collegamentoipertestuale"/>
            <w:rFonts w:ascii="Arial" w:hAnsi="Arial" w:cs="Arial"/>
            <w:sz w:val="20"/>
            <w:szCs w:val="20"/>
          </w:rPr>
          <w:t>https://www.istitutobeck.com/psicoterapia-disturbi-psicologici-terapie/la-dipendenza-da-sostanze?sm-p=413457674</w:t>
        </w:r>
      </w:hyperlink>
    </w:p>
    <w:p w14:paraId="23F72FAB" w14:textId="77777777" w:rsidR="00C7098A" w:rsidRPr="00C7098A" w:rsidRDefault="00C7098A" w:rsidP="00C7098A">
      <w:pPr>
        <w:pStyle w:val="NormaleWeb"/>
        <w:spacing w:before="225" w:after="225"/>
        <w:rPr>
          <w:rStyle w:val="Enfasigrassetto"/>
          <w:rFonts w:ascii="Arial" w:hAnsi="Arial" w:cs="Arial"/>
          <w:color w:val="1A1A1A"/>
          <w:sz w:val="27"/>
          <w:szCs w:val="27"/>
        </w:rPr>
      </w:pPr>
    </w:p>
    <w:p w14:paraId="55B0888C" w14:textId="77777777" w:rsidR="001B62F3" w:rsidRDefault="001B62F3" w:rsidP="001B62F3">
      <w:pPr>
        <w:pStyle w:val="NormaleWeb"/>
        <w:spacing w:before="225" w:beforeAutospacing="0" w:after="225" w:afterAutospacing="0"/>
        <w:rPr>
          <w:rStyle w:val="Enfasigrassetto"/>
          <w:rFonts w:ascii="Arial" w:hAnsi="Arial" w:cs="Arial"/>
          <w:color w:val="1A1A1A"/>
          <w:sz w:val="27"/>
          <w:szCs w:val="27"/>
        </w:rPr>
      </w:pPr>
    </w:p>
    <w:p w14:paraId="621C4F67" w14:textId="67D9CF41" w:rsidR="00381C62" w:rsidRDefault="00381C62" w:rsidP="00D532EF">
      <w:pPr>
        <w:pStyle w:val="Titolo2"/>
        <w:shd w:val="clear" w:color="auto" w:fill="FFFFFF"/>
        <w:spacing w:before="0"/>
        <w:jc w:val="center"/>
        <w:textAlignment w:val="baseline"/>
        <w:rPr>
          <w:rStyle w:val="Enfasigrassetto"/>
          <w:b w:val="0"/>
          <w:bCs w:val="0"/>
          <w:color w:val="3A3A3A"/>
          <w:sz w:val="39"/>
          <w:szCs w:val="39"/>
          <w:bdr w:val="none" w:sz="0" w:space="0" w:color="auto" w:frame="1"/>
        </w:rPr>
      </w:pPr>
    </w:p>
    <w:bookmarkEnd w:id="0"/>
    <w:sectPr w:rsidR="00381C62" w:rsidSect="008675A4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88C"/>
    <w:multiLevelType w:val="multilevel"/>
    <w:tmpl w:val="189E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F5048"/>
    <w:multiLevelType w:val="multilevel"/>
    <w:tmpl w:val="4380F2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8066E"/>
    <w:multiLevelType w:val="hybridMultilevel"/>
    <w:tmpl w:val="DBACD9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2E00"/>
    <w:multiLevelType w:val="hybridMultilevel"/>
    <w:tmpl w:val="01323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42D33"/>
    <w:multiLevelType w:val="multilevel"/>
    <w:tmpl w:val="98D6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42D04"/>
    <w:multiLevelType w:val="multilevel"/>
    <w:tmpl w:val="3A949D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63CA1"/>
    <w:multiLevelType w:val="multilevel"/>
    <w:tmpl w:val="5D6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D02BB"/>
    <w:multiLevelType w:val="multilevel"/>
    <w:tmpl w:val="E980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32CC6"/>
    <w:multiLevelType w:val="multilevel"/>
    <w:tmpl w:val="A3E8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6B7E73"/>
    <w:multiLevelType w:val="multilevel"/>
    <w:tmpl w:val="90CC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E23DD4"/>
    <w:multiLevelType w:val="multilevel"/>
    <w:tmpl w:val="64C8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48598C"/>
    <w:multiLevelType w:val="multilevel"/>
    <w:tmpl w:val="1F90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563105"/>
    <w:multiLevelType w:val="multilevel"/>
    <w:tmpl w:val="7C681A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EF285F"/>
    <w:multiLevelType w:val="multilevel"/>
    <w:tmpl w:val="DC8C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443393"/>
    <w:multiLevelType w:val="hybridMultilevel"/>
    <w:tmpl w:val="C3644BAC"/>
    <w:lvl w:ilvl="0" w:tplc="32540F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40CD2"/>
    <w:multiLevelType w:val="multilevel"/>
    <w:tmpl w:val="2D0C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F22D2C"/>
    <w:multiLevelType w:val="hybridMultilevel"/>
    <w:tmpl w:val="DBACD9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4268C"/>
    <w:multiLevelType w:val="multilevel"/>
    <w:tmpl w:val="EDEAA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5F66E0"/>
    <w:multiLevelType w:val="multilevel"/>
    <w:tmpl w:val="F45CF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626F46"/>
    <w:multiLevelType w:val="hybridMultilevel"/>
    <w:tmpl w:val="216ED95E"/>
    <w:lvl w:ilvl="0" w:tplc="6BFABF1A">
      <w:start w:val="1"/>
      <w:numFmt w:val="decimal"/>
      <w:lvlText w:val="%1."/>
      <w:lvlJc w:val="left"/>
      <w:pPr>
        <w:ind w:left="418" w:hanging="27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w w:val="102"/>
        <w:sz w:val="20"/>
        <w:szCs w:val="20"/>
        <w:lang w:val="en-US" w:eastAsia="en-US" w:bidi="ar-SA"/>
      </w:rPr>
    </w:lvl>
    <w:lvl w:ilvl="1" w:tplc="C6CC28AE">
      <w:numFmt w:val="bullet"/>
      <w:lvlText w:val="•"/>
      <w:lvlJc w:val="left"/>
      <w:pPr>
        <w:ind w:left="1071" w:hanging="277"/>
      </w:pPr>
      <w:rPr>
        <w:rFonts w:hint="default"/>
        <w:lang w:val="en-US" w:eastAsia="en-US" w:bidi="ar-SA"/>
      </w:rPr>
    </w:lvl>
    <w:lvl w:ilvl="2" w:tplc="2A28A330">
      <w:numFmt w:val="bullet"/>
      <w:lvlText w:val="•"/>
      <w:lvlJc w:val="left"/>
      <w:pPr>
        <w:ind w:left="1724" w:hanging="277"/>
      </w:pPr>
      <w:rPr>
        <w:rFonts w:hint="default"/>
        <w:lang w:val="en-US" w:eastAsia="en-US" w:bidi="ar-SA"/>
      </w:rPr>
    </w:lvl>
    <w:lvl w:ilvl="3" w:tplc="0F1046F0">
      <w:numFmt w:val="bullet"/>
      <w:lvlText w:val="•"/>
      <w:lvlJc w:val="left"/>
      <w:pPr>
        <w:ind w:left="2376" w:hanging="277"/>
      </w:pPr>
      <w:rPr>
        <w:rFonts w:hint="default"/>
        <w:lang w:val="en-US" w:eastAsia="en-US" w:bidi="ar-SA"/>
      </w:rPr>
    </w:lvl>
    <w:lvl w:ilvl="4" w:tplc="BF1C3A18">
      <w:numFmt w:val="bullet"/>
      <w:lvlText w:val="•"/>
      <w:lvlJc w:val="left"/>
      <w:pPr>
        <w:ind w:left="3029" w:hanging="277"/>
      </w:pPr>
      <w:rPr>
        <w:rFonts w:hint="default"/>
        <w:lang w:val="en-US" w:eastAsia="en-US" w:bidi="ar-SA"/>
      </w:rPr>
    </w:lvl>
    <w:lvl w:ilvl="5" w:tplc="1EAE53F6">
      <w:numFmt w:val="bullet"/>
      <w:lvlText w:val="•"/>
      <w:lvlJc w:val="left"/>
      <w:pPr>
        <w:ind w:left="3682" w:hanging="277"/>
      </w:pPr>
      <w:rPr>
        <w:rFonts w:hint="default"/>
        <w:lang w:val="en-US" w:eastAsia="en-US" w:bidi="ar-SA"/>
      </w:rPr>
    </w:lvl>
    <w:lvl w:ilvl="6" w:tplc="5F7C6BC4">
      <w:numFmt w:val="bullet"/>
      <w:lvlText w:val="•"/>
      <w:lvlJc w:val="left"/>
      <w:pPr>
        <w:ind w:left="4334" w:hanging="277"/>
      </w:pPr>
      <w:rPr>
        <w:rFonts w:hint="default"/>
        <w:lang w:val="en-US" w:eastAsia="en-US" w:bidi="ar-SA"/>
      </w:rPr>
    </w:lvl>
    <w:lvl w:ilvl="7" w:tplc="C54A5456">
      <w:numFmt w:val="bullet"/>
      <w:lvlText w:val="•"/>
      <w:lvlJc w:val="left"/>
      <w:pPr>
        <w:ind w:left="4987" w:hanging="277"/>
      </w:pPr>
      <w:rPr>
        <w:rFonts w:hint="default"/>
        <w:lang w:val="en-US" w:eastAsia="en-US" w:bidi="ar-SA"/>
      </w:rPr>
    </w:lvl>
    <w:lvl w:ilvl="8" w:tplc="E2FEE23E">
      <w:numFmt w:val="bullet"/>
      <w:lvlText w:val="•"/>
      <w:lvlJc w:val="left"/>
      <w:pPr>
        <w:ind w:left="5639" w:hanging="277"/>
      </w:pPr>
      <w:rPr>
        <w:rFonts w:hint="default"/>
        <w:lang w:val="en-US" w:eastAsia="en-US" w:bidi="ar-SA"/>
      </w:rPr>
    </w:lvl>
  </w:abstractNum>
  <w:abstractNum w:abstractNumId="20" w15:restartNumberingAfterBreak="0">
    <w:nsid w:val="75B877B3"/>
    <w:multiLevelType w:val="multilevel"/>
    <w:tmpl w:val="A5AC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842955">
    <w:abstractNumId w:val="18"/>
  </w:num>
  <w:num w:numId="2" w16cid:durableId="212929039">
    <w:abstractNumId w:val="3"/>
  </w:num>
  <w:num w:numId="3" w16cid:durableId="1391921973">
    <w:abstractNumId w:val="15"/>
  </w:num>
  <w:num w:numId="4" w16cid:durableId="621886740">
    <w:abstractNumId w:val="4"/>
  </w:num>
  <w:num w:numId="5" w16cid:durableId="876427813">
    <w:abstractNumId w:val="1"/>
  </w:num>
  <w:num w:numId="6" w16cid:durableId="1431967302">
    <w:abstractNumId w:val="20"/>
  </w:num>
  <w:num w:numId="7" w16cid:durableId="859125647">
    <w:abstractNumId w:val="9"/>
  </w:num>
  <w:num w:numId="8" w16cid:durableId="669262384">
    <w:abstractNumId w:val="13"/>
  </w:num>
  <w:num w:numId="9" w16cid:durableId="1176264629">
    <w:abstractNumId w:val="0"/>
  </w:num>
  <w:num w:numId="10" w16cid:durableId="1849639046">
    <w:abstractNumId w:val="6"/>
  </w:num>
  <w:num w:numId="11" w16cid:durableId="1128547043">
    <w:abstractNumId w:val="11"/>
  </w:num>
  <w:num w:numId="12" w16cid:durableId="71199143">
    <w:abstractNumId w:val="19"/>
  </w:num>
  <w:num w:numId="13" w16cid:durableId="2113698537">
    <w:abstractNumId w:val="10"/>
  </w:num>
  <w:num w:numId="14" w16cid:durableId="1420328324">
    <w:abstractNumId w:val="7"/>
  </w:num>
  <w:num w:numId="15" w16cid:durableId="328795284">
    <w:abstractNumId w:val="12"/>
  </w:num>
  <w:num w:numId="16" w16cid:durableId="765266396">
    <w:abstractNumId w:val="17"/>
  </w:num>
  <w:num w:numId="17" w16cid:durableId="1203976783">
    <w:abstractNumId w:val="8"/>
  </w:num>
  <w:num w:numId="18" w16cid:durableId="910386194">
    <w:abstractNumId w:val="5"/>
  </w:num>
  <w:num w:numId="19" w16cid:durableId="55706091">
    <w:abstractNumId w:val="14"/>
  </w:num>
  <w:num w:numId="20" w16cid:durableId="2133790723">
    <w:abstractNumId w:val="2"/>
  </w:num>
  <w:num w:numId="21" w16cid:durableId="6537272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9E"/>
    <w:rsid w:val="00045BA8"/>
    <w:rsid w:val="000E2EB6"/>
    <w:rsid w:val="000F1A34"/>
    <w:rsid w:val="00151A76"/>
    <w:rsid w:val="001B1889"/>
    <w:rsid w:val="001B26E8"/>
    <w:rsid w:val="001B62F3"/>
    <w:rsid w:val="001C11BC"/>
    <w:rsid w:val="002755E9"/>
    <w:rsid w:val="002C56C3"/>
    <w:rsid w:val="002D6DC3"/>
    <w:rsid w:val="002F7833"/>
    <w:rsid w:val="00381C62"/>
    <w:rsid w:val="003A23FE"/>
    <w:rsid w:val="003A4BCE"/>
    <w:rsid w:val="003C1D5F"/>
    <w:rsid w:val="00407DB6"/>
    <w:rsid w:val="00436DC5"/>
    <w:rsid w:val="00437E21"/>
    <w:rsid w:val="0048722D"/>
    <w:rsid w:val="004B7471"/>
    <w:rsid w:val="004E234F"/>
    <w:rsid w:val="005257DD"/>
    <w:rsid w:val="00537B06"/>
    <w:rsid w:val="005478D6"/>
    <w:rsid w:val="0055687C"/>
    <w:rsid w:val="00592EAD"/>
    <w:rsid w:val="00630C0B"/>
    <w:rsid w:val="00661FDD"/>
    <w:rsid w:val="00666287"/>
    <w:rsid w:val="00683B64"/>
    <w:rsid w:val="006C0DC8"/>
    <w:rsid w:val="006C7A54"/>
    <w:rsid w:val="00707C76"/>
    <w:rsid w:val="0072099E"/>
    <w:rsid w:val="00733F1E"/>
    <w:rsid w:val="00743C28"/>
    <w:rsid w:val="00743F9D"/>
    <w:rsid w:val="007811D4"/>
    <w:rsid w:val="00781D98"/>
    <w:rsid w:val="007921BC"/>
    <w:rsid w:val="0079453D"/>
    <w:rsid w:val="007A295E"/>
    <w:rsid w:val="007B22EF"/>
    <w:rsid w:val="007D4028"/>
    <w:rsid w:val="0081227E"/>
    <w:rsid w:val="0081554B"/>
    <w:rsid w:val="008675A4"/>
    <w:rsid w:val="008E73BF"/>
    <w:rsid w:val="008F32B3"/>
    <w:rsid w:val="009021D4"/>
    <w:rsid w:val="00947D60"/>
    <w:rsid w:val="009644D2"/>
    <w:rsid w:val="0098272C"/>
    <w:rsid w:val="00991CD2"/>
    <w:rsid w:val="009968D5"/>
    <w:rsid w:val="009B230F"/>
    <w:rsid w:val="009F350E"/>
    <w:rsid w:val="00A0284C"/>
    <w:rsid w:val="00A271E0"/>
    <w:rsid w:val="00A659A8"/>
    <w:rsid w:val="00A93D23"/>
    <w:rsid w:val="00A96CBF"/>
    <w:rsid w:val="00AB034C"/>
    <w:rsid w:val="00AB1663"/>
    <w:rsid w:val="00AB273E"/>
    <w:rsid w:val="00AD4265"/>
    <w:rsid w:val="00AE5E89"/>
    <w:rsid w:val="00B01624"/>
    <w:rsid w:val="00B202A5"/>
    <w:rsid w:val="00B22CC2"/>
    <w:rsid w:val="00B968B4"/>
    <w:rsid w:val="00B97C01"/>
    <w:rsid w:val="00BB7C5C"/>
    <w:rsid w:val="00BF03EC"/>
    <w:rsid w:val="00C07860"/>
    <w:rsid w:val="00C346DA"/>
    <w:rsid w:val="00C60C88"/>
    <w:rsid w:val="00C7098A"/>
    <w:rsid w:val="00C740A5"/>
    <w:rsid w:val="00C81F33"/>
    <w:rsid w:val="00C8755F"/>
    <w:rsid w:val="00C96EC6"/>
    <w:rsid w:val="00CC7DE0"/>
    <w:rsid w:val="00CD6171"/>
    <w:rsid w:val="00D310C2"/>
    <w:rsid w:val="00D532EF"/>
    <w:rsid w:val="00D64CE8"/>
    <w:rsid w:val="00D9067D"/>
    <w:rsid w:val="00DA4496"/>
    <w:rsid w:val="00DA5C67"/>
    <w:rsid w:val="00DE2F9A"/>
    <w:rsid w:val="00E4143C"/>
    <w:rsid w:val="00E439AC"/>
    <w:rsid w:val="00E5571A"/>
    <w:rsid w:val="00E635AB"/>
    <w:rsid w:val="00E829C3"/>
    <w:rsid w:val="00EB3110"/>
    <w:rsid w:val="00F248CD"/>
    <w:rsid w:val="00F31D3C"/>
    <w:rsid w:val="00F4182C"/>
    <w:rsid w:val="00F812F7"/>
    <w:rsid w:val="00F85198"/>
    <w:rsid w:val="00FD3768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D8CA"/>
  <w15:chartTrackingRefBased/>
  <w15:docId w15:val="{3B7929DE-554C-4A9A-885B-06CC0B65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099E"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75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7C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78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3C1D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5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099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2099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3C1D5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C1D5F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783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Paragrafoelenco">
    <w:name w:val="List Paragraph"/>
    <w:basedOn w:val="Normale"/>
    <w:uiPriority w:val="1"/>
    <w:qFormat/>
    <w:rsid w:val="002F783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D6171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7C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atext">
    <w:name w:val="atext"/>
    <w:basedOn w:val="Normale"/>
    <w:rsid w:val="00E5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75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eWeb">
    <w:name w:val="Normal (Web)"/>
    <w:basedOn w:val="Normale"/>
    <w:uiPriority w:val="99"/>
    <w:unhideWhenUsed/>
    <w:rsid w:val="00C8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exercisetext">
    <w:name w:val="exercise_text"/>
    <w:basedOn w:val="Carpredefinitoparagrafo"/>
    <w:rsid w:val="00C8755F"/>
  </w:style>
  <w:style w:type="paragraph" w:styleId="Corpotesto">
    <w:name w:val="Body Text"/>
    <w:basedOn w:val="Normale"/>
    <w:link w:val="CorpotestoCarattere"/>
    <w:uiPriority w:val="1"/>
    <w:qFormat/>
    <w:rsid w:val="00C346D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46DA"/>
    <w:rPr>
      <w:rFonts w:ascii="Verdana" w:eastAsia="Verdana" w:hAnsi="Verdana" w:cs="Verdana"/>
      <w:sz w:val="20"/>
      <w:szCs w:val="20"/>
      <w:lang w:val="en-US"/>
    </w:rPr>
  </w:style>
  <w:style w:type="character" w:customStyle="1" w:styleId="boldblu">
    <w:name w:val="boldblu"/>
    <w:basedOn w:val="Carpredefinitoparagrafo"/>
    <w:rsid w:val="00991CD2"/>
  </w:style>
  <w:style w:type="character" w:customStyle="1" w:styleId="ital">
    <w:name w:val="ital"/>
    <w:basedOn w:val="Carpredefinitoparagrafo"/>
    <w:rsid w:val="00991CD2"/>
  </w:style>
  <w:style w:type="character" w:customStyle="1" w:styleId="boldorg">
    <w:name w:val="boldorg"/>
    <w:basedOn w:val="Carpredefinitoparagrafo"/>
    <w:rsid w:val="00991CD2"/>
  </w:style>
  <w:style w:type="character" w:customStyle="1" w:styleId="boldaqu">
    <w:name w:val="boldaqu"/>
    <w:basedOn w:val="Carpredefinitoparagrafo"/>
    <w:rsid w:val="00991CD2"/>
  </w:style>
  <w:style w:type="character" w:customStyle="1" w:styleId="boldgld">
    <w:name w:val="boldgld"/>
    <w:basedOn w:val="Carpredefinitoparagrafo"/>
    <w:rsid w:val="00991CD2"/>
  </w:style>
  <w:style w:type="character" w:customStyle="1" w:styleId="boldgrn">
    <w:name w:val="boldgrn"/>
    <w:basedOn w:val="Carpredefinitoparagrafo"/>
    <w:rsid w:val="00991CD2"/>
  </w:style>
  <w:style w:type="character" w:customStyle="1" w:styleId="boldbrn">
    <w:name w:val="boldbrn"/>
    <w:basedOn w:val="Carpredefinitoparagrafo"/>
    <w:rsid w:val="00991CD2"/>
  </w:style>
  <w:style w:type="character" w:customStyle="1" w:styleId="boldpur">
    <w:name w:val="boldpur"/>
    <w:basedOn w:val="Carpredefinitoparagrafo"/>
    <w:rsid w:val="00592EAD"/>
  </w:style>
  <w:style w:type="character" w:customStyle="1" w:styleId="watupronum">
    <w:name w:val="watupro_num"/>
    <w:basedOn w:val="Carpredefinitoparagrafo"/>
    <w:rsid w:val="00045BA8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50E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F35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F350E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F35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F350E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9icm">
    <w:name w:val="_9icm"/>
    <w:basedOn w:val="Normale"/>
    <w:rsid w:val="0038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32E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32EF"/>
    <w:rPr>
      <w:color w:val="954F72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70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7098A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280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84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5828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5451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613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577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0936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7948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265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2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10185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5734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877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6082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238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8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846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080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1883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1255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8294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7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5568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707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9887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3674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835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8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2862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94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352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2601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6330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25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6811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378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378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327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4120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6797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69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60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27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282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0811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30098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86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6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0209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1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155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1163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8580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4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532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7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6053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70453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8972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8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161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963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250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7841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09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915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469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480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310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3895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227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9376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024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7773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821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554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9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9414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212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4112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647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505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00074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154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835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756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955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1196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403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844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426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613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titutobeck.com/psicoterapia-disturbi-psicologici-terapie/la-dipendenza-da-sostanze?sm-p=4134576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ooNbcbgi9U" TargetMode="External"/><Relationship Id="rId5" Type="http://schemas.openxmlformats.org/officeDocument/2006/relationships/hyperlink" Target="mailto:marie.condon@unimc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 Doherty</dc:creator>
  <cp:keywords/>
  <dc:description/>
  <cp:lastModifiedBy>rebecca.odoherty@unimc.it</cp:lastModifiedBy>
  <cp:revision>4</cp:revision>
  <dcterms:created xsi:type="dcterms:W3CDTF">2023-03-15T18:44:00Z</dcterms:created>
  <dcterms:modified xsi:type="dcterms:W3CDTF">2023-03-15T19:21:00Z</dcterms:modified>
</cp:coreProperties>
</file>