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9DABE" w14:textId="77777777" w:rsidR="00986541" w:rsidRDefault="00986541" w:rsidP="001578AD">
      <w:pPr>
        <w:rPr>
          <w:rFonts w:ascii="Garamond" w:hAnsi="Garamond" w:cs="Tahoma"/>
          <w:sz w:val="22"/>
          <w:szCs w:val="22"/>
          <w:lang w:val="en-US"/>
        </w:rPr>
      </w:pPr>
    </w:p>
    <w:p w14:paraId="73495E59" w14:textId="77777777" w:rsidR="00A50171" w:rsidRDefault="00A50171" w:rsidP="00A50171">
      <w:pPr>
        <w:ind w:left="851"/>
        <w:rPr>
          <w:rFonts w:ascii="Garamond" w:hAnsi="Garamond" w:cs="Tahoma"/>
          <w:sz w:val="22"/>
        </w:rPr>
      </w:pPr>
      <w:r>
        <w:rPr>
          <w:rFonts w:ascii="Garamond" w:hAnsi="Garamond" w:cs="Tahoma"/>
          <w:sz w:val="22"/>
        </w:rPr>
        <w:t>Spettabile</w:t>
      </w:r>
    </w:p>
    <w:p w14:paraId="60B5666E" w14:textId="22B62DF7" w:rsidR="00A50171" w:rsidRDefault="00E23C29" w:rsidP="00A50171">
      <w:pPr>
        <w:ind w:left="851"/>
        <w:rPr>
          <w:rFonts w:ascii="Garamond" w:hAnsi="Garamond" w:cs="Tahoma"/>
          <w:sz w:val="22"/>
        </w:rPr>
      </w:pPr>
      <w:r>
        <w:rPr>
          <w:rFonts w:ascii="Garamond" w:hAnsi="Garamond" w:cs="Tahoma"/>
          <w:sz w:val="22"/>
        </w:rPr>
        <w:t>…</w:t>
      </w:r>
      <w:r w:rsidR="00A50171">
        <w:rPr>
          <w:rFonts w:ascii="Garamond" w:hAnsi="Garamond" w:cs="Tahoma"/>
          <w:sz w:val="22"/>
        </w:rPr>
        <w:t xml:space="preserve"> </w:t>
      </w:r>
      <w:proofErr w:type="spellStart"/>
      <w:r w:rsidR="00A50171">
        <w:rPr>
          <w:rFonts w:ascii="Garamond" w:hAnsi="Garamond" w:cs="Tahoma"/>
          <w:sz w:val="22"/>
        </w:rPr>
        <w:t>Srl</w:t>
      </w:r>
      <w:proofErr w:type="spellEnd"/>
    </w:p>
    <w:p w14:paraId="2A276B98" w14:textId="77777777" w:rsidR="00A50171" w:rsidRDefault="00A50171" w:rsidP="00A50171">
      <w:pPr>
        <w:pStyle w:val="Titolo91"/>
        <w:ind w:left="851"/>
        <w:jc w:val="both"/>
        <w:rPr>
          <w:rFonts w:ascii="Garamond" w:hAnsi="Garamond" w:cs="Tahoma"/>
          <w:i w:val="0"/>
          <w:sz w:val="22"/>
        </w:rPr>
      </w:pPr>
      <w:r>
        <w:rPr>
          <w:rFonts w:ascii="Garamond" w:hAnsi="Garamond" w:cs="Tahoma"/>
          <w:i w:val="0"/>
          <w:sz w:val="22"/>
        </w:rPr>
        <w:t xml:space="preserve">Via </w:t>
      </w:r>
    </w:p>
    <w:p w14:paraId="455773B2" w14:textId="14BCCF5D" w:rsidR="00A50171" w:rsidRDefault="00A50171" w:rsidP="00A50171">
      <w:pPr>
        <w:pStyle w:val="Titolo91"/>
        <w:ind w:left="851"/>
        <w:jc w:val="both"/>
        <w:rPr>
          <w:rFonts w:ascii="Garamond" w:hAnsi="Garamond" w:cs="Tahoma"/>
          <w:sz w:val="22"/>
        </w:rPr>
      </w:pPr>
      <w:r>
        <w:rPr>
          <w:rFonts w:ascii="Garamond" w:hAnsi="Garamond" w:cs="Tahoma"/>
          <w:i w:val="0"/>
          <w:sz w:val="22"/>
        </w:rPr>
        <w:t>..</w:t>
      </w:r>
      <w:r w:rsidR="00E23C29">
        <w:rPr>
          <w:rFonts w:ascii="Garamond" w:hAnsi="Garamond" w:cs="Tahoma"/>
          <w:i w:val="0"/>
          <w:sz w:val="22"/>
        </w:rPr>
        <w:t>Città</w:t>
      </w:r>
    </w:p>
    <w:p w14:paraId="46FE4676" w14:textId="77777777" w:rsidR="00A50171" w:rsidRDefault="00A50171" w:rsidP="00A50171">
      <w:pPr>
        <w:ind w:left="851"/>
        <w:jc w:val="right"/>
        <w:rPr>
          <w:rFonts w:ascii="Garamond" w:hAnsi="Garamond" w:cs="Tahoma"/>
          <w:sz w:val="22"/>
        </w:rPr>
      </w:pPr>
    </w:p>
    <w:p w14:paraId="23E1EBB2" w14:textId="77777777" w:rsidR="00A50171" w:rsidRDefault="00A50171" w:rsidP="00A50171">
      <w:pPr>
        <w:ind w:left="851"/>
        <w:jc w:val="right"/>
        <w:rPr>
          <w:rFonts w:ascii="Garamond" w:hAnsi="Garamond" w:cs="Tahoma"/>
          <w:sz w:val="22"/>
        </w:rPr>
      </w:pPr>
      <w:r>
        <w:rPr>
          <w:rFonts w:ascii="Garamond" w:hAnsi="Garamond" w:cs="Tahoma"/>
          <w:sz w:val="22"/>
        </w:rPr>
        <w:t>Milano, 31 marzo 2016</w:t>
      </w:r>
    </w:p>
    <w:p w14:paraId="2D1BC270" w14:textId="77777777" w:rsidR="00A50171" w:rsidRDefault="00A50171" w:rsidP="00A50171">
      <w:pPr>
        <w:ind w:left="851"/>
        <w:jc w:val="both"/>
        <w:rPr>
          <w:rFonts w:ascii="Garamond" w:hAnsi="Garamond" w:cs="Tahoma"/>
          <w:sz w:val="22"/>
        </w:rPr>
      </w:pPr>
    </w:p>
    <w:p w14:paraId="1CFF1410" w14:textId="77777777" w:rsidR="004020B5" w:rsidRDefault="004020B5" w:rsidP="004020B5">
      <w:pPr>
        <w:pStyle w:val="Titolo7"/>
        <w:ind w:left="851" w:firstLine="0"/>
        <w:rPr>
          <w:rFonts w:ascii="Garamond" w:hAnsi="Garamond" w:cs="Tahoma"/>
          <w:sz w:val="22"/>
          <w:szCs w:val="22"/>
        </w:rPr>
      </w:pPr>
      <w:r w:rsidRPr="00A55321">
        <w:rPr>
          <w:rFonts w:ascii="Garamond" w:hAnsi="Garamond" w:cs="Tahoma"/>
          <w:sz w:val="22"/>
          <w:szCs w:val="22"/>
        </w:rPr>
        <w:t>Oggetto: Incarico di consulenza ed assistenza</w:t>
      </w:r>
    </w:p>
    <w:p w14:paraId="00B16755" w14:textId="77777777" w:rsidR="004020B5" w:rsidRDefault="004020B5" w:rsidP="004020B5"/>
    <w:p w14:paraId="30D5E03A" w14:textId="77777777" w:rsidR="004020B5" w:rsidRPr="00A55321" w:rsidRDefault="004020B5" w:rsidP="004020B5">
      <w:pPr>
        <w:widowControl w:val="0"/>
        <w:ind w:left="851"/>
        <w:jc w:val="both"/>
        <w:rPr>
          <w:rFonts w:ascii="Garamond" w:hAnsi="Garamond" w:cs="Tahoma"/>
          <w:sz w:val="22"/>
          <w:szCs w:val="22"/>
        </w:rPr>
      </w:pPr>
    </w:p>
    <w:p w14:paraId="1807DB54" w14:textId="77777777" w:rsidR="00A50171" w:rsidRDefault="00A50171" w:rsidP="00A50171">
      <w:pPr>
        <w:pStyle w:val="Titolo71"/>
        <w:ind w:left="851" w:firstLine="0"/>
        <w:rPr>
          <w:rFonts w:ascii="Garamond" w:hAnsi="Garamond" w:cs="Tahoma"/>
          <w:b w:val="0"/>
          <w:sz w:val="22"/>
        </w:rPr>
      </w:pPr>
      <w:r>
        <w:rPr>
          <w:rFonts w:ascii="Garamond" w:hAnsi="Garamond" w:cs="Tahoma"/>
          <w:b w:val="0"/>
          <w:sz w:val="22"/>
        </w:rPr>
        <w:t xml:space="preserve">Gentili Signori, </w:t>
      </w:r>
    </w:p>
    <w:p w14:paraId="0075E4B9" w14:textId="77777777" w:rsidR="00A50171" w:rsidRDefault="00A50171" w:rsidP="00A50171">
      <w:pPr>
        <w:ind w:left="851"/>
        <w:rPr>
          <w:rFonts w:ascii="Garamond" w:hAnsi="Garamond" w:cs="Tahoma"/>
          <w:sz w:val="22"/>
        </w:rPr>
      </w:pPr>
    </w:p>
    <w:p w14:paraId="45D435B5" w14:textId="77777777" w:rsidR="00A50171" w:rsidRDefault="00A50171" w:rsidP="00A50171">
      <w:pPr>
        <w:pStyle w:val="Titolo71"/>
        <w:ind w:left="851" w:firstLine="0"/>
        <w:rPr>
          <w:rFonts w:ascii="Garamond" w:hAnsi="Garamond" w:cs="Tahoma"/>
          <w:b w:val="0"/>
          <w:sz w:val="22"/>
        </w:rPr>
      </w:pPr>
      <w:r>
        <w:rPr>
          <w:rFonts w:ascii="Garamond" w:hAnsi="Garamond" w:cs="Tahoma"/>
          <w:b w:val="0"/>
          <w:sz w:val="22"/>
        </w:rPr>
        <w:t xml:space="preserve">facciamo seguito agli incontri e alle intese tra noi intercorse </w:t>
      </w:r>
      <w:proofErr w:type="spellStart"/>
      <w:r>
        <w:rPr>
          <w:rFonts w:ascii="Garamond" w:hAnsi="Garamond" w:cs="Tahoma"/>
          <w:b w:val="0"/>
          <w:sz w:val="22"/>
        </w:rPr>
        <w:t>presentandoVi</w:t>
      </w:r>
      <w:proofErr w:type="spellEnd"/>
      <w:r>
        <w:rPr>
          <w:rFonts w:ascii="Garamond" w:hAnsi="Garamond" w:cs="Tahoma"/>
          <w:b w:val="0"/>
          <w:sz w:val="22"/>
        </w:rPr>
        <w:t xml:space="preserve"> la nostra proposta relativa ad un incarico di assistenza e consulenza (“</w:t>
      </w:r>
      <w:r>
        <w:rPr>
          <w:rFonts w:ascii="Garamond" w:hAnsi="Garamond" w:cs="Tahoma"/>
          <w:sz w:val="22"/>
        </w:rPr>
        <w:t>Incarico</w:t>
      </w:r>
      <w:r>
        <w:rPr>
          <w:rFonts w:ascii="Garamond" w:hAnsi="Garamond" w:cs="Tahoma"/>
          <w:b w:val="0"/>
          <w:sz w:val="22"/>
        </w:rPr>
        <w:t xml:space="preserve">”). </w:t>
      </w:r>
    </w:p>
    <w:p w14:paraId="791D2E31" w14:textId="77777777" w:rsidR="00B20E2E" w:rsidRPr="00B20E2E" w:rsidRDefault="00B20E2E" w:rsidP="00B20E2E"/>
    <w:p w14:paraId="6F81FBCB" w14:textId="77777777" w:rsidR="00A50171" w:rsidRDefault="00A50171" w:rsidP="00A50171">
      <w:pPr>
        <w:pStyle w:val="Paragrafocontinua"/>
        <w:spacing w:before="100"/>
        <w:ind w:left="851" w:right="143"/>
        <w:rPr>
          <w:rFonts w:ascii="Garamond" w:hAnsi="Garamond" w:cs="Tahoma"/>
          <w:b/>
          <w:color w:val="auto"/>
          <w:sz w:val="22"/>
        </w:rPr>
      </w:pPr>
      <w:r>
        <w:rPr>
          <w:rFonts w:ascii="Garamond" w:hAnsi="Garamond" w:cs="Tahoma"/>
          <w:b/>
          <w:color w:val="auto"/>
          <w:sz w:val="22"/>
        </w:rPr>
        <w:t>Premessa</w:t>
      </w:r>
    </w:p>
    <w:p w14:paraId="68A58D76" w14:textId="7225D0F7" w:rsidR="00A50171" w:rsidRDefault="00E23C29" w:rsidP="00A50171">
      <w:pPr>
        <w:ind w:left="851"/>
        <w:jc w:val="both"/>
        <w:rPr>
          <w:rFonts w:ascii="Garamond" w:hAnsi="Garamond" w:cs="Tahoma"/>
          <w:sz w:val="22"/>
        </w:rPr>
      </w:pPr>
      <w:r>
        <w:rPr>
          <w:rFonts w:ascii="Garamond" w:hAnsi="Garamond" w:cs="Tahoma"/>
          <w:sz w:val="22"/>
        </w:rPr>
        <w:t>…</w:t>
      </w:r>
      <w:proofErr w:type="spellStart"/>
      <w:r w:rsidR="00A50171">
        <w:rPr>
          <w:rFonts w:ascii="Garamond" w:hAnsi="Garamond" w:cs="Tahoma"/>
          <w:sz w:val="22"/>
        </w:rPr>
        <w:t>Srl</w:t>
      </w:r>
      <w:proofErr w:type="spellEnd"/>
      <w:r w:rsidR="00A50171">
        <w:rPr>
          <w:rFonts w:ascii="Garamond" w:hAnsi="Garamond" w:cs="Tahoma"/>
          <w:sz w:val="22"/>
        </w:rPr>
        <w:t xml:space="preserve"> (“</w:t>
      </w:r>
      <w:r>
        <w:rPr>
          <w:rFonts w:ascii="Garamond" w:hAnsi="Garamond" w:cs="Tahoma"/>
          <w:sz w:val="22"/>
        </w:rPr>
        <w:t>…</w:t>
      </w:r>
      <w:r w:rsidR="00A50171">
        <w:rPr>
          <w:rFonts w:ascii="Garamond" w:hAnsi="Garamond" w:cs="Tahoma"/>
          <w:sz w:val="22"/>
        </w:rPr>
        <w:t>” o la “</w:t>
      </w:r>
      <w:r w:rsidR="00A50171">
        <w:rPr>
          <w:rFonts w:ascii="Garamond" w:hAnsi="Garamond" w:cs="Tahoma"/>
          <w:b/>
          <w:sz w:val="22"/>
        </w:rPr>
        <w:t>Società</w:t>
      </w:r>
      <w:r w:rsidR="00B20E2E">
        <w:rPr>
          <w:rFonts w:ascii="Garamond" w:hAnsi="Garamond" w:cs="Tahoma"/>
          <w:sz w:val="22"/>
        </w:rPr>
        <w:t>”</w:t>
      </w:r>
      <w:r w:rsidR="003A6FE1">
        <w:rPr>
          <w:rFonts w:ascii="Garamond" w:hAnsi="Garamond" w:cs="Tahoma"/>
          <w:sz w:val="22"/>
        </w:rPr>
        <w:t xml:space="preserve"> o il “</w:t>
      </w:r>
      <w:r w:rsidR="003A6FE1" w:rsidRPr="003A6FE1">
        <w:rPr>
          <w:rFonts w:ascii="Garamond" w:hAnsi="Garamond" w:cs="Tahoma"/>
          <w:b/>
          <w:sz w:val="22"/>
        </w:rPr>
        <w:t>Cliente</w:t>
      </w:r>
      <w:r w:rsidR="003A6FE1">
        <w:rPr>
          <w:rFonts w:ascii="Garamond" w:hAnsi="Garamond" w:cs="Tahoma"/>
          <w:sz w:val="22"/>
        </w:rPr>
        <w:t>”</w:t>
      </w:r>
      <w:r w:rsidR="00B20E2E">
        <w:rPr>
          <w:rFonts w:ascii="Garamond" w:hAnsi="Garamond" w:cs="Tahoma"/>
          <w:sz w:val="22"/>
        </w:rPr>
        <w:t>) è una s</w:t>
      </w:r>
      <w:r w:rsidR="00A50171">
        <w:rPr>
          <w:rFonts w:ascii="Garamond" w:hAnsi="Garamond" w:cs="Tahoma"/>
          <w:sz w:val="22"/>
        </w:rPr>
        <w:t>ocietà operante nel settore dello stampaggio di componenti in materie plastiche (per i settori elettrodomestico, elettrotecnico, medicale, edilizia). La Società ha sviluppato un modello di business di successo grazie alle competenze acquisite nel tempo ed alla propria capacità di innovare.</w:t>
      </w:r>
    </w:p>
    <w:p w14:paraId="3230C54E" w14:textId="77777777" w:rsidR="00A50171" w:rsidRDefault="00A50171" w:rsidP="00A50171">
      <w:pPr>
        <w:ind w:left="851"/>
        <w:jc w:val="both"/>
        <w:rPr>
          <w:rFonts w:ascii="Garamond" w:hAnsi="Garamond" w:cs="Tahoma"/>
          <w:sz w:val="22"/>
        </w:rPr>
      </w:pPr>
    </w:p>
    <w:p w14:paraId="140E0839" w14:textId="4C0C86EC" w:rsidR="00A50171" w:rsidRDefault="00E23C29" w:rsidP="00A50171">
      <w:pPr>
        <w:ind w:left="851"/>
        <w:jc w:val="both"/>
        <w:rPr>
          <w:color w:val="000000"/>
          <w:sz w:val="22"/>
        </w:rPr>
      </w:pPr>
      <w:r>
        <w:rPr>
          <w:color w:val="000000"/>
          <w:sz w:val="22"/>
        </w:rPr>
        <w:t>…</w:t>
      </w:r>
      <w:r w:rsidR="00A50171">
        <w:rPr>
          <w:rFonts w:ascii="Garamond" w:hAnsi="Garamond" w:cs="Tahoma"/>
          <w:sz w:val="22"/>
        </w:rPr>
        <w:t xml:space="preserve"> è di pr</w:t>
      </w:r>
      <w:r w:rsidR="00B20E2E">
        <w:rPr>
          <w:rFonts w:ascii="Garamond" w:hAnsi="Garamond" w:cs="Tahoma"/>
          <w:sz w:val="22"/>
        </w:rPr>
        <w:t xml:space="preserve">oprietà di tre </w:t>
      </w:r>
      <w:proofErr w:type="gramStart"/>
      <w:r w:rsidR="00B20E2E">
        <w:rPr>
          <w:rFonts w:ascii="Garamond" w:hAnsi="Garamond" w:cs="Tahoma"/>
          <w:sz w:val="22"/>
        </w:rPr>
        <w:t xml:space="preserve">soci, </w:t>
      </w:r>
      <w:r>
        <w:rPr>
          <w:rFonts w:ascii="Garamond" w:hAnsi="Garamond" w:cs="Tahoma"/>
          <w:sz w:val="22"/>
        </w:rPr>
        <w:t>….</w:t>
      </w:r>
      <w:proofErr w:type="gramEnd"/>
      <w:r>
        <w:rPr>
          <w:rFonts w:ascii="Garamond" w:hAnsi="Garamond" w:cs="Tahoma"/>
          <w:sz w:val="22"/>
        </w:rPr>
        <w:t>.</w:t>
      </w:r>
      <w:r w:rsidR="00A50171">
        <w:rPr>
          <w:rFonts w:ascii="Garamond" w:hAnsi="Garamond" w:cs="Tahoma"/>
          <w:sz w:val="22"/>
        </w:rPr>
        <w:t xml:space="preserve">, i quali prestano la propria attività professionale all’interno di </w:t>
      </w:r>
      <w:r>
        <w:rPr>
          <w:rFonts w:ascii="Garamond" w:hAnsi="Garamond" w:cs="Tahoma"/>
          <w:sz w:val="22"/>
        </w:rPr>
        <w:t>…</w:t>
      </w:r>
      <w:r w:rsidR="00A50171">
        <w:rPr>
          <w:color w:val="000000"/>
          <w:sz w:val="22"/>
        </w:rPr>
        <w:t xml:space="preserve">. </w:t>
      </w:r>
      <w:r w:rsidR="00B20E2E">
        <w:rPr>
          <w:rFonts w:ascii="Garamond" w:hAnsi="Garamond"/>
          <w:color w:val="000000"/>
          <w:sz w:val="22"/>
        </w:rPr>
        <w:t>La Società</w:t>
      </w:r>
      <w:r w:rsidR="00A50171">
        <w:rPr>
          <w:rFonts w:ascii="Garamond" w:hAnsi="Garamond"/>
          <w:color w:val="000000"/>
          <w:sz w:val="22"/>
        </w:rPr>
        <w:t xml:space="preserve"> ha avviato una trattativa con un'azienda del settore specializzata </w:t>
      </w:r>
      <w:r w:rsidR="00A50171">
        <w:rPr>
          <w:rFonts w:ascii="Garamond" w:eastAsia="Garamond" w:hAnsi="Garamond" w:cs="Garamond"/>
          <w:color w:val="000000"/>
          <w:sz w:val="22"/>
        </w:rPr>
        <w:t>n</w:t>
      </w:r>
      <w:r w:rsidR="00A50171">
        <w:rPr>
          <w:color w:val="000000"/>
          <w:sz w:val="22"/>
        </w:rPr>
        <w:t>ella</w:t>
      </w:r>
      <w:r w:rsidR="00A50171">
        <w:rPr>
          <w:rFonts w:ascii="Garamond" w:hAnsi="Garamond"/>
          <w:color w:val="000000"/>
          <w:sz w:val="22"/>
        </w:rPr>
        <w:t xml:space="preserve"> </w:t>
      </w:r>
      <w:r w:rsidR="00A50171" w:rsidRPr="00B20E2E">
        <w:rPr>
          <w:rFonts w:ascii="Garamond" w:hAnsi="Garamond"/>
          <w:color w:val="000000"/>
          <w:sz w:val="22"/>
        </w:rPr>
        <w:t>pr</w:t>
      </w:r>
      <w:r w:rsidR="00B20E2E" w:rsidRPr="00B20E2E">
        <w:rPr>
          <w:rFonts w:ascii="Garamond" w:hAnsi="Garamond"/>
          <w:color w:val="000000"/>
          <w:sz w:val="22"/>
        </w:rPr>
        <w:t>o</w:t>
      </w:r>
      <w:r w:rsidR="00A50171" w:rsidRPr="00B20E2E">
        <w:rPr>
          <w:rFonts w:ascii="Garamond" w:hAnsi="Garamond"/>
          <w:color w:val="000000"/>
          <w:sz w:val="22"/>
        </w:rPr>
        <w:t>duzione</w:t>
      </w:r>
      <w:r w:rsidR="00A50171">
        <w:rPr>
          <w:rFonts w:ascii="Garamond" w:hAnsi="Garamond"/>
          <w:color w:val="000000"/>
          <w:sz w:val="22"/>
        </w:rPr>
        <w:t xml:space="preserve"> di componenti per il settore automotive che intende inserire progressivamente nella propria org</w:t>
      </w:r>
      <w:r w:rsidR="00A50171">
        <w:rPr>
          <w:color w:val="000000"/>
          <w:sz w:val="22"/>
        </w:rPr>
        <w:t>a</w:t>
      </w:r>
      <w:r w:rsidR="00A50171">
        <w:rPr>
          <w:rFonts w:ascii="Garamond" w:hAnsi="Garamond"/>
          <w:color w:val="000000"/>
          <w:sz w:val="22"/>
        </w:rPr>
        <w:t xml:space="preserve">nizzazione </w:t>
      </w:r>
      <w:r w:rsidR="00A50171" w:rsidRPr="00B20E2E">
        <w:rPr>
          <w:rFonts w:ascii="Garamond" w:hAnsi="Garamond"/>
          <w:color w:val="000000"/>
          <w:sz w:val="22"/>
        </w:rPr>
        <w:t>acquisendo</w:t>
      </w:r>
      <w:r w:rsidR="00A50171">
        <w:rPr>
          <w:rFonts w:ascii="Garamond" w:hAnsi="Garamond"/>
          <w:color w:val="000000"/>
          <w:sz w:val="22"/>
        </w:rPr>
        <w:t xml:space="preserve"> una partecipazione societaria </w:t>
      </w:r>
      <w:r w:rsidR="00A50171" w:rsidRPr="00B20E2E">
        <w:rPr>
          <w:rFonts w:ascii="Garamond" w:hAnsi="Garamond"/>
          <w:color w:val="000000"/>
          <w:sz w:val="22"/>
        </w:rPr>
        <w:t>nella</w:t>
      </w:r>
      <w:r w:rsidR="00A50171">
        <w:rPr>
          <w:rFonts w:ascii="Garamond" w:hAnsi="Garamond"/>
          <w:color w:val="000000"/>
          <w:sz w:val="22"/>
        </w:rPr>
        <w:t xml:space="preserve"> stessa</w:t>
      </w:r>
      <w:r w:rsidR="00B20E2E">
        <w:rPr>
          <w:rFonts w:ascii="Garamond" w:hAnsi="Garamond"/>
          <w:color w:val="000000"/>
          <w:sz w:val="22"/>
        </w:rPr>
        <w:t xml:space="preserve"> (di seguito la “Prima Operazione”)</w:t>
      </w:r>
      <w:r w:rsidR="00A50171">
        <w:rPr>
          <w:rFonts w:ascii="Garamond" w:hAnsi="Garamond"/>
          <w:color w:val="000000"/>
          <w:sz w:val="22"/>
        </w:rPr>
        <w:t>. Inoltre</w:t>
      </w:r>
      <w:proofErr w:type="gramStart"/>
      <w:r w:rsidR="00A50171">
        <w:rPr>
          <w:rFonts w:ascii="Garamond" w:hAnsi="Garamond"/>
          <w:color w:val="000000"/>
          <w:sz w:val="22"/>
        </w:rPr>
        <w:t xml:space="preserve"> </w:t>
      </w:r>
      <w:r>
        <w:rPr>
          <w:rFonts w:ascii="Garamond" w:hAnsi="Garamond"/>
          <w:color w:val="000000"/>
          <w:sz w:val="22"/>
        </w:rPr>
        <w:t>….</w:t>
      </w:r>
      <w:proofErr w:type="gramEnd"/>
      <w:r w:rsidR="00A50171">
        <w:rPr>
          <w:color w:val="000000"/>
          <w:sz w:val="22"/>
        </w:rPr>
        <w:t>,</w:t>
      </w:r>
      <w:r w:rsidR="00A50171">
        <w:rPr>
          <w:rFonts w:ascii="Garamond" w:hAnsi="Garamond"/>
          <w:color w:val="000000"/>
          <w:sz w:val="22"/>
        </w:rPr>
        <w:t xml:space="preserve"> considerata</w:t>
      </w:r>
      <w:r w:rsidR="00A50171">
        <w:rPr>
          <w:rFonts w:ascii="Garamond" w:hAnsi="Garamond" w:cs="Tahoma"/>
          <w:sz w:val="22"/>
        </w:rPr>
        <w:t xml:space="preserve"> la struttura del mercato in cui opera e le dinamiche in atto in tale mercato,  intende perseguire un percorso di sviluppo mediante</w:t>
      </w:r>
      <w:r w:rsidR="00A50171">
        <w:rPr>
          <w:rFonts w:ascii="Garamond" w:hAnsi="Garamond"/>
          <w:color w:val="000000"/>
          <w:sz w:val="22"/>
        </w:rPr>
        <w:t xml:space="preserve"> la realizzazione di</w:t>
      </w:r>
      <w:r w:rsidR="00A50171">
        <w:rPr>
          <w:rFonts w:ascii="Garamond" w:hAnsi="Garamond" w:cs="Tahoma"/>
          <w:sz w:val="22"/>
        </w:rPr>
        <w:t xml:space="preserve"> alleanze</w:t>
      </w:r>
      <w:r w:rsidR="00A50171">
        <w:rPr>
          <w:rFonts w:ascii="Garamond" w:hAnsi="Garamond"/>
          <w:color w:val="000000"/>
          <w:sz w:val="22"/>
        </w:rPr>
        <w:t xml:space="preserve"> societarie</w:t>
      </w:r>
      <w:r w:rsidR="00A50171">
        <w:rPr>
          <w:rFonts w:ascii="Garamond" w:hAnsi="Garamond" w:cs="Tahoma"/>
          <w:sz w:val="22"/>
        </w:rPr>
        <w:t xml:space="preserve"> con</w:t>
      </w:r>
      <w:r w:rsidR="00A50171">
        <w:rPr>
          <w:color w:val="000000"/>
          <w:sz w:val="22"/>
        </w:rPr>
        <w:t xml:space="preserve"> </w:t>
      </w:r>
      <w:r w:rsidR="00A50171" w:rsidRPr="00B20E2E">
        <w:rPr>
          <w:rFonts w:ascii="Garamond" w:hAnsi="Garamond"/>
          <w:color w:val="000000"/>
          <w:sz w:val="22"/>
        </w:rPr>
        <w:t>un</w:t>
      </w:r>
      <w:r w:rsidR="00A50171" w:rsidRPr="00B20E2E">
        <w:rPr>
          <w:rFonts w:ascii="Garamond" w:hAnsi="Garamond" w:cs="Tahoma"/>
          <w:sz w:val="22"/>
        </w:rPr>
        <w:t xml:space="preserve"> partner sinergic</w:t>
      </w:r>
      <w:r w:rsidR="00A50171" w:rsidRPr="00B20E2E">
        <w:rPr>
          <w:rFonts w:ascii="Garamond" w:hAnsi="Garamond"/>
          <w:color w:val="000000"/>
          <w:sz w:val="22"/>
        </w:rPr>
        <w:t xml:space="preserve">o </w:t>
      </w:r>
      <w:r w:rsidR="00A50171" w:rsidRPr="00B20E2E">
        <w:rPr>
          <w:rFonts w:ascii="Garamond" w:eastAsia="Garamond" w:hAnsi="Garamond" w:cs="Garamond"/>
          <w:color w:val="000000"/>
          <w:sz w:val="22"/>
        </w:rPr>
        <w:t xml:space="preserve"> </w:t>
      </w:r>
      <w:r w:rsidR="00A50171" w:rsidRPr="00B20E2E">
        <w:rPr>
          <w:rFonts w:ascii="Garamond" w:hAnsi="Garamond"/>
          <w:color w:val="000000"/>
          <w:sz w:val="22"/>
        </w:rPr>
        <w:t>attraverso l'apertura</w:t>
      </w:r>
      <w:r w:rsidR="00A50171">
        <w:rPr>
          <w:rFonts w:ascii="Garamond" w:hAnsi="Garamond"/>
          <w:color w:val="000000"/>
          <w:sz w:val="22"/>
        </w:rPr>
        <w:t xml:space="preserve"> del proprio capitale a tal</w:t>
      </w:r>
      <w:r w:rsidR="00A50171">
        <w:rPr>
          <w:color w:val="000000"/>
          <w:sz w:val="22"/>
        </w:rPr>
        <w:t>e</w:t>
      </w:r>
      <w:r w:rsidR="00A50171">
        <w:rPr>
          <w:rFonts w:ascii="Garamond" w:hAnsi="Garamond"/>
          <w:color w:val="000000"/>
          <w:sz w:val="22"/>
        </w:rPr>
        <w:t xml:space="preserve"> partner (</w:t>
      </w:r>
      <w:r w:rsidR="00B20E2E">
        <w:rPr>
          <w:rFonts w:ascii="Garamond" w:hAnsi="Garamond"/>
          <w:color w:val="000000"/>
          <w:sz w:val="22"/>
        </w:rPr>
        <w:t xml:space="preserve">di seguito la “Seconda Operazione” ed insieme alla precedente </w:t>
      </w:r>
      <w:r w:rsidR="00A50171">
        <w:rPr>
          <w:rFonts w:ascii="Garamond" w:hAnsi="Garamond"/>
          <w:color w:val="000000"/>
          <w:sz w:val="22"/>
        </w:rPr>
        <w:t>le “Operazioni”).</w:t>
      </w:r>
    </w:p>
    <w:p w14:paraId="795E1FBC" w14:textId="77777777" w:rsidR="00265652" w:rsidRDefault="00265652" w:rsidP="004020B5">
      <w:pPr>
        <w:ind w:left="851"/>
        <w:jc w:val="both"/>
        <w:rPr>
          <w:rFonts w:ascii="Garamond" w:hAnsi="Garamond" w:cs="Tahoma"/>
          <w:sz w:val="22"/>
          <w:szCs w:val="22"/>
        </w:rPr>
      </w:pPr>
    </w:p>
    <w:p w14:paraId="2AF475DF" w14:textId="4649328D" w:rsidR="004020B5" w:rsidRDefault="00E23C29" w:rsidP="004020B5">
      <w:pPr>
        <w:ind w:left="851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--……</w:t>
      </w:r>
      <w:r w:rsidR="003102A8">
        <w:rPr>
          <w:rFonts w:ascii="Garamond" w:hAnsi="Garamond" w:cs="Tahoma"/>
          <w:sz w:val="22"/>
          <w:szCs w:val="22"/>
        </w:rPr>
        <w:t xml:space="preserve">, società </w:t>
      </w:r>
      <w:r w:rsidR="004020B5" w:rsidRPr="00A55321">
        <w:rPr>
          <w:rFonts w:ascii="Garamond" w:hAnsi="Garamond" w:cs="Tahoma"/>
          <w:sz w:val="22"/>
          <w:szCs w:val="22"/>
        </w:rPr>
        <w:t xml:space="preserve">per azioni, con </w:t>
      </w:r>
      <w:r w:rsidR="004020B5" w:rsidRPr="00A55321">
        <w:rPr>
          <w:rFonts w:ascii="Garamond" w:hAnsi="Garamond" w:cs="Tahoma"/>
          <w:bCs/>
          <w:sz w:val="22"/>
          <w:szCs w:val="22"/>
        </w:rPr>
        <w:t>sede legale e direzione generale in</w:t>
      </w:r>
      <w:proofErr w:type="gramStart"/>
      <w:r w:rsidR="004020B5" w:rsidRPr="00A55321">
        <w:rPr>
          <w:rFonts w:ascii="Garamond" w:hAnsi="Garamond" w:cs="Tahoma"/>
          <w:sz w:val="22"/>
          <w:szCs w:val="22"/>
        </w:rPr>
        <w:t xml:space="preserve"> </w:t>
      </w:r>
      <w:r>
        <w:rPr>
          <w:rFonts w:ascii="Garamond" w:hAnsi="Garamond" w:cs="Tahoma"/>
          <w:sz w:val="22"/>
          <w:szCs w:val="22"/>
        </w:rPr>
        <w:t>….</w:t>
      </w:r>
      <w:proofErr w:type="gramEnd"/>
      <w:r w:rsidR="004020B5" w:rsidRPr="00A55321">
        <w:rPr>
          <w:rFonts w:ascii="Garamond" w:hAnsi="Garamond" w:cs="Tahoma"/>
          <w:sz w:val="22"/>
          <w:szCs w:val="22"/>
        </w:rPr>
        <w:t>,</w:t>
      </w:r>
      <w:r w:rsidR="004020B5" w:rsidRPr="00A55321">
        <w:rPr>
          <w:rFonts w:ascii="Garamond" w:hAnsi="Garamond" w:cs="Arial"/>
          <w:sz w:val="22"/>
          <w:szCs w:val="22"/>
        </w:rPr>
        <w:t xml:space="preserve"> Codice Fiscale e Partita IVA </w:t>
      </w:r>
      <w:r>
        <w:rPr>
          <w:rFonts w:ascii="Garamond" w:hAnsi="Garamond" w:cs="Arial"/>
          <w:sz w:val="22"/>
          <w:szCs w:val="22"/>
        </w:rPr>
        <w:t>…</w:t>
      </w:r>
      <w:r w:rsidR="004020B5" w:rsidRPr="00A55321">
        <w:rPr>
          <w:rFonts w:ascii="Garamond" w:hAnsi="Garamond" w:cs="Tahoma"/>
          <w:sz w:val="22"/>
          <w:szCs w:val="22"/>
        </w:rPr>
        <w:t xml:space="preserve">, iscritto all'Albo dei Gruppi Bancari al n.3111.2, (“UBI”) sarebbe lieta di affiancare </w:t>
      </w:r>
      <w:r w:rsidR="004020B5">
        <w:rPr>
          <w:rFonts w:ascii="Garamond" w:hAnsi="Garamond" w:cs="Tahoma"/>
          <w:sz w:val="22"/>
          <w:szCs w:val="22"/>
        </w:rPr>
        <w:t xml:space="preserve">la Società </w:t>
      </w:r>
      <w:r w:rsidR="00B20E2E">
        <w:rPr>
          <w:rFonts w:ascii="Garamond" w:hAnsi="Garamond" w:cs="Tahoma"/>
          <w:sz w:val="22"/>
          <w:szCs w:val="22"/>
        </w:rPr>
        <w:t>nelle Operazioni sopra indicate</w:t>
      </w:r>
      <w:r w:rsidR="004020B5" w:rsidRPr="00A55321">
        <w:rPr>
          <w:rFonts w:ascii="Garamond" w:hAnsi="Garamond" w:cs="Tahoma"/>
          <w:sz w:val="22"/>
          <w:szCs w:val="22"/>
        </w:rPr>
        <w:t>, fornendo la p</w:t>
      </w:r>
      <w:r w:rsidR="004020B5">
        <w:rPr>
          <w:rFonts w:ascii="Garamond" w:hAnsi="Garamond" w:cs="Tahoma"/>
          <w:sz w:val="22"/>
          <w:szCs w:val="22"/>
        </w:rPr>
        <w:t>ropria assistenza e consulenza.</w:t>
      </w:r>
    </w:p>
    <w:p w14:paraId="7F5AA82D" w14:textId="77777777" w:rsidR="004020B5" w:rsidRPr="00A55321" w:rsidRDefault="004020B5" w:rsidP="004020B5">
      <w:pPr>
        <w:ind w:left="851"/>
        <w:jc w:val="both"/>
        <w:rPr>
          <w:rFonts w:ascii="Garamond" w:hAnsi="Garamond" w:cs="Tahoma"/>
          <w:sz w:val="22"/>
          <w:szCs w:val="22"/>
        </w:rPr>
      </w:pPr>
    </w:p>
    <w:p w14:paraId="53F2C114" w14:textId="77777777" w:rsidR="004020B5" w:rsidRDefault="00B20E2E" w:rsidP="004020B5">
      <w:pPr>
        <w:ind w:left="851"/>
        <w:jc w:val="both"/>
        <w:rPr>
          <w:rFonts w:ascii="Garamond" w:hAnsi="Garamond"/>
          <w:sz w:val="22"/>
        </w:rPr>
      </w:pPr>
      <w:r>
        <w:rPr>
          <w:rFonts w:ascii="Garamond" w:hAnsi="Garamond" w:cs="Tahoma"/>
          <w:sz w:val="22"/>
          <w:szCs w:val="22"/>
        </w:rPr>
        <w:t>Con riferimento alle Operazioni</w:t>
      </w:r>
      <w:r w:rsidR="004020B5">
        <w:rPr>
          <w:rFonts w:ascii="Garamond" w:hAnsi="Garamond" w:cs="Tahoma"/>
          <w:sz w:val="22"/>
          <w:szCs w:val="22"/>
        </w:rPr>
        <w:t xml:space="preserve">, </w:t>
      </w:r>
      <w:r w:rsidR="004020B5">
        <w:rPr>
          <w:rFonts w:ascii="Garamond" w:hAnsi="Garamond"/>
          <w:sz w:val="22"/>
        </w:rPr>
        <w:t xml:space="preserve">la Società intende avvalersi dei servizi di UBI </w:t>
      </w:r>
      <w:r w:rsidR="009E4FF9">
        <w:rPr>
          <w:rFonts w:ascii="Garamond" w:hAnsi="Garamond"/>
          <w:sz w:val="22"/>
        </w:rPr>
        <w:t xml:space="preserve">quale </w:t>
      </w:r>
      <w:r w:rsidR="004020B5">
        <w:rPr>
          <w:rFonts w:ascii="Garamond" w:hAnsi="Garamond"/>
          <w:sz w:val="22"/>
        </w:rPr>
        <w:t>consulente finanziario esclusivo.</w:t>
      </w:r>
    </w:p>
    <w:p w14:paraId="22E60A7D" w14:textId="77777777" w:rsidR="004020B5" w:rsidRPr="00A55321" w:rsidRDefault="004020B5" w:rsidP="004020B5">
      <w:pPr>
        <w:ind w:left="851"/>
        <w:jc w:val="both"/>
        <w:rPr>
          <w:rFonts w:ascii="Garamond" w:hAnsi="Garamond" w:cs="Tahoma"/>
          <w:sz w:val="22"/>
          <w:szCs w:val="22"/>
        </w:rPr>
      </w:pPr>
    </w:p>
    <w:p w14:paraId="6E2D184D" w14:textId="77777777" w:rsidR="004020B5" w:rsidRPr="00A55321" w:rsidRDefault="00CF5FBF" w:rsidP="004020B5">
      <w:pPr>
        <w:ind w:left="851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L’I</w:t>
      </w:r>
      <w:r w:rsidR="004020B5" w:rsidRPr="00A55321">
        <w:rPr>
          <w:rFonts w:ascii="Garamond" w:hAnsi="Garamond" w:cs="Tahoma"/>
          <w:sz w:val="22"/>
          <w:szCs w:val="22"/>
        </w:rPr>
        <w:t>ncarico per l’Operazione sarà regolato dalle condizioni di seguito descritte</w:t>
      </w:r>
      <w:r w:rsidR="004020B5">
        <w:rPr>
          <w:rFonts w:ascii="Garamond" w:hAnsi="Garamond" w:cs="Tahoma"/>
          <w:sz w:val="22"/>
          <w:szCs w:val="22"/>
        </w:rPr>
        <w:t>.</w:t>
      </w:r>
      <w:r w:rsidR="00422E37">
        <w:rPr>
          <w:rFonts w:ascii="Garamond" w:hAnsi="Garamond" w:cs="Tahoma"/>
          <w:sz w:val="22"/>
          <w:szCs w:val="22"/>
        </w:rPr>
        <w:t xml:space="preserve"> </w:t>
      </w:r>
      <w:r w:rsidR="00422E37" w:rsidRPr="00A31353">
        <w:rPr>
          <w:rFonts w:ascii="Garamond" w:hAnsi="Garamond" w:cs="Tahoma"/>
          <w:sz w:val="22"/>
          <w:szCs w:val="22"/>
        </w:rPr>
        <w:t>La premessa che precede e l’allegato costituiscono parte integrante e sostanziale del presente Incarico.</w:t>
      </w:r>
    </w:p>
    <w:p w14:paraId="530A3955" w14:textId="77777777" w:rsidR="004020B5" w:rsidRPr="00A55321" w:rsidRDefault="004020B5" w:rsidP="004020B5">
      <w:pPr>
        <w:ind w:left="851"/>
        <w:jc w:val="both"/>
        <w:rPr>
          <w:rFonts w:ascii="Garamond" w:hAnsi="Garamond" w:cs="Tahoma"/>
          <w:sz w:val="22"/>
          <w:szCs w:val="22"/>
        </w:rPr>
      </w:pPr>
    </w:p>
    <w:p w14:paraId="4A46595B" w14:textId="77777777" w:rsidR="004020B5" w:rsidRPr="00A55321" w:rsidRDefault="004020B5" w:rsidP="004020B5">
      <w:pPr>
        <w:ind w:left="851"/>
        <w:jc w:val="both"/>
        <w:rPr>
          <w:rFonts w:ascii="Garamond" w:hAnsi="Garamond" w:cs="Tahoma"/>
          <w:sz w:val="22"/>
          <w:szCs w:val="22"/>
        </w:rPr>
      </w:pPr>
    </w:p>
    <w:p w14:paraId="07DECBFB" w14:textId="77777777" w:rsidR="004020B5" w:rsidRPr="00A55321" w:rsidRDefault="004020B5" w:rsidP="003879AF">
      <w:pPr>
        <w:pStyle w:val="Paragrafocontinua"/>
        <w:widowControl/>
        <w:numPr>
          <w:ilvl w:val="0"/>
          <w:numId w:val="31"/>
        </w:numPr>
        <w:spacing w:after="0"/>
        <w:ind w:left="1276"/>
        <w:rPr>
          <w:rFonts w:ascii="Garamond" w:hAnsi="Garamond" w:cs="Tahoma"/>
          <w:b/>
          <w:bCs/>
          <w:noProof w:val="0"/>
          <w:color w:val="auto"/>
          <w:sz w:val="22"/>
          <w:szCs w:val="22"/>
        </w:rPr>
      </w:pPr>
      <w:r w:rsidRPr="00A55321">
        <w:rPr>
          <w:rFonts w:ascii="Garamond" w:hAnsi="Garamond" w:cs="Tahoma"/>
          <w:b/>
          <w:bCs/>
          <w:noProof w:val="0"/>
          <w:color w:val="auto"/>
          <w:sz w:val="22"/>
          <w:szCs w:val="22"/>
        </w:rPr>
        <w:t>Oggetto dell’Incarico</w:t>
      </w:r>
    </w:p>
    <w:p w14:paraId="09442072" w14:textId="77777777" w:rsidR="004020B5" w:rsidRPr="00A55321" w:rsidRDefault="004020B5" w:rsidP="004020B5">
      <w:pPr>
        <w:pStyle w:val="Paragrafocontinua"/>
        <w:widowControl/>
        <w:spacing w:after="0"/>
        <w:ind w:left="851"/>
        <w:rPr>
          <w:rFonts w:ascii="Garamond" w:hAnsi="Garamond" w:cs="Tahoma"/>
          <w:b/>
          <w:bCs/>
          <w:noProof w:val="0"/>
          <w:color w:val="auto"/>
          <w:sz w:val="22"/>
          <w:szCs w:val="22"/>
          <w:u w:val="single"/>
        </w:rPr>
      </w:pPr>
    </w:p>
    <w:p w14:paraId="67CEBF52" w14:textId="03814C7E" w:rsidR="000479E2" w:rsidRDefault="00E23C29" w:rsidP="00E23C29">
      <w:pPr>
        <w:pStyle w:val="Titolo71"/>
        <w:keepNext w:val="0"/>
        <w:ind w:left="851" w:firstLine="0"/>
        <w:rPr>
          <w:rFonts w:ascii="Garamond" w:hAnsi="Garamond"/>
          <w:b w:val="0"/>
          <w:color w:val="000000"/>
          <w:sz w:val="22"/>
        </w:rPr>
      </w:pPr>
      <w:r>
        <w:rPr>
          <w:rFonts w:ascii="Garamond" w:hAnsi="Garamond" w:cs="Tahoma"/>
          <w:b w:val="0"/>
          <w:sz w:val="22"/>
        </w:rPr>
        <w:t>…</w:t>
      </w:r>
      <w:r w:rsidR="000479E2">
        <w:rPr>
          <w:rFonts w:ascii="Garamond" w:hAnsi="Garamond" w:cs="Tahoma"/>
          <w:b w:val="0"/>
          <w:sz w:val="22"/>
        </w:rPr>
        <w:t xml:space="preserve"> fornirà assistenza e consulenza a </w:t>
      </w:r>
      <w:r>
        <w:rPr>
          <w:rFonts w:ascii="Garamond" w:hAnsi="Garamond" w:cs="Tahoma"/>
          <w:b w:val="0"/>
          <w:sz w:val="22"/>
        </w:rPr>
        <w:t>…</w:t>
      </w:r>
      <w:r w:rsidR="000479E2">
        <w:rPr>
          <w:rFonts w:ascii="Garamond" w:hAnsi="Garamond"/>
          <w:b w:val="0"/>
          <w:color w:val="000000"/>
          <w:sz w:val="22"/>
        </w:rPr>
        <w:t xml:space="preserve"> mediante, a titolo riepilogativo, le seguenti </w:t>
      </w:r>
      <w:proofErr w:type="spellStart"/>
      <w:proofErr w:type="gramStart"/>
      <w:r w:rsidR="000479E2">
        <w:rPr>
          <w:rFonts w:ascii="Garamond" w:hAnsi="Garamond"/>
          <w:b w:val="0"/>
          <w:color w:val="000000"/>
          <w:sz w:val="22"/>
        </w:rPr>
        <w:t>attività:Con</w:t>
      </w:r>
      <w:proofErr w:type="spellEnd"/>
      <w:proofErr w:type="gramEnd"/>
      <w:r w:rsidR="000479E2">
        <w:rPr>
          <w:rFonts w:ascii="Garamond" w:hAnsi="Garamond"/>
          <w:b w:val="0"/>
          <w:color w:val="000000"/>
          <w:sz w:val="22"/>
        </w:rPr>
        <w:t xml:space="preserve"> riferimento alla Prima Operazione</w:t>
      </w:r>
      <w:r>
        <w:rPr>
          <w:rFonts w:ascii="Garamond" w:hAnsi="Garamond"/>
          <w:b w:val="0"/>
          <w:color w:val="000000"/>
          <w:sz w:val="22"/>
        </w:rPr>
        <w:t>…</w:t>
      </w:r>
      <w:r w:rsidR="003A6FE1">
        <w:rPr>
          <w:rFonts w:ascii="Garamond" w:hAnsi="Garamond"/>
          <w:b w:val="0"/>
          <w:color w:val="000000"/>
          <w:sz w:val="22"/>
        </w:rPr>
        <w:t xml:space="preserve"> fornirà</w:t>
      </w:r>
      <w:r w:rsidR="000479E2" w:rsidRPr="000479E2">
        <w:rPr>
          <w:rFonts w:ascii="Garamond" w:hAnsi="Garamond"/>
          <w:b w:val="0"/>
          <w:color w:val="000000"/>
          <w:sz w:val="22"/>
        </w:rPr>
        <w:t xml:space="preserve"> la propria assistenza in due fasi:</w:t>
      </w:r>
    </w:p>
    <w:p w14:paraId="018E8954" w14:textId="77777777" w:rsidR="000479E2" w:rsidRDefault="000479E2" w:rsidP="000479E2">
      <w:pPr>
        <w:ind w:left="709"/>
      </w:pPr>
    </w:p>
    <w:p w14:paraId="54371B81" w14:textId="77777777" w:rsidR="000479E2" w:rsidRDefault="000479E2" w:rsidP="000479E2">
      <w:pPr>
        <w:pStyle w:val="Titolo71"/>
        <w:keepNext w:val="0"/>
        <w:ind w:left="851" w:firstLine="0"/>
        <w:rPr>
          <w:rFonts w:ascii="Garamond" w:hAnsi="Garamond"/>
          <w:b w:val="0"/>
          <w:color w:val="000000"/>
          <w:sz w:val="22"/>
          <w:u w:val="single"/>
        </w:rPr>
      </w:pPr>
      <w:r>
        <w:rPr>
          <w:rFonts w:ascii="Garamond" w:hAnsi="Garamond"/>
          <w:b w:val="0"/>
          <w:color w:val="000000"/>
          <w:sz w:val="22"/>
          <w:u w:val="single"/>
        </w:rPr>
        <w:t>Fase 1:</w:t>
      </w:r>
    </w:p>
    <w:p w14:paraId="61270259" w14:textId="4C2F80BE" w:rsidR="000479E2" w:rsidRDefault="000479E2" w:rsidP="000479E2">
      <w:pPr>
        <w:pStyle w:val="Titolo71"/>
        <w:keepNext w:val="0"/>
        <w:numPr>
          <w:ilvl w:val="0"/>
          <w:numId w:val="33"/>
        </w:numPr>
        <w:rPr>
          <w:rFonts w:ascii="Garamond" w:hAnsi="Garamond"/>
          <w:b w:val="0"/>
          <w:color w:val="000000"/>
          <w:sz w:val="22"/>
        </w:rPr>
      </w:pPr>
      <w:r>
        <w:rPr>
          <w:rFonts w:ascii="Garamond" w:hAnsi="Garamond"/>
          <w:b w:val="0"/>
          <w:color w:val="000000"/>
          <w:sz w:val="22"/>
        </w:rPr>
        <w:t xml:space="preserve">Analisi della documentazione già acquisita da </w:t>
      </w:r>
      <w:r w:rsidR="00E23C29">
        <w:rPr>
          <w:rFonts w:ascii="Garamond" w:hAnsi="Garamond"/>
          <w:b w:val="0"/>
          <w:color w:val="000000"/>
          <w:sz w:val="22"/>
        </w:rPr>
        <w:t>…</w:t>
      </w:r>
      <w:r>
        <w:rPr>
          <w:rFonts w:ascii="Garamond" w:hAnsi="Garamond"/>
          <w:b w:val="0"/>
          <w:color w:val="000000"/>
          <w:sz w:val="22"/>
        </w:rPr>
        <w:t xml:space="preserve">sulla società target e formulazione di richieste di integrazione di informazioni; </w:t>
      </w:r>
    </w:p>
    <w:p w14:paraId="3091F782" w14:textId="77777777" w:rsidR="000479E2" w:rsidRDefault="000479E2" w:rsidP="000479E2">
      <w:pPr>
        <w:pStyle w:val="Titolo71"/>
        <w:keepNext w:val="0"/>
        <w:numPr>
          <w:ilvl w:val="0"/>
          <w:numId w:val="33"/>
        </w:numPr>
        <w:rPr>
          <w:rFonts w:ascii="Garamond" w:hAnsi="Garamond"/>
          <w:b w:val="0"/>
          <w:color w:val="000000"/>
          <w:sz w:val="22"/>
        </w:rPr>
      </w:pPr>
      <w:r>
        <w:rPr>
          <w:rFonts w:ascii="Garamond" w:hAnsi="Garamond"/>
          <w:b w:val="0"/>
          <w:color w:val="000000"/>
          <w:sz w:val="22"/>
        </w:rPr>
        <w:t>Elaborazione di un'ipotesi di valorizzazione della società target;</w:t>
      </w:r>
    </w:p>
    <w:p w14:paraId="6AD114A2" w14:textId="637331E7" w:rsidR="000479E2" w:rsidRDefault="000479E2" w:rsidP="000479E2">
      <w:pPr>
        <w:pStyle w:val="Paragrafoelenco"/>
        <w:numPr>
          <w:ilvl w:val="0"/>
          <w:numId w:val="33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Stima del valore delle sinergie di </w:t>
      </w:r>
      <w:r w:rsidR="00E23C29">
        <w:rPr>
          <w:rFonts w:ascii="Garamond" w:hAnsi="Garamond"/>
          <w:color w:val="000000"/>
          <w:sz w:val="22"/>
        </w:rPr>
        <w:t>….</w:t>
      </w:r>
      <w:r>
        <w:rPr>
          <w:rFonts w:ascii="Garamond" w:hAnsi="Garamond"/>
          <w:color w:val="000000"/>
          <w:sz w:val="22"/>
        </w:rPr>
        <w:t xml:space="preserve"> con </w:t>
      </w:r>
      <w:proofErr w:type="gramStart"/>
      <w:r>
        <w:rPr>
          <w:rFonts w:ascii="Garamond" w:hAnsi="Garamond"/>
          <w:color w:val="000000"/>
          <w:sz w:val="22"/>
        </w:rPr>
        <w:t>la target</w:t>
      </w:r>
      <w:proofErr w:type="gramEnd"/>
      <w:r>
        <w:rPr>
          <w:rFonts w:ascii="Garamond" w:hAnsi="Garamond"/>
          <w:color w:val="000000"/>
          <w:sz w:val="22"/>
        </w:rPr>
        <w:t xml:space="preserve"> e formulazione di un range di prezzo per la stessa;</w:t>
      </w:r>
    </w:p>
    <w:p w14:paraId="721185F5" w14:textId="77777777" w:rsidR="000479E2" w:rsidRDefault="000479E2" w:rsidP="000479E2">
      <w:pPr>
        <w:pStyle w:val="Titolo71"/>
        <w:keepNext w:val="0"/>
        <w:numPr>
          <w:ilvl w:val="0"/>
          <w:numId w:val="33"/>
        </w:numPr>
        <w:rPr>
          <w:rFonts w:ascii="Garamond" w:hAnsi="Garamond"/>
          <w:b w:val="0"/>
          <w:color w:val="000000"/>
          <w:sz w:val="22"/>
        </w:rPr>
      </w:pPr>
      <w:r>
        <w:rPr>
          <w:rFonts w:ascii="Garamond" w:hAnsi="Garamond"/>
          <w:b w:val="0"/>
          <w:color w:val="000000"/>
          <w:sz w:val="22"/>
        </w:rPr>
        <w:t>Supporto nella trattativa con il venditore e per la firma di un accordo preliminare;</w:t>
      </w:r>
    </w:p>
    <w:p w14:paraId="254CF2A1" w14:textId="77777777" w:rsidR="000479E2" w:rsidRDefault="000479E2" w:rsidP="000479E2">
      <w:pPr>
        <w:ind w:left="851"/>
        <w:rPr>
          <w:rFonts w:ascii="Garamond" w:hAnsi="Garamond"/>
          <w:color w:val="000000"/>
          <w:sz w:val="22"/>
          <w:u w:val="single"/>
        </w:rPr>
      </w:pPr>
      <w:r>
        <w:rPr>
          <w:rFonts w:ascii="Garamond" w:hAnsi="Garamond"/>
          <w:color w:val="000000"/>
          <w:sz w:val="22"/>
          <w:u w:val="single"/>
        </w:rPr>
        <w:t xml:space="preserve"> </w:t>
      </w:r>
    </w:p>
    <w:p w14:paraId="1404D040" w14:textId="77777777" w:rsidR="000479E2" w:rsidRDefault="000479E2" w:rsidP="000479E2">
      <w:pPr>
        <w:ind w:left="851"/>
        <w:rPr>
          <w:rFonts w:ascii="Garamond" w:hAnsi="Garamond"/>
          <w:color w:val="000000"/>
          <w:sz w:val="22"/>
          <w:u w:val="single"/>
        </w:rPr>
      </w:pPr>
      <w:r>
        <w:rPr>
          <w:rFonts w:ascii="Garamond" w:hAnsi="Garamond"/>
          <w:color w:val="000000"/>
          <w:sz w:val="22"/>
          <w:u w:val="single"/>
        </w:rPr>
        <w:lastRenderedPageBreak/>
        <w:t>Fase 2:</w:t>
      </w:r>
    </w:p>
    <w:p w14:paraId="17B5DED9" w14:textId="77777777" w:rsidR="000479E2" w:rsidRDefault="000479E2" w:rsidP="000479E2">
      <w:pPr>
        <w:pStyle w:val="Paragrafoelenco"/>
        <w:numPr>
          <w:ilvl w:val="0"/>
          <w:numId w:val="33"/>
        </w:numPr>
        <w:rPr>
          <w:rFonts w:ascii="Garamond" w:eastAsia="Garamond" w:hAnsi="Garamond" w:cs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Supporto nella stesura di un accordo definitivo da parte del/dei professionisti incaricati dalla società (studio legale e/o fiscale)</w:t>
      </w:r>
      <w:r>
        <w:rPr>
          <w:color w:val="000000"/>
          <w:sz w:val="22"/>
        </w:rPr>
        <w:t xml:space="preserve"> </w:t>
      </w:r>
      <w:r w:rsidRPr="000479E2">
        <w:rPr>
          <w:rFonts w:ascii="Garamond" w:hAnsi="Garamond"/>
          <w:color w:val="000000"/>
          <w:sz w:val="22"/>
        </w:rPr>
        <w:t>fino al "Closing" dell'operazione</w:t>
      </w:r>
      <w:r>
        <w:rPr>
          <w:color w:val="000000"/>
          <w:sz w:val="22"/>
        </w:rPr>
        <w:t>.</w:t>
      </w:r>
    </w:p>
    <w:p w14:paraId="3732FC21" w14:textId="77777777" w:rsidR="000479E2" w:rsidRDefault="000479E2" w:rsidP="000479E2">
      <w:pPr>
        <w:pStyle w:val="Paragrafoelenco"/>
        <w:ind w:left="0"/>
        <w:rPr>
          <w:color w:val="000000"/>
          <w:sz w:val="22"/>
        </w:rPr>
      </w:pPr>
    </w:p>
    <w:p w14:paraId="39FF5AE6" w14:textId="77777777" w:rsidR="000479E2" w:rsidRPr="003A6FE1" w:rsidRDefault="000479E2" w:rsidP="003A6FE1">
      <w:pPr>
        <w:pStyle w:val="Titolo71"/>
        <w:keepNext w:val="0"/>
        <w:numPr>
          <w:ilvl w:val="0"/>
          <w:numId w:val="34"/>
        </w:numPr>
        <w:rPr>
          <w:rFonts w:ascii="Garamond" w:hAnsi="Garamond"/>
          <w:b w:val="0"/>
          <w:color w:val="000000"/>
          <w:sz w:val="22"/>
        </w:rPr>
      </w:pPr>
      <w:r>
        <w:rPr>
          <w:rFonts w:ascii="Garamond" w:hAnsi="Garamond"/>
          <w:b w:val="0"/>
          <w:color w:val="000000"/>
          <w:sz w:val="22"/>
        </w:rPr>
        <w:t>Relativamente all</w:t>
      </w:r>
      <w:r w:rsidRPr="003A6FE1">
        <w:rPr>
          <w:rFonts w:ascii="Garamond" w:hAnsi="Garamond"/>
          <w:b w:val="0"/>
          <w:color w:val="000000"/>
          <w:sz w:val="22"/>
        </w:rPr>
        <w:t>a Seconda Operazione</w:t>
      </w:r>
      <w:r>
        <w:rPr>
          <w:rFonts w:ascii="Garamond" w:hAnsi="Garamond"/>
          <w:b w:val="0"/>
          <w:color w:val="000000"/>
          <w:sz w:val="22"/>
        </w:rPr>
        <w:t>:</w:t>
      </w:r>
    </w:p>
    <w:p w14:paraId="144F0C63" w14:textId="77777777" w:rsidR="000479E2" w:rsidRDefault="000479E2" w:rsidP="000479E2">
      <w:pPr>
        <w:pStyle w:val="Titolo71"/>
        <w:keepNext w:val="0"/>
        <w:ind w:left="851" w:firstLine="0"/>
        <w:rPr>
          <w:rFonts w:ascii="Garamond" w:eastAsia="Garamond" w:hAnsi="Garamond" w:cs="Garamond"/>
          <w:b w:val="0"/>
          <w:color w:val="000000"/>
          <w:sz w:val="22"/>
        </w:rPr>
      </w:pPr>
    </w:p>
    <w:p w14:paraId="379AFBD8" w14:textId="10B9069E" w:rsidR="000479E2" w:rsidRDefault="000479E2" w:rsidP="000479E2">
      <w:pPr>
        <w:pStyle w:val="Titolo71"/>
        <w:keepNext w:val="0"/>
        <w:numPr>
          <w:ilvl w:val="0"/>
          <w:numId w:val="33"/>
        </w:numPr>
        <w:rPr>
          <w:rFonts w:ascii="Garamond" w:eastAsia="Garamond" w:hAnsi="Garamond" w:cs="Garamond"/>
          <w:b w:val="0"/>
          <w:color w:val="000000"/>
          <w:sz w:val="22"/>
        </w:rPr>
      </w:pPr>
      <w:r>
        <w:rPr>
          <w:rFonts w:ascii="Garamond" w:hAnsi="Garamond"/>
          <w:b w:val="0"/>
          <w:color w:val="000000"/>
          <w:sz w:val="22"/>
        </w:rPr>
        <w:t xml:space="preserve">Acquisizione di dati ed informazioni su </w:t>
      </w:r>
      <w:r w:rsidR="00E23C29">
        <w:rPr>
          <w:rFonts w:ascii="Garamond" w:hAnsi="Garamond"/>
          <w:b w:val="0"/>
          <w:color w:val="000000"/>
          <w:sz w:val="22"/>
        </w:rPr>
        <w:t>…</w:t>
      </w:r>
      <w:r>
        <w:rPr>
          <w:rFonts w:ascii="Garamond" w:hAnsi="Garamond"/>
          <w:b w:val="0"/>
          <w:color w:val="000000"/>
          <w:sz w:val="22"/>
        </w:rPr>
        <w:t xml:space="preserve"> sul suo modello di business e sui piani prospettici della società ed elaborazione di un </w:t>
      </w:r>
      <w:proofErr w:type="spellStart"/>
      <w:r>
        <w:rPr>
          <w:rFonts w:ascii="Garamond" w:hAnsi="Garamond"/>
          <w:b w:val="0"/>
          <w:color w:val="000000"/>
          <w:sz w:val="22"/>
        </w:rPr>
        <w:t>infomemo</w:t>
      </w:r>
      <w:proofErr w:type="spellEnd"/>
      <w:r>
        <w:rPr>
          <w:rFonts w:ascii="Garamond" w:hAnsi="Garamond"/>
          <w:b w:val="0"/>
          <w:color w:val="000000"/>
          <w:sz w:val="22"/>
        </w:rPr>
        <w:t xml:space="preserve"> su </w:t>
      </w:r>
      <w:r w:rsidR="00E23C29">
        <w:rPr>
          <w:rFonts w:ascii="Garamond" w:hAnsi="Garamond"/>
          <w:b w:val="0"/>
          <w:color w:val="000000"/>
          <w:sz w:val="22"/>
        </w:rPr>
        <w:t>…</w:t>
      </w:r>
      <w:r>
        <w:rPr>
          <w:rFonts w:ascii="Times New Roman" w:hAnsi="Times New Roman"/>
          <w:b w:val="0"/>
          <w:color w:val="000000"/>
          <w:sz w:val="22"/>
        </w:rPr>
        <w:t>;</w:t>
      </w:r>
    </w:p>
    <w:p w14:paraId="4FBC6B0E" w14:textId="77777777" w:rsidR="000479E2" w:rsidRDefault="000479E2" w:rsidP="000479E2">
      <w:pPr>
        <w:pStyle w:val="Titolo71"/>
        <w:keepNext w:val="0"/>
        <w:numPr>
          <w:ilvl w:val="0"/>
          <w:numId w:val="33"/>
        </w:numPr>
        <w:rPr>
          <w:rFonts w:ascii="Garamond" w:hAnsi="Garamond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Fo</w:t>
      </w:r>
      <w:r>
        <w:rPr>
          <w:rFonts w:ascii="Garamond" w:hAnsi="Garamond"/>
          <w:b w:val="0"/>
          <w:color w:val="000000"/>
          <w:sz w:val="22"/>
        </w:rPr>
        <w:t>rmulazione di un’ipotesi di valorizzazione della società;</w:t>
      </w:r>
    </w:p>
    <w:p w14:paraId="0A63CCE9" w14:textId="2B055654" w:rsidR="000479E2" w:rsidRDefault="000479E2" w:rsidP="000479E2">
      <w:pPr>
        <w:pStyle w:val="Paragrafoelenco"/>
        <w:numPr>
          <w:ilvl w:val="0"/>
          <w:numId w:val="33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Individuazione insieme ai Soci di un elenco di soggetti potenziali partner che possano essere sinergici e </w:t>
      </w:r>
      <w:proofErr w:type="gramStart"/>
      <w:r>
        <w:rPr>
          <w:rFonts w:ascii="Garamond" w:hAnsi="Garamond"/>
          <w:color w:val="000000"/>
          <w:sz w:val="22"/>
        </w:rPr>
        <w:t>strategici  per</w:t>
      </w:r>
      <w:proofErr w:type="gramEnd"/>
      <w:r>
        <w:rPr>
          <w:rFonts w:ascii="Garamond" w:hAnsi="Garamond"/>
          <w:color w:val="000000"/>
          <w:sz w:val="22"/>
        </w:rPr>
        <w:t xml:space="preserve"> </w:t>
      </w:r>
      <w:r w:rsidR="00E23C29">
        <w:rPr>
          <w:rFonts w:ascii="Garamond" w:hAnsi="Garamond"/>
          <w:color w:val="000000"/>
          <w:sz w:val="22"/>
        </w:rPr>
        <w:t>…</w:t>
      </w:r>
    </w:p>
    <w:p w14:paraId="31B8AB6F" w14:textId="77777777" w:rsidR="000479E2" w:rsidRDefault="000479E2" w:rsidP="000479E2">
      <w:pPr>
        <w:pStyle w:val="Paragrafoelenco"/>
        <w:numPr>
          <w:ilvl w:val="0"/>
          <w:numId w:val="33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Avvio dei contatti con i soggetti individuati e presentazione </w:t>
      </w:r>
      <w:proofErr w:type="spellStart"/>
      <w:r>
        <w:rPr>
          <w:rFonts w:ascii="Garamond" w:hAnsi="Garamond"/>
          <w:color w:val="000000"/>
          <w:sz w:val="22"/>
        </w:rPr>
        <w:t>infomemo</w:t>
      </w:r>
      <w:proofErr w:type="spellEnd"/>
      <w:r>
        <w:rPr>
          <w:rFonts w:ascii="Garamond" w:hAnsi="Garamond"/>
          <w:color w:val="000000"/>
          <w:sz w:val="22"/>
        </w:rPr>
        <w:t>;</w:t>
      </w:r>
    </w:p>
    <w:p w14:paraId="1495A249" w14:textId="77777777" w:rsidR="000479E2" w:rsidRDefault="000479E2" w:rsidP="000479E2">
      <w:pPr>
        <w:pStyle w:val="Paragrafoelenco"/>
        <w:numPr>
          <w:ilvl w:val="0"/>
          <w:numId w:val="33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Organizzazione visite in azienda e supporto ai soci e al management nella presentazione società;</w:t>
      </w:r>
    </w:p>
    <w:p w14:paraId="4B7F7FA5" w14:textId="77777777" w:rsidR="000479E2" w:rsidRDefault="000479E2" w:rsidP="000479E2">
      <w:pPr>
        <w:pStyle w:val="Paragrafoelenco"/>
        <w:numPr>
          <w:ilvl w:val="0"/>
          <w:numId w:val="33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Supporto nella negoziazione di un accordo preliminare;</w:t>
      </w:r>
    </w:p>
    <w:p w14:paraId="7550AE76" w14:textId="77777777" w:rsidR="000479E2" w:rsidRDefault="000479E2" w:rsidP="000479E2">
      <w:pPr>
        <w:pStyle w:val="Paragrafoelenco"/>
        <w:numPr>
          <w:ilvl w:val="0"/>
          <w:numId w:val="33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Supporto alla società nella fase di sviluppo delle due diligence da parte dei potenziale partner;</w:t>
      </w:r>
    </w:p>
    <w:p w14:paraId="3341D6AF" w14:textId="77777777" w:rsidR="000479E2" w:rsidRDefault="000479E2" w:rsidP="000479E2">
      <w:pPr>
        <w:pStyle w:val="Paragrafoelenco"/>
        <w:numPr>
          <w:ilvl w:val="0"/>
          <w:numId w:val="33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Assistenza</w:t>
      </w:r>
      <w:r w:rsidR="004F2475">
        <w:rPr>
          <w:rFonts w:ascii="Garamond" w:hAnsi="Garamond"/>
          <w:color w:val="000000"/>
          <w:sz w:val="22"/>
        </w:rPr>
        <w:t>, insieme agli altri professionisti di tipo legale incaricati dalla Società,</w:t>
      </w:r>
      <w:r>
        <w:rPr>
          <w:rFonts w:ascii="Garamond" w:hAnsi="Garamond"/>
          <w:color w:val="000000"/>
          <w:sz w:val="22"/>
        </w:rPr>
        <w:t xml:space="preserve"> nella </w:t>
      </w:r>
      <w:r w:rsidR="004F2475">
        <w:rPr>
          <w:rFonts w:ascii="Garamond" w:hAnsi="Garamond"/>
          <w:color w:val="000000"/>
          <w:sz w:val="22"/>
        </w:rPr>
        <w:t xml:space="preserve">negoziazione </w:t>
      </w:r>
      <w:r>
        <w:rPr>
          <w:rFonts w:ascii="Garamond" w:hAnsi="Garamond"/>
          <w:color w:val="000000"/>
          <w:sz w:val="22"/>
        </w:rPr>
        <w:t xml:space="preserve">della documentazione contrattuale fino al </w:t>
      </w:r>
      <w:r>
        <w:rPr>
          <w:color w:val="000000"/>
          <w:sz w:val="22"/>
        </w:rPr>
        <w:t>"C</w:t>
      </w:r>
      <w:r>
        <w:rPr>
          <w:rFonts w:ascii="Garamond" w:hAnsi="Garamond"/>
          <w:color w:val="000000"/>
          <w:sz w:val="22"/>
        </w:rPr>
        <w:t>losing</w:t>
      </w:r>
      <w:r>
        <w:rPr>
          <w:color w:val="000000"/>
          <w:sz w:val="22"/>
        </w:rPr>
        <w:t>".</w:t>
      </w:r>
    </w:p>
    <w:p w14:paraId="7FD5CE1D" w14:textId="77777777" w:rsidR="000479E2" w:rsidRDefault="000479E2" w:rsidP="000479E2">
      <w:pPr>
        <w:pStyle w:val="Titolo71"/>
        <w:keepNext w:val="0"/>
        <w:ind w:left="851" w:firstLine="0"/>
        <w:rPr>
          <w:rFonts w:ascii="Times New Roman" w:hAnsi="Times New Roman"/>
          <w:b w:val="0"/>
          <w:color w:val="000000"/>
          <w:sz w:val="22"/>
        </w:rPr>
      </w:pPr>
      <w:r>
        <w:rPr>
          <w:rFonts w:ascii="Garamond" w:hAnsi="Garamond"/>
          <w:b w:val="0"/>
          <w:color w:val="000000"/>
          <w:sz w:val="22"/>
        </w:rPr>
        <w:t xml:space="preserve">Relativamente a questa seconda attività rimane </w:t>
      </w:r>
      <w:r w:rsidRPr="003A6FE1">
        <w:rPr>
          <w:rFonts w:ascii="Garamond" w:hAnsi="Garamond"/>
          <w:b w:val="0"/>
          <w:color w:val="000000"/>
          <w:sz w:val="22"/>
        </w:rPr>
        <w:t xml:space="preserve">esclusa dall’oggetto dell’incarico l’attività riferita all' eventuale trattativa con la Plax </w:t>
      </w:r>
      <w:proofErr w:type="spellStart"/>
      <w:r w:rsidRPr="003A6FE1">
        <w:rPr>
          <w:rFonts w:ascii="Garamond" w:hAnsi="Garamond"/>
          <w:b w:val="0"/>
          <w:color w:val="000000"/>
          <w:sz w:val="22"/>
        </w:rPr>
        <w:t>SpA</w:t>
      </w:r>
      <w:proofErr w:type="spellEnd"/>
      <w:r w:rsidRPr="003A6FE1">
        <w:rPr>
          <w:rFonts w:ascii="Garamond" w:hAnsi="Garamond"/>
          <w:b w:val="0"/>
          <w:color w:val="000000"/>
          <w:sz w:val="22"/>
        </w:rPr>
        <w:t xml:space="preserve"> di Bologna.</w:t>
      </w:r>
    </w:p>
    <w:p w14:paraId="485126DF" w14:textId="77777777" w:rsidR="000479E2" w:rsidRDefault="000479E2" w:rsidP="000479E2">
      <w:pPr>
        <w:ind w:left="851"/>
      </w:pPr>
    </w:p>
    <w:p w14:paraId="6C4D080F" w14:textId="77777777" w:rsidR="00397087" w:rsidRDefault="00397087" w:rsidP="004020B5">
      <w:pPr>
        <w:ind w:left="1418"/>
        <w:jc w:val="both"/>
        <w:rPr>
          <w:rFonts w:ascii="Garamond" w:hAnsi="Garamond" w:cs="Tahoma"/>
          <w:sz w:val="22"/>
          <w:szCs w:val="22"/>
        </w:rPr>
      </w:pPr>
    </w:p>
    <w:p w14:paraId="623B197D" w14:textId="77777777" w:rsidR="004020B5" w:rsidRPr="00A55321" w:rsidRDefault="004020B5" w:rsidP="003879AF">
      <w:pPr>
        <w:pStyle w:val="Paragrafocontinua"/>
        <w:widowControl/>
        <w:numPr>
          <w:ilvl w:val="0"/>
          <w:numId w:val="31"/>
        </w:numPr>
        <w:spacing w:after="0"/>
        <w:ind w:left="1276"/>
        <w:rPr>
          <w:rFonts w:ascii="Garamond" w:hAnsi="Garamond" w:cs="Tahoma"/>
          <w:b/>
          <w:bCs/>
          <w:noProof w:val="0"/>
          <w:color w:val="auto"/>
          <w:sz w:val="22"/>
          <w:szCs w:val="22"/>
        </w:rPr>
      </w:pPr>
      <w:r>
        <w:rPr>
          <w:rFonts w:ascii="Garamond" w:hAnsi="Garamond" w:cs="Tahoma"/>
          <w:b/>
          <w:bCs/>
          <w:noProof w:val="0"/>
          <w:color w:val="auto"/>
          <w:sz w:val="22"/>
          <w:szCs w:val="22"/>
        </w:rPr>
        <w:t>Compensi</w:t>
      </w:r>
    </w:p>
    <w:p w14:paraId="104DBBEF" w14:textId="77777777" w:rsidR="004020B5" w:rsidRDefault="004020B5" w:rsidP="004020B5">
      <w:pPr>
        <w:pStyle w:val="Paragrafoelenco"/>
        <w:tabs>
          <w:tab w:val="left" w:pos="709"/>
          <w:tab w:val="left" w:pos="851"/>
        </w:tabs>
        <w:ind w:left="851"/>
        <w:jc w:val="both"/>
        <w:rPr>
          <w:rFonts w:ascii="Garamond" w:hAnsi="Garamond" w:cs="Tahoma"/>
          <w:sz w:val="22"/>
          <w:szCs w:val="22"/>
        </w:rPr>
      </w:pPr>
    </w:p>
    <w:p w14:paraId="112F8C67" w14:textId="77777777" w:rsidR="003A6FE1" w:rsidRPr="003A6FE1" w:rsidRDefault="003A6FE1" w:rsidP="003A6FE1">
      <w:pPr>
        <w:pStyle w:val="Titolo71"/>
        <w:keepNext w:val="0"/>
        <w:ind w:left="851" w:firstLine="0"/>
        <w:rPr>
          <w:rFonts w:ascii="Garamond" w:eastAsia="Garamond" w:hAnsi="Garamond" w:cs="Garamond"/>
          <w:b w:val="0"/>
          <w:color w:val="000000"/>
          <w:sz w:val="22"/>
        </w:rPr>
      </w:pPr>
      <w:r w:rsidRPr="003A6FE1">
        <w:rPr>
          <w:rFonts w:ascii="Garamond" w:hAnsi="Garamond"/>
          <w:b w:val="0"/>
          <w:color w:val="000000"/>
          <w:sz w:val="22"/>
        </w:rPr>
        <w:t>Per l'attività di consulenza e assistenza sopra riepilogata</w:t>
      </w:r>
      <w:r w:rsidRPr="003A6FE1">
        <w:rPr>
          <w:rFonts w:ascii="Garamond" w:hAnsi="Garamond" w:cs="Tahoma"/>
          <w:b w:val="0"/>
          <w:sz w:val="22"/>
        </w:rPr>
        <w:t xml:space="preserve"> UBI </w:t>
      </w:r>
      <w:r w:rsidRPr="003A6FE1">
        <w:rPr>
          <w:rFonts w:ascii="Garamond" w:hAnsi="Garamond"/>
          <w:b w:val="0"/>
          <w:color w:val="000000"/>
          <w:sz w:val="22"/>
        </w:rPr>
        <w:t>percepirà un compenso previsto come di seguito.</w:t>
      </w:r>
    </w:p>
    <w:p w14:paraId="682A1751" w14:textId="77777777" w:rsidR="003A6FE1" w:rsidRDefault="003A6FE1" w:rsidP="003A6FE1">
      <w:pPr>
        <w:pStyle w:val="Paragrafoelenco"/>
        <w:ind w:left="851"/>
        <w:jc w:val="both"/>
        <w:rPr>
          <w:rFonts w:ascii="Garamond" w:hAnsi="Garamond"/>
          <w:color w:val="000000"/>
          <w:sz w:val="22"/>
        </w:rPr>
      </w:pPr>
    </w:p>
    <w:p w14:paraId="31CD7EB4" w14:textId="77777777" w:rsidR="003A6FE1" w:rsidRDefault="003A6FE1" w:rsidP="003A6FE1">
      <w:pPr>
        <w:pStyle w:val="Paragrafoelenco"/>
        <w:ind w:left="851"/>
        <w:jc w:val="both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Per le attività relative alla Prima Operazione: </w:t>
      </w:r>
    </w:p>
    <w:p w14:paraId="33829808" w14:textId="6448B1DB" w:rsidR="003A6FE1" w:rsidRDefault="003A6FE1" w:rsidP="003A6FE1">
      <w:pPr>
        <w:pStyle w:val="Paragrafoelenco"/>
        <w:numPr>
          <w:ilvl w:val="0"/>
          <w:numId w:val="36"/>
        </w:numPr>
        <w:ind w:left="1418" w:hanging="425"/>
        <w:jc w:val="both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Per le attività della Fase 1: una remunerazione pari ad € 20.000 (ventimila) al raggiungimento di un accordo preliminare con il venditore (accordo sul prezzo ed ev. struttura di massima dell’operazione); qualora non si raggiungesse un accordo preliminare e la trattativa venisse abbandonata, </w:t>
      </w:r>
      <w:r w:rsidR="00E23C29">
        <w:rPr>
          <w:rFonts w:ascii="Garamond" w:hAnsi="Garamond"/>
          <w:color w:val="000000"/>
          <w:sz w:val="22"/>
        </w:rPr>
        <w:t>…</w:t>
      </w:r>
      <w:r>
        <w:rPr>
          <w:rFonts w:ascii="Garamond" w:hAnsi="Garamond"/>
          <w:color w:val="000000"/>
          <w:sz w:val="22"/>
        </w:rPr>
        <w:t>avrà comunque diritto ad un compens</w:t>
      </w:r>
      <w:r>
        <w:rPr>
          <w:color w:val="000000"/>
          <w:sz w:val="22"/>
        </w:rPr>
        <w:t>o pari ad</w:t>
      </w:r>
      <w:r>
        <w:rPr>
          <w:rFonts w:ascii="Garamond" w:hAnsi="Garamond"/>
          <w:color w:val="000000"/>
          <w:sz w:val="22"/>
        </w:rPr>
        <w:t xml:space="preserve"> € 7.500 (settemilacinquecento).</w:t>
      </w:r>
    </w:p>
    <w:p w14:paraId="340F402D" w14:textId="7C2D986B" w:rsidR="003A6FE1" w:rsidRPr="003A6FE1" w:rsidRDefault="003A6FE1" w:rsidP="003A6FE1">
      <w:pPr>
        <w:pStyle w:val="Paragrafoelenco"/>
        <w:numPr>
          <w:ilvl w:val="0"/>
          <w:numId w:val="36"/>
        </w:numPr>
        <w:ind w:left="1418" w:hanging="425"/>
        <w:jc w:val="both"/>
        <w:rPr>
          <w:rFonts w:ascii="Garamond" w:eastAsia="Garamond" w:hAnsi="Garamond" w:cs="Garamond"/>
          <w:color w:val="000000"/>
          <w:sz w:val="22"/>
        </w:rPr>
      </w:pPr>
      <w:r w:rsidRPr="003A6FE1">
        <w:rPr>
          <w:rFonts w:ascii="Garamond" w:hAnsi="Garamond"/>
          <w:color w:val="000000"/>
          <w:sz w:val="22"/>
        </w:rPr>
        <w:t xml:space="preserve">Per le </w:t>
      </w:r>
      <w:proofErr w:type="spellStart"/>
      <w:r w:rsidRPr="003A6FE1">
        <w:rPr>
          <w:rFonts w:ascii="Garamond" w:hAnsi="Garamond"/>
          <w:color w:val="000000"/>
          <w:sz w:val="22"/>
        </w:rPr>
        <w:t>attivita'</w:t>
      </w:r>
      <w:proofErr w:type="spellEnd"/>
      <w:r w:rsidRPr="003A6FE1">
        <w:rPr>
          <w:rFonts w:ascii="Garamond" w:hAnsi="Garamond"/>
          <w:color w:val="000000"/>
          <w:sz w:val="22"/>
        </w:rPr>
        <w:t xml:space="preserve"> della </w:t>
      </w:r>
      <w:r>
        <w:rPr>
          <w:rFonts w:ascii="Garamond" w:hAnsi="Garamond"/>
          <w:color w:val="000000"/>
          <w:sz w:val="22"/>
        </w:rPr>
        <w:t>Fase 2</w:t>
      </w:r>
      <w:r w:rsidRPr="003A6FE1">
        <w:rPr>
          <w:rFonts w:ascii="Garamond" w:hAnsi="Garamond"/>
          <w:color w:val="000000"/>
          <w:sz w:val="22"/>
        </w:rPr>
        <w:t xml:space="preserve">: una remunerazione aggiuntiva di ulteriori € 30.000 (trentamila) al perfezionamento del contratto definitivo per l’acquisizione della partecipazione nella società target; qualora la trattativa fosse successivamente abbandonata e non si giungesse al Closing </w:t>
      </w:r>
      <w:r w:rsidR="00E23C29">
        <w:rPr>
          <w:rFonts w:ascii="Garamond" w:hAnsi="Garamond"/>
          <w:color w:val="000000"/>
          <w:sz w:val="22"/>
        </w:rPr>
        <w:t>…</w:t>
      </w:r>
      <w:r w:rsidRPr="003A6FE1">
        <w:rPr>
          <w:rFonts w:ascii="Garamond" w:hAnsi="Garamond"/>
          <w:color w:val="000000"/>
          <w:sz w:val="22"/>
        </w:rPr>
        <w:t xml:space="preserve"> avrà comunque diritto ad un compenso di € 7.500 (settemilacinquecento) per le attività svolte in questa fase.</w:t>
      </w:r>
    </w:p>
    <w:p w14:paraId="481DCCF3" w14:textId="77777777" w:rsidR="003A6FE1" w:rsidRPr="003A6FE1" w:rsidRDefault="003A6FE1" w:rsidP="003A6FE1">
      <w:pPr>
        <w:ind w:left="851"/>
        <w:jc w:val="both"/>
        <w:rPr>
          <w:rFonts w:ascii="Garamond" w:eastAsia="Garamond" w:hAnsi="Garamond" w:cs="Garamond"/>
          <w:color w:val="000000"/>
          <w:sz w:val="22"/>
        </w:rPr>
      </w:pPr>
    </w:p>
    <w:p w14:paraId="3A4C4E82" w14:textId="77777777" w:rsidR="003A6FE1" w:rsidRDefault="003A6FE1" w:rsidP="003A6FE1">
      <w:pPr>
        <w:ind w:left="851"/>
        <w:jc w:val="both"/>
        <w:rPr>
          <w:rFonts w:ascii="Garamond" w:eastAsia="Garamond" w:hAnsi="Garamond"/>
          <w:color w:val="000000"/>
          <w:sz w:val="22"/>
        </w:rPr>
      </w:pPr>
      <w:r>
        <w:rPr>
          <w:rFonts w:ascii="Garamond" w:eastAsia="Garamond" w:hAnsi="Garamond"/>
          <w:color w:val="000000"/>
          <w:sz w:val="22"/>
        </w:rPr>
        <w:t xml:space="preserve">Per le attività relative alla Seconda Operazione: </w:t>
      </w:r>
    </w:p>
    <w:p w14:paraId="1C6CAEF7" w14:textId="77777777" w:rsidR="003A6FE1" w:rsidRDefault="003A6FE1" w:rsidP="003A6FE1">
      <w:pPr>
        <w:ind w:left="1418"/>
        <w:jc w:val="both"/>
        <w:rPr>
          <w:rFonts w:ascii="Garamond" w:eastAsia="Garamond" w:hAnsi="Garamond"/>
          <w:color w:val="000000"/>
          <w:sz w:val="22"/>
        </w:rPr>
      </w:pPr>
      <w:r>
        <w:rPr>
          <w:rFonts w:ascii="Garamond" w:eastAsia="Garamond" w:hAnsi="Garamond"/>
          <w:color w:val="000000"/>
          <w:sz w:val="22"/>
        </w:rPr>
        <w:t xml:space="preserve">una remunerazione a successo (Success </w:t>
      </w:r>
      <w:proofErr w:type="spellStart"/>
      <w:r>
        <w:rPr>
          <w:rFonts w:ascii="Garamond" w:eastAsia="Garamond" w:hAnsi="Garamond"/>
          <w:color w:val="000000"/>
          <w:sz w:val="22"/>
        </w:rPr>
        <w:t>Fee</w:t>
      </w:r>
      <w:proofErr w:type="spellEnd"/>
      <w:r>
        <w:rPr>
          <w:rFonts w:ascii="Garamond" w:eastAsia="Garamond" w:hAnsi="Garamond"/>
          <w:color w:val="000000"/>
          <w:sz w:val="22"/>
        </w:rPr>
        <w:t>) da corrispondere al buon esito dell’operazione vale a dire solo qualora si giunga ad un accordo definitivo con il partner pari al 2,5% del Controvalore dell’</w:t>
      </w:r>
      <w:r>
        <w:rPr>
          <w:color w:val="000000"/>
          <w:sz w:val="22"/>
        </w:rPr>
        <w:t>O</w:t>
      </w:r>
      <w:r>
        <w:rPr>
          <w:rFonts w:ascii="Garamond" w:eastAsia="Garamond" w:hAnsi="Garamond"/>
          <w:color w:val="000000"/>
          <w:sz w:val="22"/>
        </w:rPr>
        <w:t xml:space="preserve">perazione con importo </w:t>
      </w:r>
      <w:proofErr w:type="gramStart"/>
      <w:r>
        <w:rPr>
          <w:rFonts w:ascii="Garamond" w:eastAsia="Garamond" w:hAnsi="Garamond"/>
          <w:color w:val="000000"/>
          <w:sz w:val="22"/>
        </w:rPr>
        <w:t>minimo comunque</w:t>
      </w:r>
      <w:proofErr w:type="gramEnd"/>
      <w:r>
        <w:rPr>
          <w:rFonts w:ascii="Garamond" w:eastAsia="Garamond" w:hAnsi="Garamond"/>
          <w:color w:val="000000"/>
          <w:sz w:val="22"/>
        </w:rPr>
        <w:t xml:space="preserve"> pari ad € 50.000 (cinquantamila).</w:t>
      </w:r>
    </w:p>
    <w:p w14:paraId="1080F620" w14:textId="069E087F" w:rsidR="003A6FE1" w:rsidRDefault="003A6FE1" w:rsidP="003A6FE1">
      <w:pPr>
        <w:pStyle w:val="Paragrafoelenco"/>
        <w:ind w:left="1418"/>
        <w:jc w:val="both"/>
        <w:rPr>
          <w:rFonts w:ascii="Garamond" w:hAnsi="Garamond"/>
          <w:sz w:val="22"/>
        </w:rPr>
      </w:pPr>
      <w:r>
        <w:rPr>
          <w:rFonts w:ascii="Garamond" w:hAnsi="Garamond" w:cs="Tahoma"/>
          <w:sz w:val="22"/>
        </w:rPr>
        <w:t xml:space="preserve">Per Controvalore si intende il valore complessivo dell’Operazione calcolato sulla base dell’Equity Value della Società ovvero deve intendersi ogni somma, valore, anche in natura, pagato o da pagare a titolo di corrispettivo, sia che il pagamento delle somme sia sospeso, differito, rateizzato, determinato o da determinarsi in funzione di risultati futuri (ivi compresi i c.d. </w:t>
      </w:r>
      <w:proofErr w:type="spellStart"/>
      <w:r>
        <w:rPr>
          <w:rFonts w:ascii="Garamond" w:hAnsi="Garamond" w:cs="Tahoma"/>
          <w:sz w:val="22"/>
        </w:rPr>
        <w:t>earn</w:t>
      </w:r>
      <w:proofErr w:type="spellEnd"/>
      <w:r>
        <w:rPr>
          <w:rFonts w:ascii="Garamond" w:hAnsi="Garamond" w:cs="Tahoma"/>
          <w:sz w:val="22"/>
        </w:rPr>
        <w:t xml:space="preserve"> out), nonché a titolo di corrispettivo in relazione ad opzioni di acquisto e/o di vendita,  sottoscrizioni di aumenti di capitale, prezzi di acquisto  (o controvalori) di ramo d’azienda e/o attività aziendali scorporati, sottoscrizione di prestiti obbligazionari, dividendi e/o riserve distribuite in prossimità dell’Operazione, valori di scissione o di conferimento. </w:t>
      </w:r>
      <w:r>
        <w:rPr>
          <w:rFonts w:ascii="Garamond" w:hAnsi="Garamond"/>
          <w:sz w:val="22"/>
        </w:rPr>
        <w:t xml:space="preserve">Resta inteso che, trattandosi in questo caso di compenso a risultato, nulla sarà dovuto a </w:t>
      </w:r>
      <w:r w:rsidR="00E23C29">
        <w:rPr>
          <w:rFonts w:ascii="Garamond" w:hAnsi="Garamond"/>
          <w:sz w:val="22"/>
        </w:rPr>
        <w:t>…</w:t>
      </w:r>
      <w:r>
        <w:rPr>
          <w:rFonts w:ascii="Garamond" w:hAnsi="Garamond"/>
          <w:sz w:val="22"/>
        </w:rPr>
        <w:t xml:space="preserve"> a titolo di Success </w:t>
      </w:r>
      <w:proofErr w:type="spellStart"/>
      <w:r>
        <w:rPr>
          <w:rFonts w:ascii="Garamond" w:hAnsi="Garamond"/>
          <w:sz w:val="22"/>
        </w:rPr>
        <w:t>Fee</w:t>
      </w:r>
      <w:proofErr w:type="spellEnd"/>
      <w:r>
        <w:rPr>
          <w:rFonts w:ascii="Garamond" w:hAnsi="Garamond"/>
          <w:sz w:val="22"/>
        </w:rPr>
        <w:t xml:space="preserve"> in caso di mancata conclusione dell’Operazione. </w:t>
      </w:r>
    </w:p>
    <w:p w14:paraId="3E6EEC89" w14:textId="77777777" w:rsidR="003A6FE1" w:rsidRDefault="003A6FE1" w:rsidP="003A6FE1">
      <w:pPr>
        <w:ind w:left="851"/>
        <w:jc w:val="both"/>
        <w:rPr>
          <w:rFonts w:ascii="Garamond" w:eastAsia="Garamond" w:hAnsi="Garamond"/>
          <w:color w:val="000000"/>
          <w:sz w:val="22"/>
        </w:rPr>
      </w:pPr>
    </w:p>
    <w:p w14:paraId="4075257A" w14:textId="512F6BCB" w:rsidR="003A6FE1" w:rsidRDefault="003A6FE1" w:rsidP="003A6FE1">
      <w:pPr>
        <w:ind w:left="851"/>
        <w:jc w:val="both"/>
        <w:rPr>
          <w:rFonts w:ascii="Garamond" w:hAnsi="Garamond" w:cs="Tahoma"/>
          <w:sz w:val="22"/>
        </w:rPr>
      </w:pPr>
      <w:r>
        <w:rPr>
          <w:rFonts w:ascii="Garamond" w:hAnsi="Garamond" w:cs="Tahoma"/>
          <w:sz w:val="22"/>
        </w:rPr>
        <w:t xml:space="preserve">Qualora, entro i 12 (dodici) mesi successivi alla data in cui il presente Incarico cessi di essere efficace per qualsiasi motivo, una o entrambe le operazioni avessero luogo, </w:t>
      </w:r>
      <w:r w:rsidR="00E23C29">
        <w:rPr>
          <w:rFonts w:ascii="Garamond" w:hAnsi="Garamond" w:cs="Tahoma"/>
          <w:sz w:val="22"/>
        </w:rPr>
        <w:t>…</w:t>
      </w:r>
      <w:r>
        <w:rPr>
          <w:rFonts w:ascii="Garamond" w:hAnsi="Garamond" w:cs="Tahoma"/>
          <w:sz w:val="22"/>
        </w:rPr>
        <w:t xml:space="preserve"> avrà comunque diritto al pagamento delle commissioni come sopra indicato. </w:t>
      </w:r>
    </w:p>
    <w:p w14:paraId="692B8DC3" w14:textId="77777777" w:rsidR="003A6FE1" w:rsidRDefault="003A6FE1" w:rsidP="003A6FE1">
      <w:pPr>
        <w:pStyle w:val="Paragrafoelenco"/>
        <w:ind w:left="851"/>
        <w:jc w:val="both"/>
        <w:rPr>
          <w:rFonts w:ascii="Garamond" w:hAnsi="Garamond" w:cs="Tahoma"/>
          <w:sz w:val="22"/>
        </w:rPr>
      </w:pPr>
    </w:p>
    <w:p w14:paraId="46EA66E1" w14:textId="77777777" w:rsidR="004020B5" w:rsidRPr="0051302D" w:rsidRDefault="004020B5" w:rsidP="004020B5">
      <w:pPr>
        <w:pStyle w:val="Corpodeltesto2"/>
        <w:ind w:left="851"/>
        <w:rPr>
          <w:rFonts w:ascii="Garamond" w:hAnsi="Garamond"/>
          <w:b w:val="0"/>
          <w:bCs w:val="0"/>
          <w:sz w:val="22"/>
          <w:szCs w:val="24"/>
        </w:rPr>
      </w:pPr>
      <w:r w:rsidRPr="0051302D">
        <w:rPr>
          <w:rFonts w:ascii="Garamond" w:hAnsi="Garamond"/>
          <w:b w:val="0"/>
          <w:bCs w:val="0"/>
          <w:sz w:val="22"/>
          <w:szCs w:val="24"/>
        </w:rPr>
        <w:t>Tutti i compensi sopra elencati dovranno essere maggiorati dell’IVA.</w:t>
      </w:r>
    </w:p>
    <w:p w14:paraId="297994F0" w14:textId="77777777" w:rsidR="004020B5" w:rsidRPr="0051302D" w:rsidRDefault="004020B5" w:rsidP="004020B5">
      <w:pPr>
        <w:pStyle w:val="Corpodeltesto2"/>
        <w:ind w:left="851"/>
        <w:rPr>
          <w:rFonts w:ascii="Garamond" w:hAnsi="Garamond"/>
          <w:b w:val="0"/>
          <w:bCs w:val="0"/>
          <w:sz w:val="22"/>
          <w:szCs w:val="24"/>
        </w:rPr>
      </w:pPr>
    </w:p>
    <w:p w14:paraId="385394CD" w14:textId="54D14051" w:rsidR="004020B5" w:rsidRDefault="004020B5" w:rsidP="003038E6">
      <w:pPr>
        <w:pStyle w:val="Corpodeltesto2"/>
        <w:ind w:left="851"/>
        <w:rPr>
          <w:rFonts w:ascii="Garamond" w:hAnsi="Garamond"/>
          <w:b w:val="0"/>
          <w:bCs w:val="0"/>
          <w:sz w:val="22"/>
          <w:szCs w:val="24"/>
        </w:rPr>
      </w:pPr>
      <w:r w:rsidRPr="0051302D">
        <w:rPr>
          <w:rFonts w:ascii="Garamond" w:hAnsi="Garamond"/>
          <w:b w:val="0"/>
          <w:bCs w:val="0"/>
          <w:sz w:val="22"/>
          <w:szCs w:val="24"/>
        </w:rPr>
        <w:t>Resta inteso che i co</w:t>
      </w:r>
      <w:r>
        <w:rPr>
          <w:rFonts w:ascii="Garamond" w:hAnsi="Garamond"/>
          <w:b w:val="0"/>
          <w:bCs w:val="0"/>
          <w:sz w:val="22"/>
          <w:szCs w:val="24"/>
        </w:rPr>
        <w:t xml:space="preserve">mpensi riconosciuti a </w:t>
      </w:r>
      <w:r w:rsidR="00E23C29">
        <w:rPr>
          <w:rFonts w:ascii="Garamond" w:hAnsi="Garamond"/>
          <w:b w:val="0"/>
          <w:bCs w:val="0"/>
          <w:sz w:val="22"/>
          <w:szCs w:val="24"/>
        </w:rPr>
        <w:t>…</w:t>
      </w:r>
      <w:r>
        <w:rPr>
          <w:rFonts w:ascii="Garamond" w:hAnsi="Garamond"/>
          <w:b w:val="0"/>
          <w:bCs w:val="0"/>
          <w:sz w:val="22"/>
          <w:szCs w:val="24"/>
        </w:rPr>
        <w:t xml:space="preserve"> </w:t>
      </w:r>
      <w:r w:rsidRPr="0051302D">
        <w:rPr>
          <w:rFonts w:ascii="Garamond" w:hAnsi="Garamond"/>
          <w:b w:val="0"/>
          <w:bCs w:val="0"/>
          <w:sz w:val="22"/>
          <w:szCs w:val="24"/>
        </w:rPr>
        <w:t>non comprendono i costi e remunerazioni dovuti a legali, fiscalisti, commercialisti coinvolti da</w:t>
      </w:r>
      <w:r w:rsidR="00D62656">
        <w:rPr>
          <w:rFonts w:ascii="Garamond" w:hAnsi="Garamond"/>
          <w:b w:val="0"/>
          <w:bCs w:val="0"/>
          <w:sz w:val="22"/>
          <w:szCs w:val="24"/>
        </w:rPr>
        <w:t xml:space="preserve">l Cliente </w:t>
      </w:r>
      <w:r w:rsidRPr="0051302D">
        <w:rPr>
          <w:rFonts w:ascii="Garamond" w:hAnsi="Garamond"/>
          <w:b w:val="0"/>
          <w:bCs w:val="0"/>
          <w:sz w:val="22"/>
          <w:szCs w:val="24"/>
        </w:rPr>
        <w:t>nell’Operazione. Resta inoltre espressamente inteso che l’eventuale apporto o intervento di terzi e/o professionisti incaricati da</w:t>
      </w:r>
      <w:r w:rsidR="00D62656">
        <w:rPr>
          <w:rFonts w:ascii="Garamond" w:hAnsi="Garamond"/>
          <w:b w:val="0"/>
          <w:bCs w:val="0"/>
          <w:sz w:val="22"/>
          <w:szCs w:val="24"/>
        </w:rPr>
        <w:t xml:space="preserve">l Cliente </w:t>
      </w:r>
      <w:r w:rsidRPr="0051302D">
        <w:rPr>
          <w:rFonts w:ascii="Garamond" w:hAnsi="Garamond"/>
          <w:b w:val="0"/>
          <w:bCs w:val="0"/>
          <w:sz w:val="22"/>
          <w:szCs w:val="24"/>
        </w:rPr>
        <w:t xml:space="preserve">od eventuali interventi diretti (del top management, degli azionisti, ecc.) non potranno in nessun caso influire sul diritto di </w:t>
      </w:r>
      <w:r>
        <w:rPr>
          <w:rFonts w:ascii="Garamond" w:hAnsi="Garamond"/>
          <w:b w:val="0"/>
          <w:bCs w:val="0"/>
          <w:sz w:val="22"/>
          <w:szCs w:val="24"/>
        </w:rPr>
        <w:t>UBI</w:t>
      </w:r>
      <w:r w:rsidRPr="0051302D">
        <w:rPr>
          <w:rFonts w:ascii="Garamond" w:hAnsi="Garamond"/>
          <w:b w:val="0"/>
          <w:bCs w:val="0"/>
          <w:sz w:val="22"/>
          <w:szCs w:val="24"/>
        </w:rPr>
        <w:t xml:space="preserve"> alla percezione dei compensi di cui sopra.</w:t>
      </w:r>
    </w:p>
    <w:p w14:paraId="79805F99" w14:textId="77777777" w:rsidR="003879AF" w:rsidRPr="003038E6" w:rsidRDefault="003879AF" w:rsidP="003038E6">
      <w:pPr>
        <w:pStyle w:val="Corpodeltesto2"/>
        <w:ind w:left="851"/>
        <w:rPr>
          <w:rFonts w:ascii="Garamond" w:hAnsi="Garamond"/>
          <w:b w:val="0"/>
          <w:bCs w:val="0"/>
          <w:sz w:val="22"/>
          <w:szCs w:val="24"/>
        </w:rPr>
      </w:pPr>
    </w:p>
    <w:p w14:paraId="4CE07CB3" w14:textId="77777777" w:rsidR="004020B5" w:rsidRPr="003879AF" w:rsidRDefault="004020B5" w:rsidP="003879AF">
      <w:pPr>
        <w:pStyle w:val="Paragrafocontinua"/>
        <w:widowControl/>
        <w:numPr>
          <w:ilvl w:val="0"/>
          <w:numId w:val="31"/>
        </w:numPr>
        <w:spacing w:after="0"/>
        <w:ind w:left="1276"/>
        <w:rPr>
          <w:rFonts w:ascii="Garamond" w:hAnsi="Garamond" w:cs="Tahoma"/>
          <w:b/>
          <w:bCs/>
          <w:noProof w:val="0"/>
          <w:color w:val="auto"/>
          <w:sz w:val="22"/>
          <w:szCs w:val="22"/>
        </w:rPr>
      </w:pPr>
      <w:r w:rsidRPr="00A55321">
        <w:rPr>
          <w:rFonts w:ascii="Garamond" w:hAnsi="Garamond" w:cs="Tahoma"/>
          <w:b/>
          <w:bCs/>
          <w:sz w:val="22"/>
          <w:szCs w:val="22"/>
        </w:rPr>
        <w:t>Forma delle comunicazioni e domicilio delle parti</w:t>
      </w:r>
    </w:p>
    <w:p w14:paraId="5B1CAC47" w14:textId="77777777" w:rsidR="003879AF" w:rsidRPr="00A55321" w:rsidRDefault="003879AF" w:rsidP="003879AF">
      <w:pPr>
        <w:pStyle w:val="Paragrafocontinua"/>
        <w:widowControl/>
        <w:spacing w:after="0"/>
        <w:ind w:left="916"/>
        <w:rPr>
          <w:rFonts w:ascii="Garamond" w:hAnsi="Garamond" w:cs="Tahoma"/>
          <w:b/>
          <w:bCs/>
          <w:noProof w:val="0"/>
          <w:color w:val="auto"/>
          <w:sz w:val="22"/>
          <w:szCs w:val="22"/>
        </w:rPr>
      </w:pPr>
    </w:p>
    <w:p w14:paraId="760A040B" w14:textId="77777777" w:rsidR="004020B5" w:rsidRPr="00A55321" w:rsidRDefault="004020B5" w:rsidP="004020B5">
      <w:pPr>
        <w:ind w:left="709"/>
        <w:jc w:val="both"/>
        <w:rPr>
          <w:rFonts w:ascii="Garamond" w:hAnsi="Garamond" w:cs="Tahoma"/>
          <w:bCs/>
          <w:sz w:val="22"/>
          <w:szCs w:val="22"/>
        </w:rPr>
      </w:pPr>
      <w:r w:rsidRPr="00A55321">
        <w:rPr>
          <w:rFonts w:ascii="Garamond" w:hAnsi="Garamond" w:cs="Tahoma"/>
          <w:bCs/>
          <w:sz w:val="22"/>
          <w:szCs w:val="22"/>
        </w:rPr>
        <w:t>Le comunicazioni relative al presente Incarico dovranno avvenire a mezzo e-mail, fax ovvero lettera raccomandata A.R. ed avranno effetto con la ricezione di una di dette forme di comunicazione. Le conferme dei contratti, l’invio di lettere, le eventuali notifiche e qualunque altra comunicazione saranno fatte con pieno effetto all’indirizzo di seguito indicato:</w:t>
      </w:r>
    </w:p>
    <w:p w14:paraId="794A1B8B" w14:textId="77777777" w:rsidR="004020B5" w:rsidRPr="00A55321" w:rsidRDefault="004020B5" w:rsidP="004020B5">
      <w:pPr>
        <w:ind w:left="709"/>
        <w:jc w:val="both"/>
        <w:rPr>
          <w:rFonts w:ascii="Garamond" w:hAnsi="Garamond" w:cs="Tahoma"/>
          <w:bCs/>
          <w:sz w:val="22"/>
          <w:szCs w:val="22"/>
        </w:rPr>
      </w:pPr>
    </w:p>
    <w:p w14:paraId="2B0FA5F3" w14:textId="1399E279" w:rsidR="004020B5" w:rsidRPr="00A55321" w:rsidRDefault="004020B5" w:rsidP="004020B5">
      <w:pPr>
        <w:ind w:left="709"/>
        <w:jc w:val="both"/>
        <w:rPr>
          <w:rFonts w:ascii="Garamond" w:hAnsi="Garamond" w:cs="Tahoma"/>
          <w:bCs/>
          <w:sz w:val="22"/>
          <w:szCs w:val="22"/>
        </w:rPr>
      </w:pPr>
      <w:r w:rsidRPr="00A55321">
        <w:rPr>
          <w:rFonts w:ascii="Garamond" w:hAnsi="Garamond" w:cs="Tahoma"/>
          <w:bCs/>
          <w:sz w:val="22"/>
          <w:szCs w:val="22"/>
        </w:rPr>
        <w:t xml:space="preserve">per </w:t>
      </w:r>
      <w:r w:rsidR="00E23C29">
        <w:rPr>
          <w:rFonts w:ascii="Garamond" w:hAnsi="Garamond" w:cs="Tahoma"/>
          <w:bCs/>
          <w:sz w:val="22"/>
          <w:szCs w:val="22"/>
        </w:rPr>
        <w:t>…</w:t>
      </w:r>
      <w:r w:rsidRPr="00A55321">
        <w:rPr>
          <w:rFonts w:ascii="Garamond" w:hAnsi="Garamond" w:cs="Tahoma"/>
          <w:bCs/>
          <w:sz w:val="22"/>
          <w:szCs w:val="22"/>
        </w:rPr>
        <w:t>:</w:t>
      </w:r>
    </w:p>
    <w:p w14:paraId="125E17E6" w14:textId="77777777" w:rsidR="004020B5" w:rsidRDefault="004020B5" w:rsidP="004020B5">
      <w:pPr>
        <w:ind w:left="709"/>
        <w:jc w:val="both"/>
        <w:rPr>
          <w:rFonts w:ascii="Garamond" w:hAnsi="Garamond" w:cs="Tahoma"/>
          <w:sz w:val="22"/>
          <w:szCs w:val="22"/>
        </w:rPr>
      </w:pPr>
    </w:p>
    <w:p w14:paraId="3EC78402" w14:textId="50ECF7C2" w:rsidR="004020B5" w:rsidRPr="00A55321" w:rsidRDefault="004020B5" w:rsidP="00E23C29">
      <w:pPr>
        <w:jc w:val="both"/>
        <w:rPr>
          <w:rFonts w:ascii="Garamond" w:hAnsi="Garamond" w:cs="Tahoma"/>
          <w:sz w:val="22"/>
          <w:szCs w:val="22"/>
        </w:rPr>
      </w:pPr>
    </w:p>
    <w:p w14:paraId="07201613" w14:textId="77777777" w:rsidR="004020B5" w:rsidRPr="00A55321" w:rsidRDefault="008B7DBD" w:rsidP="004020B5">
      <w:pPr>
        <w:ind w:left="709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Società per A</w:t>
      </w:r>
      <w:r w:rsidR="004020B5" w:rsidRPr="00A55321">
        <w:rPr>
          <w:rFonts w:ascii="Garamond" w:hAnsi="Garamond" w:cs="Tahoma"/>
          <w:sz w:val="22"/>
          <w:szCs w:val="22"/>
        </w:rPr>
        <w:t>zioni</w:t>
      </w:r>
    </w:p>
    <w:p w14:paraId="74FB861B" w14:textId="6FDDE372" w:rsidR="004020B5" w:rsidRPr="00A55321" w:rsidRDefault="004020B5" w:rsidP="004020B5">
      <w:pPr>
        <w:ind w:left="709"/>
        <w:jc w:val="both"/>
        <w:rPr>
          <w:rFonts w:ascii="Garamond" w:hAnsi="Garamond" w:cs="Tahoma"/>
          <w:bCs/>
          <w:sz w:val="22"/>
          <w:szCs w:val="22"/>
        </w:rPr>
      </w:pPr>
    </w:p>
    <w:p w14:paraId="7054A447" w14:textId="77777777" w:rsidR="004020B5" w:rsidRPr="00A55321" w:rsidRDefault="004020B5" w:rsidP="004020B5">
      <w:pPr>
        <w:ind w:left="709"/>
        <w:jc w:val="both"/>
        <w:rPr>
          <w:rFonts w:ascii="Garamond" w:hAnsi="Garamond" w:cs="Tahoma"/>
          <w:bCs/>
          <w:sz w:val="22"/>
          <w:szCs w:val="22"/>
        </w:rPr>
      </w:pPr>
      <w:r w:rsidRPr="00A55321">
        <w:rPr>
          <w:rFonts w:ascii="Garamond" w:hAnsi="Garamond" w:cs="Tahoma"/>
          <w:bCs/>
          <w:sz w:val="22"/>
          <w:szCs w:val="22"/>
        </w:rPr>
        <w:t>20122 Milano</w:t>
      </w:r>
    </w:p>
    <w:p w14:paraId="7A2F3C57" w14:textId="22A2F188" w:rsidR="004020B5" w:rsidRDefault="004020B5" w:rsidP="004020B5">
      <w:pPr>
        <w:ind w:left="709"/>
        <w:jc w:val="both"/>
      </w:pPr>
    </w:p>
    <w:p w14:paraId="012ABBE3" w14:textId="77777777" w:rsidR="004020B5" w:rsidRDefault="004020B5" w:rsidP="004020B5">
      <w:pPr>
        <w:ind w:left="709"/>
        <w:jc w:val="both"/>
      </w:pPr>
    </w:p>
    <w:p w14:paraId="5F76A4B1" w14:textId="77777777" w:rsidR="004020B5" w:rsidRPr="00A55321" w:rsidRDefault="004020B5" w:rsidP="004020B5">
      <w:pPr>
        <w:ind w:left="709"/>
        <w:jc w:val="both"/>
        <w:rPr>
          <w:rFonts w:ascii="Garamond" w:hAnsi="Garamond" w:cs="Tahoma"/>
          <w:bCs/>
          <w:sz w:val="22"/>
          <w:szCs w:val="22"/>
        </w:rPr>
      </w:pPr>
      <w:r w:rsidRPr="004704C1">
        <w:rPr>
          <w:rFonts w:ascii="Garamond" w:hAnsi="Garamond" w:cs="Tahoma"/>
          <w:bCs/>
          <w:sz w:val="22"/>
          <w:szCs w:val="22"/>
        </w:rPr>
        <w:t xml:space="preserve">per </w:t>
      </w:r>
      <w:r w:rsidR="00AB5B56">
        <w:rPr>
          <w:rFonts w:ascii="Garamond" w:hAnsi="Garamond" w:cs="Tahoma"/>
          <w:bCs/>
          <w:sz w:val="22"/>
          <w:szCs w:val="22"/>
        </w:rPr>
        <w:t>i</w:t>
      </w:r>
      <w:r w:rsidR="00D62656">
        <w:rPr>
          <w:rFonts w:ascii="Garamond" w:hAnsi="Garamond" w:cs="Tahoma"/>
          <w:bCs/>
          <w:sz w:val="22"/>
          <w:szCs w:val="22"/>
        </w:rPr>
        <w:t xml:space="preserve">l Cliente: </w:t>
      </w:r>
    </w:p>
    <w:p w14:paraId="6599011A" w14:textId="77777777" w:rsidR="004020B5" w:rsidRDefault="004020B5" w:rsidP="004020B5">
      <w:pPr>
        <w:rPr>
          <w:rFonts w:ascii="Garamond" w:hAnsi="Garamond" w:cs="Tahoma"/>
          <w:bCs/>
          <w:sz w:val="22"/>
          <w:szCs w:val="22"/>
        </w:rPr>
      </w:pPr>
      <w:r>
        <w:rPr>
          <w:rFonts w:ascii="Garamond" w:hAnsi="Garamond" w:cs="Tahoma"/>
          <w:bCs/>
          <w:sz w:val="22"/>
          <w:szCs w:val="22"/>
        </w:rPr>
        <w:tab/>
      </w:r>
    </w:p>
    <w:p w14:paraId="39CC2FD7" w14:textId="77777777" w:rsidR="008B7DBD" w:rsidRDefault="001C7AC9" w:rsidP="008B7DBD">
      <w:pPr>
        <w:ind w:left="142" w:firstLine="709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___________________________</w:t>
      </w:r>
    </w:p>
    <w:p w14:paraId="69542C6F" w14:textId="77777777" w:rsidR="001C7AC9" w:rsidRDefault="001C7AC9" w:rsidP="008B7DBD">
      <w:pPr>
        <w:ind w:left="142" w:firstLine="709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___________________________</w:t>
      </w:r>
    </w:p>
    <w:p w14:paraId="5D399CA7" w14:textId="77777777" w:rsidR="001C7AC9" w:rsidRDefault="001C7AC9" w:rsidP="008B7DBD">
      <w:pPr>
        <w:ind w:left="142" w:firstLine="709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___________________________</w:t>
      </w:r>
    </w:p>
    <w:p w14:paraId="063B95F4" w14:textId="77777777" w:rsidR="001C7AC9" w:rsidRDefault="001C7AC9" w:rsidP="008B7DBD">
      <w:pPr>
        <w:ind w:left="142" w:firstLine="709"/>
        <w:rPr>
          <w:rFonts w:ascii="Garamond" w:hAnsi="Garamond" w:cs="Tahoma"/>
          <w:sz w:val="22"/>
          <w:szCs w:val="22"/>
        </w:rPr>
      </w:pPr>
    </w:p>
    <w:p w14:paraId="36F4589B" w14:textId="77777777" w:rsidR="001C7AC9" w:rsidRDefault="001C7AC9" w:rsidP="008B7DBD">
      <w:pPr>
        <w:ind w:left="142" w:firstLine="709"/>
        <w:rPr>
          <w:rFonts w:ascii="Garamond" w:hAnsi="Garamond" w:cs="Tahoma"/>
          <w:sz w:val="22"/>
          <w:szCs w:val="22"/>
        </w:rPr>
      </w:pPr>
    </w:p>
    <w:p w14:paraId="56F7F72B" w14:textId="77777777" w:rsidR="001C7AC9" w:rsidRDefault="001C7AC9" w:rsidP="008B7DBD">
      <w:pPr>
        <w:ind w:left="142" w:firstLine="709"/>
        <w:rPr>
          <w:rFonts w:ascii="Garamond" w:hAnsi="Garamond" w:cs="Tahoma"/>
          <w:sz w:val="22"/>
          <w:szCs w:val="22"/>
        </w:rPr>
      </w:pPr>
    </w:p>
    <w:p w14:paraId="01D203B1" w14:textId="77777777" w:rsidR="001C7AC9" w:rsidRDefault="001C7AC9" w:rsidP="008B7DBD">
      <w:pPr>
        <w:ind w:left="142" w:firstLine="709"/>
        <w:rPr>
          <w:rFonts w:ascii="Garamond" w:hAnsi="Garamond" w:cs="Tahoma"/>
          <w:sz w:val="22"/>
          <w:szCs w:val="22"/>
        </w:rPr>
      </w:pPr>
    </w:p>
    <w:p w14:paraId="70E45352" w14:textId="77777777" w:rsidR="001C7AC9" w:rsidRDefault="001C7AC9" w:rsidP="008B7DBD">
      <w:pPr>
        <w:ind w:left="142" w:firstLine="709"/>
        <w:rPr>
          <w:rFonts w:ascii="Garamond" w:hAnsi="Garamond" w:cs="Tahoma"/>
          <w:sz w:val="22"/>
          <w:szCs w:val="22"/>
        </w:rPr>
      </w:pPr>
    </w:p>
    <w:p w14:paraId="558E0B7B" w14:textId="5D174297" w:rsidR="004020B5" w:rsidRPr="00A55321" w:rsidRDefault="00E23C29" w:rsidP="004020B5">
      <w:pPr>
        <w:pStyle w:val="Paragrafocontinua"/>
        <w:widowControl/>
        <w:spacing w:after="0"/>
        <w:ind w:right="4"/>
        <w:jc w:val="right"/>
        <w:rPr>
          <w:rFonts w:ascii="Garamond" w:hAnsi="Garamond" w:cs="Tahoma"/>
          <w:noProof w:val="0"/>
          <w:color w:val="auto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….</w:t>
      </w:r>
    </w:p>
    <w:p w14:paraId="455B468D" w14:textId="77777777" w:rsidR="00CF5FBF" w:rsidRPr="00EF1D33" w:rsidRDefault="00CF5FBF" w:rsidP="00CF5FBF">
      <w:pPr>
        <w:pStyle w:val="Paragrafocontinua"/>
        <w:widowControl/>
        <w:spacing w:after="0"/>
        <w:ind w:left="7513" w:right="143" w:hanging="423"/>
        <w:rPr>
          <w:rFonts w:ascii="Garamond" w:hAnsi="Garamond" w:cs="Tahoma"/>
          <w:noProof w:val="0"/>
          <w:color w:val="auto"/>
          <w:sz w:val="22"/>
          <w:szCs w:val="22"/>
        </w:rPr>
      </w:pPr>
      <w:r w:rsidRPr="00EF1D33">
        <w:rPr>
          <w:rFonts w:ascii="Garamond" w:hAnsi="Garamond" w:cs="Tahoma"/>
          <w:noProof w:val="0"/>
          <w:color w:val="auto"/>
          <w:sz w:val="22"/>
          <w:szCs w:val="22"/>
        </w:rPr>
        <w:t>_____________________</w:t>
      </w:r>
    </w:p>
    <w:p w14:paraId="59AE6A09" w14:textId="77777777" w:rsidR="004020B5" w:rsidRPr="00A55321" w:rsidRDefault="004020B5" w:rsidP="004020B5">
      <w:pPr>
        <w:pStyle w:val="Paragrafocontinua"/>
        <w:widowControl/>
        <w:spacing w:before="100" w:beforeAutospacing="1" w:after="0"/>
        <w:ind w:left="709" w:right="4"/>
        <w:rPr>
          <w:rFonts w:ascii="Garamond" w:hAnsi="Garamond" w:cs="Tahoma"/>
          <w:noProof w:val="0"/>
          <w:color w:val="auto"/>
          <w:sz w:val="22"/>
          <w:szCs w:val="22"/>
        </w:rPr>
      </w:pPr>
      <w:r w:rsidRPr="00A55321">
        <w:rPr>
          <w:rFonts w:ascii="Garamond" w:hAnsi="Garamond" w:cs="Tahoma"/>
          <w:noProof w:val="0"/>
          <w:color w:val="auto"/>
          <w:sz w:val="22"/>
          <w:szCs w:val="22"/>
        </w:rPr>
        <w:t>Qualora siate d'accordo con quanto precede, vogliate cortesemente restituirci copia della presente siglata in ogni pagina e sottoscritta in segno di integrale accettazione sotto la dizione "Letto ed approvato - Per accordo".</w:t>
      </w:r>
    </w:p>
    <w:p w14:paraId="1326BACE" w14:textId="77777777" w:rsidR="00D37FFD" w:rsidRDefault="00D37FFD" w:rsidP="004020B5">
      <w:pPr>
        <w:ind w:left="851"/>
        <w:jc w:val="both"/>
        <w:rPr>
          <w:rFonts w:ascii="Garamond" w:hAnsi="Garamond" w:cs="Tahoma"/>
          <w:b/>
          <w:bCs/>
          <w:sz w:val="22"/>
          <w:szCs w:val="22"/>
        </w:rPr>
      </w:pPr>
    </w:p>
    <w:p w14:paraId="4FD93B04" w14:textId="77777777" w:rsidR="008B7DBD" w:rsidRDefault="008B7DBD" w:rsidP="004020B5">
      <w:pPr>
        <w:ind w:left="851"/>
        <w:jc w:val="both"/>
        <w:rPr>
          <w:rFonts w:ascii="Garamond" w:hAnsi="Garamond" w:cs="Tahoma"/>
          <w:b/>
          <w:bCs/>
          <w:sz w:val="22"/>
          <w:szCs w:val="22"/>
        </w:rPr>
      </w:pPr>
    </w:p>
    <w:p w14:paraId="5BB9DB8C" w14:textId="77777777" w:rsidR="004020B5" w:rsidRPr="00A55321" w:rsidRDefault="004020B5" w:rsidP="004020B5">
      <w:pPr>
        <w:ind w:left="851"/>
        <w:jc w:val="both"/>
        <w:rPr>
          <w:rFonts w:ascii="Garamond" w:hAnsi="Garamond" w:cs="Tahoma"/>
          <w:b/>
          <w:bCs/>
          <w:sz w:val="22"/>
          <w:szCs w:val="22"/>
        </w:rPr>
      </w:pPr>
      <w:r w:rsidRPr="00A55321">
        <w:rPr>
          <w:rFonts w:ascii="Garamond" w:hAnsi="Garamond" w:cs="Tahoma"/>
          <w:b/>
          <w:bCs/>
          <w:sz w:val="22"/>
          <w:szCs w:val="22"/>
        </w:rPr>
        <w:t>"Letto ed approvato - Per accordo".</w:t>
      </w:r>
    </w:p>
    <w:p w14:paraId="04287490" w14:textId="77777777" w:rsidR="004020B5" w:rsidRPr="00A55321" w:rsidRDefault="004020B5" w:rsidP="004020B5">
      <w:pPr>
        <w:ind w:left="851"/>
        <w:jc w:val="both"/>
        <w:rPr>
          <w:rFonts w:ascii="Garamond" w:hAnsi="Garamond" w:cs="Tahoma"/>
          <w:b/>
          <w:bCs/>
          <w:sz w:val="22"/>
          <w:szCs w:val="22"/>
          <w:u w:val="single"/>
        </w:rPr>
      </w:pPr>
    </w:p>
    <w:p w14:paraId="1F0C5E9A" w14:textId="77777777" w:rsidR="004020B5" w:rsidRPr="00EF1D33" w:rsidRDefault="008B7DBD" w:rsidP="004020B5">
      <w:pPr>
        <w:pStyle w:val="Paragrafocontinua"/>
        <w:widowControl/>
        <w:spacing w:after="0"/>
        <w:ind w:left="851" w:right="143"/>
        <w:rPr>
          <w:rFonts w:ascii="Garamond" w:hAnsi="Garamond" w:cs="Tahoma"/>
          <w:noProof w:val="0"/>
          <w:color w:val="auto"/>
          <w:sz w:val="22"/>
          <w:szCs w:val="22"/>
        </w:rPr>
      </w:pPr>
      <w:r w:rsidRPr="00EF1D33">
        <w:rPr>
          <w:rFonts w:ascii="Garamond" w:hAnsi="Garamond" w:cs="Tahoma"/>
          <w:noProof w:val="0"/>
          <w:color w:val="auto"/>
          <w:sz w:val="22"/>
          <w:szCs w:val="22"/>
        </w:rPr>
        <w:t>_____________________</w:t>
      </w:r>
    </w:p>
    <w:p w14:paraId="38960CD1" w14:textId="77777777" w:rsidR="00B432D1" w:rsidRPr="00EF1D33" w:rsidRDefault="00B432D1" w:rsidP="008B7DBD">
      <w:pPr>
        <w:pStyle w:val="Paragrafocontinua"/>
        <w:widowControl/>
        <w:spacing w:after="0"/>
        <w:ind w:left="851" w:right="143"/>
        <w:rPr>
          <w:rFonts w:ascii="Garamond" w:hAnsi="Garamond" w:cs="Tahoma"/>
          <w:bCs/>
          <w:noProof w:val="0"/>
          <w:color w:val="auto"/>
          <w:sz w:val="22"/>
          <w:szCs w:val="22"/>
        </w:rPr>
      </w:pPr>
    </w:p>
    <w:p w14:paraId="6F7683B7" w14:textId="77777777" w:rsidR="004020B5" w:rsidRPr="00A55321" w:rsidRDefault="004020B5" w:rsidP="004020B5">
      <w:pPr>
        <w:pStyle w:val="Paragrafocontinua"/>
        <w:widowControl/>
        <w:spacing w:before="100" w:beforeAutospacing="1" w:after="0"/>
        <w:ind w:left="851" w:right="4"/>
        <w:jc w:val="center"/>
        <w:rPr>
          <w:rFonts w:ascii="Garamond" w:hAnsi="Garamond" w:cs="Tahoma"/>
          <w:noProof w:val="0"/>
          <w:color w:val="auto"/>
          <w:sz w:val="22"/>
          <w:szCs w:val="22"/>
        </w:rPr>
      </w:pPr>
      <w:r w:rsidRPr="00A55321">
        <w:rPr>
          <w:rFonts w:ascii="Garamond" w:hAnsi="Garamond" w:cs="Tahoma"/>
          <w:noProof w:val="0"/>
          <w:color w:val="auto"/>
          <w:sz w:val="22"/>
          <w:szCs w:val="22"/>
        </w:rPr>
        <w:t>***</w:t>
      </w:r>
    </w:p>
    <w:p w14:paraId="30A802DC" w14:textId="77777777" w:rsidR="008B7DBD" w:rsidRPr="00A55321" w:rsidRDefault="004020B5" w:rsidP="004020B5">
      <w:pPr>
        <w:pStyle w:val="Paragrafocontinua"/>
        <w:spacing w:before="100" w:beforeAutospacing="1"/>
        <w:ind w:left="851" w:right="4"/>
        <w:rPr>
          <w:rFonts w:ascii="Garamond" w:hAnsi="Garamond" w:cs="Tahoma"/>
          <w:bCs/>
          <w:noProof w:val="0"/>
          <w:color w:val="auto"/>
          <w:sz w:val="22"/>
          <w:szCs w:val="22"/>
        </w:rPr>
      </w:pPr>
      <w:r w:rsidRPr="00A55321">
        <w:rPr>
          <w:rFonts w:ascii="Garamond" w:hAnsi="Garamond" w:cs="Tahoma"/>
          <w:bCs/>
          <w:noProof w:val="0"/>
          <w:color w:val="auto"/>
          <w:sz w:val="22"/>
          <w:szCs w:val="22"/>
        </w:rPr>
        <w:t xml:space="preserve">Ai sensi e per gli effetti di cui all’art. 1341, II comma, c.c. </w:t>
      </w:r>
      <w:r w:rsidR="00AB5B56">
        <w:rPr>
          <w:rFonts w:ascii="Garamond" w:hAnsi="Garamond" w:cs="Tahoma"/>
          <w:bCs/>
          <w:noProof w:val="0"/>
          <w:color w:val="auto"/>
          <w:sz w:val="22"/>
          <w:szCs w:val="22"/>
        </w:rPr>
        <w:t>i</w:t>
      </w:r>
      <w:r w:rsidR="00D62656">
        <w:rPr>
          <w:rFonts w:ascii="Garamond" w:hAnsi="Garamond" w:cs="Tahoma"/>
          <w:bCs/>
          <w:noProof w:val="0"/>
          <w:color w:val="auto"/>
          <w:sz w:val="22"/>
          <w:szCs w:val="22"/>
        </w:rPr>
        <w:t xml:space="preserve">l Cliente </w:t>
      </w:r>
      <w:r w:rsidRPr="00A55321">
        <w:rPr>
          <w:rFonts w:ascii="Garamond" w:hAnsi="Garamond" w:cs="Tahoma"/>
          <w:bCs/>
          <w:noProof w:val="0"/>
          <w:color w:val="auto"/>
          <w:sz w:val="22"/>
          <w:szCs w:val="22"/>
        </w:rPr>
        <w:t xml:space="preserve">approva specificatamente, le clausole di cui </w:t>
      </w:r>
      <w:r w:rsidR="00CF5FBF">
        <w:rPr>
          <w:rFonts w:ascii="Garamond" w:hAnsi="Garamond" w:cs="Tahoma"/>
          <w:bCs/>
          <w:noProof w:val="0"/>
          <w:color w:val="auto"/>
          <w:sz w:val="22"/>
          <w:szCs w:val="22"/>
        </w:rPr>
        <w:t>alla sezione A</w:t>
      </w:r>
      <w:r w:rsidRPr="00A55321">
        <w:rPr>
          <w:rFonts w:ascii="Garamond" w:hAnsi="Garamond" w:cs="Tahoma"/>
          <w:bCs/>
          <w:noProof w:val="0"/>
          <w:color w:val="auto"/>
          <w:sz w:val="22"/>
          <w:szCs w:val="22"/>
        </w:rPr>
        <w:t xml:space="preserve"> (COMPENSI),</w:t>
      </w:r>
      <w:r w:rsidR="00CF5FBF">
        <w:rPr>
          <w:rFonts w:ascii="Garamond" w:hAnsi="Garamond" w:cs="Tahoma"/>
          <w:bCs/>
          <w:noProof w:val="0"/>
          <w:color w:val="auto"/>
          <w:sz w:val="22"/>
          <w:szCs w:val="22"/>
        </w:rPr>
        <w:t xml:space="preserve"> ed agli art. 2</w:t>
      </w:r>
      <w:r w:rsidRPr="00A55321">
        <w:rPr>
          <w:rFonts w:ascii="Garamond" w:hAnsi="Garamond" w:cs="Tahoma"/>
          <w:bCs/>
          <w:noProof w:val="0"/>
          <w:color w:val="auto"/>
          <w:sz w:val="22"/>
          <w:szCs w:val="22"/>
        </w:rPr>
        <w:t xml:space="preserve"> (</w:t>
      </w:r>
      <w:r w:rsidR="00CF5FBF">
        <w:rPr>
          <w:rFonts w:ascii="Garamond" w:hAnsi="Garamond" w:cs="Tahoma"/>
          <w:bCs/>
          <w:noProof w:val="0"/>
          <w:color w:val="auto"/>
          <w:sz w:val="22"/>
          <w:szCs w:val="22"/>
        </w:rPr>
        <w:t>DURATA E RINNOVO TACITO), art. 3 (RECESSO), art. 4</w:t>
      </w:r>
      <w:r w:rsidRPr="00A55321">
        <w:rPr>
          <w:rFonts w:ascii="Garamond" w:hAnsi="Garamond" w:cs="Tahoma"/>
          <w:bCs/>
          <w:noProof w:val="0"/>
          <w:color w:val="auto"/>
          <w:sz w:val="22"/>
          <w:szCs w:val="22"/>
        </w:rPr>
        <w:t xml:space="preserve"> (ELEMENTI ED INFORMAZIONI PER L’E</w:t>
      </w:r>
      <w:r w:rsidR="00CF5FBF">
        <w:rPr>
          <w:rFonts w:ascii="Garamond" w:hAnsi="Garamond" w:cs="Tahoma"/>
          <w:bCs/>
          <w:noProof w:val="0"/>
          <w:color w:val="auto"/>
          <w:sz w:val="22"/>
          <w:szCs w:val="22"/>
        </w:rPr>
        <w:t>SECUZIONE DELL’INCARICO), art. 5</w:t>
      </w:r>
      <w:r w:rsidRPr="00A55321">
        <w:rPr>
          <w:rFonts w:ascii="Garamond" w:hAnsi="Garamond" w:cs="Tahoma"/>
          <w:bCs/>
          <w:noProof w:val="0"/>
          <w:color w:val="auto"/>
          <w:sz w:val="22"/>
          <w:szCs w:val="22"/>
        </w:rPr>
        <w:t xml:space="preserve"> </w:t>
      </w:r>
      <w:r w:rsidR="00CF5FBF">
        <w:rPr>
          <w:rFonts w:ascii="Garamond" w:hAnsi="Garamond" w:cs="Tahoma"/>
          <w:bCs/>
          <w:noProof w:val="0"/>
          <w:color w:val="auto"/>
          <w:sz w:val="22"/>
          <w:szCs w:val="22"/>
        </w:rPr>
        <w:t>(CONFLITTO DI INTERESSI), art. 6 (RESPONSABILITA’), art. 7</w:t>
      </w:r>
      <w:r w:rsidRPr="00A55321">
        <w:rPr>
          <w:rFonts w:ascii="Garamond" w:hAnsi="Garamond" w:cs="Tahoma"/>
          <w:bCs/>
          <w:noProof w:val="0"/>
          <w:color w:val="auto"/>
          <w:sz w:val="22"/>
          <w:szCs w:val="22"/>
        </w:rPr>
        <w:t xml:space="preserve"> (RISERVATE</w:t>
      </w:r>
      <w:r w:rsidR="00CF5FBF">
        <w:rPr>
          <w:rFonts w:ascii="Garamond" w:hAnsi="Garamond" w:cs="Tahoma"/>
          <w:bCs/>
          <w:noProof w:val="0"/>
          <w:color w:val="auto"/>
          <w:sz w:val="22"/>
          <w:szCs w:val="22"/>
        </w:rPr>
        <w:t>ZZA)</w:t>
      </w:r>
      <w:r w:rsidR="00D62656">
        <w:rPr>
          <w:rFonts w:ascii="Garamond" w:hAnsi="Garamond" w:cs="Tahoma"/>
          <w:bCs/>
          <w:noProof w:val="0"/>
          <w:color w:val="auto"/>
          <w:sz w:val="22"/>
          <w:szCs w:val="22"/>
        </w:rPr>
        <w:t xml:space="preserve"> Art. 10 (FORO COMPETENTE) del presente </w:t>
      </w:r>
      <w:r w:rsidR="00CF5FBF">
        <w:rPr>
          <w:rFonts w:ascii="Garamond" w:hAnsi="Garamond" w:cs="Tahoma"/>
          <w:bCs/>
          <w:noProof w:val="0"/>
          <w:color w:val="auto"/>
          <w:sz w:val="22"/>
          <w:szCs w:val="22"/>
        </w:rPr>
        <w:t>Incarico.</w:t>
      </w:r>
    </w:p>
    <w:p w14:paraId="388283AB" w14:textId="77777777" w:rsidR="008B7DBD" w:rsidRPr="008B7DBD" w:rsidRDefault="008B7DBD" w:rsidP="008B7DBD">
      <w:pPr>
        <w:pStyle w:val="Paragrafocontinua"/>
        <w:widowControl/>
        <w:spacing w:after="0"/>
        <w:ind w:left="851" w:right="143"/>
        <w:rPr>
          <w:rFonts w:ascii="Garamond" w:hAnsi="Garamond" w:cs="Tahoma"/>
          <w:noProof w:val="0"/>
          <w:color w:val="auto"/>
          <w:sz w:val="22"/>
          <w:szCs w:val="22"/>
        </w:rPr>
      </w:pPr>
      <w:r w:rsidRPr="008B7DBD">
        <w:rPr>
          <w:rFonts w:ascii="Garamond" w:hAnsi="Garamond" w:cs="Tahoma"/>
          <w:noProof w:val="0"/>
          <w:color w:val="auto"/>
          <w:sz w:val="22"/>
          <w:szCs w:val="22"/>
        </w:rPr>
        <w:t>_____________________</w:t>
      </w:r>
    </w:p>
    <w:p w14:paraId="0202177C" w14:textId="77777777" w:rsidR="003879AF" w:rsidRPr="00422E37" w:rsidRDefault="003879AF">
      <w:pPr>
        <w:rPr>
          <w:rFonts w:ascii="Garamond" w:hAnsi="Garamond" w:cs="Tahoma"/>
          <w:bCs/>
          <w:sz w:val="22"/>
          <w:szCs w:val="22"/>
        </w:rPr>
      </w:pPr>
      <w:r w:rsidRPr="00422E37">
        <w:rPr>
          <w:rFonts w:ascii="Garamond" w:hAnsi="Garamond" w:cs="Tahoma"/>
          <w:bCs/>
          <w:sz w:val="22"/>
          <w:szCs w:val="22"/>
        </w:rPr>
        <w:br w:type="page"/>
      </w:r>
    </w:p>
    <w:sectPr w:rsidR="003879AF" w:rsidRPr="00422E37" w:rsidSect="00157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C5359" w14:textId="77777777" w:rsidR="00D21B01" w:rsidRDefault="00D21B01">
      <w:r>
        <w:separator/>
      </w:r>
    </w:p>
  </w:endnote>
  <w:endnote w:type="continuationSeparator" w:id="0">
    <w:p w14:paraId="38023549" w14:textId="77777777" w:rsidR="00D21B01" w:rsidRDefault="00D2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BACAC" w14:textId="77777777" w:rsidR="00D62656" w:rsidRDefault="00D626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60083"/>
      <w:docPartObj>
        <w:docPartGallery w:val="Page Numbers (Bottom of Page)"/>
        <w:docPartUnique/>
      </w:docPartObj>
    </w:sdtPr>
    <w:sdtEndPr/>
    <w:sdtContent>
      <w:p w14:paraId="209152D0" w14:textId="77777777" w:rsidR="00D62656" w:rsidRDefault="00E23C29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24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2C451" w14:textId="77777777" w:rsidR="00D62656" w:rsidRDefault="00D62656">
    <w:pPr>
      <w:pStyle w:val="Pidipagina"/>
      <w:tabs>
        <w:tab w:val="clear" w:pos="9638"/>
      </w:tabs>
      <w:ind w:right="-2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AC76" w14:textId="77777777" w:rsidR="00D62656" w:rsidRPr="00111E09" w:rsidRDefault="00D62656" w:rsidP="00AC4BED">
    <w:pPr>
      <w:pStyle w:val="Pidipagina"/>
      <w:tabs>
        <w:tab w:val="clear" w:pos="4819"/>
        <w:tab w:val="clear" w:pos="9638"/>
        <w:tab w:val="left" w:pos="900"/>
        <w:tab w:val="left" w:pos="4253"/>
        <w:tab w:val="left" w:pos="7560"/>
      </w:tabs>
      <w:ind w:right="-567"/>
      <w:rPr>
        <w:rFonts w:ascii="Arial" w:hAnsi="Arial" w:cs="Arial"/>
        <w:color w:val="00336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0025C" w14:textId="77777777" w:rsidR="00D21B01" w:rsidRDefault="00D21B01">
      <w:r>
        <w:separator/>
      </w:r>
    </w:p>
  </w:footnote>
  <w:footnote w:type="continuationSeparator" w:id="0">
    <w:p w14:paraId="4465225E" w14:textId="77777777" w:rsidR="00D21B01" w:rsidRDefault="00D21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58339" w14:textId="77777777" w:rsidR="00D62656" w:rsidRDefault="00D626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B3EB" w14:textId="77777777" w:rsidR="00D62656" w:rsidRDefault="00E23C29" w:rsidP="00E85DD1">
    <w:pPr>
      <w:pStyle w:val="Intestazione"/>
      <w:ind w:left="900"/>
    </w:pPr>
    <w:sdt>
      <w:sdtPr>
        <w:id w:val="8914809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F9A62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6434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D62656">
      <w:t xml:space="preserve">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C37EE" w14:textId="77777777" w:rsidR="00D62656" w:rsidRDefault="00D62656" w:rsidP="00E85DD1">
    <w:pPr>
      <w:pStyle w:val="Intestazione"/>
    </w:pPr>
    <w: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15D"/>
    <w:multiLevelType w:val="hybridMultilevel"/>
    <w:tmpl w:val="977CFAB8"/>
    <w:lvl w:ilvl="0" w:tplc="685643F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630D"/>
    <w:multiLevelType w:val="hybridMultilevel"/>
    <w:tmpl w:val="C7941C9A"/>
    <w:lvl w:ilvl="0" w:tplc="FCB20362">
      <w:start w:val="1"/>
      <w:numFmt w:val="bullet"/>
      <w:lvlText w:val=""/>
      <w:lvlJc w:val="left"/>
      <w:pPr>
        <w:ind w:left="1931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D1A624A"/>
    <w:multiLevelType w:val="hybridMultilevel"/>
    <w:tmpl w:val="5BAE7E66"/>
    <w:lvl w:ilvl="0" w:tplc="6BC85BF0">
      <w:numFmt w:val="bullet"/>
      <w:lvlText w:val="-"/>
      <w:lvlJc w:val="left"/>
      <w:pPr>
        <w:ind w:left="1838" w:hanging="360"/>
      </w:pPr>
      <w:rPr>
        <w:rFonts w:ascii="Garamond" w:eastAsia="Times New Roman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3" w15:restartNumberingAfterBreak="0">
    <w:nsid w:val="0F7C44C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82371"/>
    <w:multiLevelType w:val="hybridMultilevel"/>
    <w:tmpl w:val="D9E826A0"/>
    <w:lvl w:ilvl="0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70"/>
        </w:tabs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90"/>
        </w:tabs>
        <w:ind w:left="8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10"/>
        </w:tabs>
        <w:ind w:left="9210" w:hanging="360"/>
      </w:pPr>
      <w:rPr>
        <w:rFonts w:ascii="Wingdings" w:hAnsi="Wingdings" w:hint="default"/>
      </w:rPr>
    </w:lvl>
  </w:abstractNum>
  <w:abstractNum w:abstractNumId="5" w15:restartNumberingAfterBreak="0">
    <w:nsid w:val="14774842"/>
    <w:multiLevelType w:val="hybridMultilevel"/>
    <w:tmpl w:val="9DA06F8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59819B0"/>
    <w:multiLevelType w:val="hybridMultilevel"/>
    <w:tmpl w:val="8E92E0F6"/>
    <w:lvl w:ilvl="0" w:tplc="A442285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154B8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9F393A"/>
    <w:multiLevelType w:val="hybridMultilevel"/>
    <w:tmpl w:val="0BF4E496"/>
    <w:lvl w:ilvl="0" w:tplc="6D548B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13B4"/>
    <w:multiLevelType w:val="hybridMultilevel"/>
    <w:tmpl w:val="3A309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47482"/>
    <w:multiLevelType w:val="hybridMultilevel"/>
    <w:tmpl w:val="441672D4"/>
    <w:lvl w:ilvl="0" w:tplc="4FEC6336">
      <w:numFmt w:val="bullet"/>
      <w:lvlText w:val="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3BEA"/>
    <w:multiLevelType w:val="hybridMultilevel"/>
    <w:tmpl w:val="606433C6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2E4C44BF"/>
    <w:multiLevelType w:val="hybridMultilevel"/>
    <w:tmpl w:val="104EF45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535FAA"/>
    <w:multiLevelType w:val="hybridMultilevel"/>
    <w:tmpl w:val="6A1E5C3C"/>
    <w:lvl w:ilvl="0" w:tplc="538442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47889"/>
    <w:multiLevelType w:val="multilevel"/>
    <w:tmpl w:val="D9C27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EC6942"/>
    <w:multiLevelType w:val="hybridMultilevel"/>
    <w:tmpl w:val="90EE85EE"/>
    <w:lvl w:ilvl="0" w:tplc="69CE6B8E">
      <w:numFmt w:val="bullet"/>
      <w:lvlText w:val="-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 w:tplc="A4223F3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1108C212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C0285FB0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72767832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8B04A4C6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CAB64798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F2D22C98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4538FA0A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6" w15:restartNumberingAfterBreak="0">
    <w:nsid w:val="39AF1C8B"/>
    <w:multiLevelType w:val="hybridMultilevel"/>
    <w:tmpl w:val="6302B828"/>
    <w:lvl w:ilvl="0" w:tplc="24D0A3F4"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35C16"/>
    <w:multiLevelType w:val="hybridMultilevel"/>
    <w:tmpl w:val="9A2E5998"/>
    <w:lvl w:ilvl="0" w:tplc="73B2ED64">
      <w:start w:val="5"/>
      <w:numFmt w:val="bullet"/>
      <w:lvlText w:val="-"/>
      <w:lvlJc w:val="left"/>
      <w:pPr>
        <w:ind w:left="1211" w:hanging="360"/>
      </w:pPr>
      <w:rPr>
        <w:rFonts w:ascii="Garamond" w:eastAsia="Times New Roman" w:hAnsi="Garamond" w:cs="Tahoma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15D44D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5B439D"/>
    <w:multiLevelType w:val="hybridMultilevel"/>
    <w:tmpl w:val="6630CE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E17B9"/>
    <w:multiLevelType w:val="multilevel"/>
    <w:tmpl w:val="995CFF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803186"/>
    <w:multiLevelType w:val="hybridMultilevel"/>
    <w:tmpl w:val="58F07298"/>
    <w:lvl w:ilvl="0" w:tplc="538442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DC7"/>
    <w:multiLevelType w:val="hybridMultilevel"/>
    <w:tmpl w:val="2EBEAC64"/>
    <w:lvl w:ilvl="0" w:tplc="FAA2E6B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82819"/>
    <w:multiLevelType w:val="hybridMultilevel"/>
    <w:tmpl w:val="148CB592"/>
    <w:lvl w:ilvl="0" w:tplc="6D548B5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3616FE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6A620E"/>
    <w:multiLevelType w:val="hybridMultilevel"/>
    <w:tmpl w:val="F6EC5248"/>
    <w:lvl w:ilvl="0" w:tplc="B428F9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756C3"/>
    <w:multiLevelType w:val="hybridMultilevel"/>
    <w:tmpl w:val="699AD658"/>
    <w:lvl w:ilvl="0" w:tplc="041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62F68F0"/>
    <w:multiLevelType w:val="hybridMultilevel"/>
    <w:tmpl w:val="F882460C"/>
    <w:lvl w:ilvl="0" w:tplc="94224DA2">
      <w:start w:val="1"/>
      <w:numFmt w:val="decimal"/>
      <w:lvlText w:val="%1)"/>
      <w:lvlJc w:val="left"/>
      <w:pPr>
        <w:ind w:left="1211" w:hanging="360"/>
      </w:pPr>
    </w:lvl>
    <w:lvl w:ilvl="1" w:tplc="A6D0FA64">
      <w:start w:val="1"/>
      <w:numFmt w:val="lowerLetter"/>
      <w:lvlText w:val="%2."/>
      <w:lvlJc w:val="left"/>
      <w:pPr>
        <w:ind w:left="1931" w:hanging="360"/>
      </w:pPr>
    </w:lvl>
    <w:lvl w:ilvl="2" w:tplc="7BE0E24E">
      <w:start w:val="1"/>
      <w:numFmt w:val="lowerRoman"/>
      <w:lvlText w:val="%3."/>
      <w:lvlJc w:val="right"/>
      <w:pPr>
        <w:ind w:left="2651" w:hanging="180"/>
      </w:pPr>
    </w:lvl>
    <w:lvl w:ilvl="3" w:tplc="5C1E5008">
      <w:start w:val="1"/>
      <w:numFmt w:val="decimal"/>
      <w:lvlText w:val="%4."/>
      <w:lvlJc w:val="left"/>
      <w:pPr>
        <w:ind w:left="3371" w:hanging="360"/>
      </w:pPr>
    </w:lvl>
    <w:lvl w:ilvl="4" w:tplc="BC1C2FE6">
      <w:start w:val="1"/>
      <w:numFmt w:val="lowerLetter"/>
      <w:lvlText w:val="%5."/>
      <w:lvlJc w:val="left"/>
      <w:pPr>
        <w:ind w:left="4091" w:hanging="360"/>
      </w:pPr>
    </w:lvl>
    <w:lvl w:ilvl="5" w:tplc="04662804">
      <w:start w:val="1"/>
      <w:numFmt w:val="lowerRoman"/>
      <w:lvlText w:val="%6."/>
      <w:lvlJc w:val="right"/>
      <w:pPr>
        <w:ind w:left="4811" w:hanging="180"/>
      </w:pPr>
    </w:lvl>
    <w:lvl w:ilvl="6" w:tplc="8CBECAF4">
      <w:start w:val="1"/>
      <w:numFmt w:val="decimal"/>
      <w:lvlText w:val="%7."/>
      <w:lvlJc w:val="left"/>
      <w:pPr>
        <w:ind w:left="5531" w:hanging="360"/>
      </w:pPr>
    </w:lvl>
    <w:lvl w:ilvl="7" w:tplc="67522078">
      <w:start w:val="1"/>
      <w:numFmt w:val="lowerLetter"/>
      <w:lvlText w:val="%8."/>
      <w:lvlJc w:val="left"/>
      <w:pPr>
        <w:ind w:left="6251" w:hanging="360"/>
      </w:pPr>
    </w:lvl>
    <w:lvl w:ilvl="8" w:tplc="DFE4B3E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7324795"/>
    <w:multiLevelType w:val="hybridMultilevel"/>
    <w:tmpl w:val="2B30394C"/>
    <w:lvl w:ilvl="0" w:tplc="8C2CFB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15B73"/>
    <w:multiLevelType w:val="hybridMultilevel"/>
    <w:tmpl w:val="051C45BA"/>
    <w:lvl w:ilvl="0" w:tplc="8C2CFB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A9A5D5B"/>
    <w:multiLevelType w:val="hybridMultilevel"/>
    <w:tmpl w:val="82A8CA72"/>
    <w:lvl w:ilvl="0" w:tplc="254EAEF6">
      <w:start w:val="168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26A1E"/>
    <w:multiLevelType w:val="multilevel"/>
    <w:tmpl w:val="9244A5F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F70E9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C276DB"/>
    <w:multiLevelType w:val="hybridMultilevel"/>
    <w:tmpl w:val="1A7C9074"/>
    <w:lvl w:ilvl="0" w:tplc="538442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F282F"/>
    <w:multiLevelType w:val="hybridMultilevel"/>
    <w:tmpl w:val="B3E6EE36"/>
    <w:lvl w:ilvl="0" w:tplc="0410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8380568">
    <w:abstractNumId w:val="25"/>
  </w:num>
  <w:num w:numId="2" w16cid:durableId="1636988482">
    <w:abstractNumId w:val="4"/>
  </w:num>
  <w:num w:numId="3" w16cid:durableId="94056436">
    <w:abstractNumId w:val="11"/>
  </w:num>
  <w:num w:numId="4" w16cid:durableId="2139949912">
    <w:abstractNumId w:val="8"/>
  </w:num>
  <w:num w:numId="5" w16cid:durableId="251472575">
    <w:abstractNumId w:val="5"/>
  </w:num>
  <w:num w:numId="6" w16cid:durableId="1662151192">
    <w:abstractNumId w:val="23"/>
  </w:num>
  <w:num w:numId="7" w16cid:durableId="177327707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873661">
    <w:abstractNumId w:val="26"/>
  </w:num>
  <w:num w:numId="9" w16cid:durableId="978460909">
    <w:abstractNumId w:val="21"/>
  </w:num>
  <w:num w:numId="10" w16cid:durableId="1702363159">
    <w:abstractNumId w:val="13"/>
  </w:num>
  <w:num w:numId="11" w16cid:durableId="1272663488">
    <w:abstractNumId w:val="34"/>
  </w:num>
  <w:num w:numId="12" w16cid:durableId="1097410386">
    <w:abstractNumId w:val="16"/>
  </w:num>
  <w:num w:numId="13" w16cid:durableId="743800311">
    <w:abstractNumId w:val="0"/>
  </w:num>
  <w:num w:numId="14" w16cid:durableId="85200037">
    <w:abstractNumId w:val="17"/>
  </w:num>
  <w:num w:numId="15" w16cid:durableId="2130657353">
    <w:abstractNumId w:val="7"/>
  </w:num>
  <w:num w:numId="16" w16cid:durableId="847329163">
    <w:abstractNumId w:val="19"/>
  </w:num>
  <w:num w:numId="17" w16cid:durableId="1556283657">
    <w:abstractNumId w:val="24"/>
  </w:num>
  <w:num w:numId="18" w16cid:durableId="1735397343">
    <w:abstractNumId w:val="32"/>
  </w:num>
  <w:num w:numId="19" w16cid:durableId="123541726">
    <w:abstractNumId w:val="3"/>
  </w:num>
  <w:num w:numId="20" w16cid:durableId="1311322476">
    <w:abstractNumId w:val="18"/>
  </w:num>
  <w:num w:numId="21" w16cid:durableId="1286935398">
    <w:abstractNumId w:val="10"/>
  </w:num>
  <w:num w:numId="22" w16cid:durableId="1261916874">
    <w:abstractNumId w:val="6"/>
  </w:num>
  <w:num w:numId="23" w16cid:durableId="1043141781">
    <w:abstractNumId w:val="12"/>
  </w:num>
  <w:num w:numId="24" w16cid:durableId="1023095508">
    <w:abstractNumId w:val="33"/>
  </w:num>
  <w:num w:numId="25" w16cid:durableId="14312069">
    <w:abstractNumId w:val="28"/>
  </w:num>
  <w:num w:numId="26" w16cid:durableId="1228540469">
    <w:abstractNumId w:val="29"/>
  </w:num>
  <w:num w:numId="27" w16cid:durableId="1993289416">
    <w:abstractNumId w:val="22"/>
  </w:num>
  <w:num w:numId="28" w16cid:durableId="1516185415">
    <w:abstractNumId w:val="2"/>
  </w:num>
  <w:num w:numId="29" w16cid:durableId="443963374">
    <w:abstractNumId w:val="9"/>
  </w:num>
  <w:num w:numId="30" w16cid:durableId="126318914">
    <w:abstractNumId w:val="30"/>
  </w:num>
  <w:num w:numId="31" w16cid:durableId="1748264513">
    <w:abstractNumId w:val="31"/>
  </w:num>
  <w:num w:numId="32" w16cid:durableId="1859154531">
    <w:abstractNumId w:val="14"/>
  </w:num>
  <w:num w:numId="33" w16cid:durableId="1693217525">
    <w:abstractNumId w:val="15"/>
  </w:num>
  <w:num w:numId="34" w16cid:durableId="1100487496">
    <w:abstractNumId w:val="27"/>
  </w:num>
  <w:num w:numId="35" w16cid:durableId="1670327438">
    <w:abstractNumId w:val="20"/>
  </w:num>
  <w:num w:numId="36" w16cid:durableId="182728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46435"/>
    <o:shapelayout v:ext="edit">
      <o:idmap v:ext="edit" data="14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9C7C42"/>
    <w:rsid w:val="00005B2F"/>
    <w:rsid w:val="00010870"/>
    <w:rsid w:val="0001447D"/>
    <w:rsid w:val="0001515E"/>
    <w:rsid w:val="00026670"/>
    <w:rsid w:val="000266DA"/>
    <w:rsid w:val="000414A7"/>
    <w:rsid w:val="000440AE"/>
    <w:rsid w:val="000479E2"/>
    <w:rsid w:val="00050975"/>
    <w:rsid w:val="00054501"/>
    <w:rsid w:val="00065B61"/>
    <w:rsid w:val="00076C2A"/>
    <w:rsid w:val="00080492"/>
    <w:rsid w:val="00080A2F"/>
    <w:rsid w:val="00090BA3"/>
    <w:rsid w:val="0009249E"/>
    <w:rsid w:val="000951F2"/>
    <w:rsid w:val="000A3BE7"/>
    <w:rsid w:val="000A51D8"/>
    <w:rsid w:val="000B3F1B"/>
    <w:rsid w:val="000C67FF"/>
    <w:rsid w:val="000D2B99"/>
    <w:rsid w:val="000D4BE8"/>
    <w:rsid w:val="000F7588"/>
    <w:rsid w:val="0010649B"/>
    <w:rsid w:val="00111E09"/>
    <w:rsid w:val="001131AB"/>
    <w:rsid w:val="001423E4"/>
    <w:rsid w:val="001468D8"/>
    <w:rsid w:val="00147CB9"/>
    <w:rsid w:val="00154127"/>
    <w:rsid w:val="001578AD"/>
    <w:rsid w:val="00174FE0"/>
    <w:rsid w:val="001842E0"/>
    <w:rsid w:val="00191B6B"/>
    <w:rsid w:val="00191ED5"/>
    <w:rsid w:val="001B13EB"/>
    <w:rsid w:val="001C7AC9"/>
    <w:rsid w:val="001D0004"/>
    <w:rsid w:val="001D0EAE"/>
    <w:rsid w:val="001D2C5D"/>
    <w:rsid w:val="001D4E8D"/>
    <w:rsid w:val="001F36C2"/>
    <w:rsid w:val="001F5B36"/>
    <w:rsid w:val="00202620"/>
    <w:rsid w:val="002116FB"/>
    <w:rsid w:val="00211D08"/>
    <w:rsid w:val="00212792"/>
    <w:rsid w:val="0022640C"/>
    <w:rsid w:val="00235D6F"/>
    <w:rsid w:val="002360EC"/>
    <w:rsid w:val="00237F3D"/>
    <w:rsid w:val="00245AD2"/>
    <w:rsid w:val="00254B4A"/>
    <w:rsid w:val="00262914"/>
    <w:rsid w:val="00264014"/>
    <w:rsid w:val="00265652"/>
    <w:rsid w:val="00271485"/>
    <w:rsid w:val="00280DF9"/>
    <w:rsid w:val="00281584"/>
    <w:rsid w:val="00286F09"/>
    <w:rsid w:val="00296080"/>
    <w:rsid w:val="002A3B28"/>
    <w:rsid w:val="002A44BA"/>
    <w:rsid w:val="002A6868"/>
    <w:rsid w:val="002B5F94"/>
    <w:rsid w:val="002D4272"/>
    <w:rsid w:val="002E16A7"/>
    <w:rsid w:val="002E1E12"/>
    <w:rsid w:val="002E211F"/>
    <w:rsid w:val="002E3E67"/>
    <w:rsid w:val="002F15FB"/>
    <w:rsid w:val="002F2402"/>
    <w:rsid w:val="003038E6"/>
    <w:rsid w:val="0030539D"/>
    <w:rsid w:val="00307220"/>
    <w:rsid w:val="003102A8"/>
    <w:rsid w:val="00312761"/>
    <w:rsid w:val="00317872"/>
    <w:rsid w:val="003305BA"/>
    <w:rsid w:val="00337058"/>
    <w:rsid w:val="00352F77"/>
    <w:rsid w:val="00375BDD"/>
    <w:rsid w:val="00376CAE"/>
    <w:rsid w:val="003879AF"/>
    <w:rsid w:val="00390777"/>
    <w:rsid w:val="00397087"/>
    <w:rsid w:val="003A6D14"/>
    <w:rsid w:val="003A6FE1"/>
    <w:rsid w:val="003B05D7"/>
    <w:rsid w:val="003B2022"/>
    <w:rsid w:val="003B4E55"/>
    <w:rsid w:val="003C2DD9"/>
    <w:rsid w:val="003C4111"/>
    <w:rsid w:val="003C6294"/>
    <w:rsid w:val="003D4E7C"/>
    <w:rsid w:val="003E053D"/>
    <w:rsid w:val="003E1756"/>
    <w:rsid w:val="003F51BF"/>
    <w:rsid w:val="004020B5"/>
    <w:rsid w:val="0041052D"/>
    <w:rsid w:val="0041454E"/>
    <w:rsid w:val="004153C7"/>
    <w:rsid w:val="00415D42"/>
    <w:rsid w:val="00421F9C"/>
    <w:rsid w:val="00422E37"/>
    <w:rsid w:val="004266F7"/>
    <w:rsid w:val="00427EC2"/>
    <w:rsid w:val="004427D7"/>
    <w:rsid w:val="004427FC"/>
    <w:rsid w:val="00457845"/>
    <w:rsid w:val="00465798"/>
    <w:rsid w:val="00470E9A"/>
    <w:rsid w:val="00480780"/>
    <w:rsid w:val="0048552C"/>
    <w:rsid w:val="00491CA5"/>
    <w:rsid w:val="00495817"/>
    <w:rsid w:val="004B5ED5"/>
    <w:rsid w:val="004C2465"/>
    <w:rsid w:val="004D2793"/>
    <w:rsid w:val="004D4A59"/>
    <w:rsid w:val="004D64F3"/>
    <w:rsid w:val="004E5C27"/>
    <w:rsid w:val="004F2475"/>
    <w:rsid w:val="004F40F7"/>
    <w:rsid w:val="005017A1"/>
    <w:rsid w:val="0050243C"/>
    <w:rsid w:val="005078DB"/>
    <w:rsid w:val="00511A93"/>
    <w:rsid w:val="005147C4"/>
    <w:rsid w:val="005301E3"/>
    <w:rsid w:val="00543A44"/>
    <w:rsid w:val="0055729F"/>
    <w:rsid w:val="0056132A"/>
    <w:rsid w:val="0058111D"/>
    <w:rsid w:val="00591AB1"/>
    <w:rsid w:val="00593913"/>
    <w:rsid w:val="005A2819"/>
    <w:rsid w:val="005A5343"/>
    <w:rsid w:val="005A61F6"/>
    <w:rsid w:val="005B1353"/>
    <w:rsid w:val="005C0A73"/>
    <w:rsid w:val="005C7739"/>
    <w:rsid w:val="005E71BB"/>
    <w:rsid w:val="005F0790"/>
    <w:rsid w:val="005F1614"/>
    <w:rsid w:val="006014EC"/>
    <w:rsid w:val="00611905"/>
    <w:rsid w:val="00620557"/>
    <w:rsid w:val="006358E6"/>
    <w:rsid w:val="0063689B"/>
    <w:rsid w:val="00640F43"/>
    <w:rsid w:val="00644F7D"/>
    <w:rsid w:val="0065643B"/>
    <w:rsid w:val="00657168"/>
    <w:rsid w:val="00670D86"/>
    <w:rsid w:val="006943B0"/>
    <w:rsid w:val="00694D27"/>
    <w:rsid w:val="00695A42"/>
    <w:rsid w:val="006B105C"/>
    <w:rsid w:val="006B39B4"/>
    <w:rsid w:val="006B5270"/>
    <w:rsid w:val="006B6188"/>
    <w:rsid w:val="006B697B"/>
    <w:rsid w:val="006C4A89"/>
    <w:rsid w:val="006C54A3"/>
    <w:rsid w:val="006D089F"/>
    <w:rsid w:val="006D160E"/>
    <w:rsid w:val="006F5588"/>
    <w:rsid w:val="006F782B"/>
    <w:rsid w:val="00700438"/>
    <w:rsid w:val="007061FC"/>
    <w:rsid w:val="0071403E"/>
    <w:rsid w:val="00720CCC"/>
    <w:rsid w:val="007327A0"/>
    <w:rsid w:val="00740C30"/>
    <w:rsid w:val="007569F3"/>
    <w:rsid w:val="00756B46"/>
    <w:rsid w:val="00760993"/>
    <w:rsid w:val="00761C3E"/>
    <w:rsid w:val="0076313F"/>
    <w:rsid w:val="00771AFF"/>
    <w:rsid w:val="00786A36"/>
    <w:rsid w:val="007B49EF"/>
    <w:rsid w:val="007B5584"/>
    <w:rsid w:val="007C2717"/>
    <w:rsid w:val="007C4F7B"/>
    <w:rsid w:val="007D227A"/>
    <w:rsid w:val="007D33EB"/>
    <w:rsid w:val="007D440B"/>
    <w:rsid w:val="007E1526"/>
    <w:rsid w:val="007E43F7"/>
    <w:rsid w:val="007E6A18"/>
    <w:rsid w:val="007F4E22"/>
    <w:rsid w:val="008016FB"/>
    <w:rsid w:val="00803282"/>
    <w:rsid w:val="008110A7"/>
    <w:rsid w:val="00816A47"/>
    <w:rsid w:val="00821E9D"/>
    <w:rsid w:val="00830316"/>
    <w:rsid w:val="00831ABF"/>
    <w:rsid w:val="00833C54"/>
    <w:rsid w:val="00835ED7"/>
    <w:rsid w:val="008475EA"/>
    <w:rsid w:val="0085646F"/>
    <w:rsid w:val="00856DCA"/>
    <w:rsid w:val="00867867"/>
    <w:rsid w:val="00871BA1"/>
    <w:rsid w:val="008B3DF3"/>
    <w:rsid w:val="008B6192"/>
    <w:rsid w:val="008B7DBD"/>
    <w:rsid w:val="008C5A72"/>
    <w:rsid w:val="008C6A79"/>
    <w:rsid w:val="008D3462"/>
    <w:rsid w:val="00911CE8"/>
    <w:rsid w:val="0093633C"/>
    <w:rsid w:val="00944314"/>
    <w:rsid w:val="0096075C"/>
    <w:rsid w:val="00965097"/>
    <w:rsid w:val="009705B5"/>
    <w:rsid w:val="00984F90"/>
    <w:rsid w:val="00986541"/>
    <w:rsid w:val="0099084B"/>
    <w:rsid w:val="009A0D5E"/>
    <w:rsid w:val="009A0F8E"/>
    <w:rsid w:val="009A4BE7"/>
    <w:rsid w:val="009A78FB"/>
    <w:rsid w:val="009B08EB"/>
    <w:rsid w:val="009B36DF"/>
    <w:rsid w:val="009C0E94"/>
    <w:rsid w:val="009C7C42"/>
    <w:rsid w:val="009D257E"/>
    <w:rsid w:val="009E4FF9"/>
    <w:rsid w:val="009F0BBA"/>
    <w:rsid w:val="00A028C4"/>
    <w:rsid w:val="00A30DD4"/>
    <w:rsid w:val="00A31353"/>
    <w:rsid w:val="00A37B0D"/>
    <w:rsid w:val="00A41AC0"/>
    <w:rsid w:val="00A50171"/>
    <w:rsid w:val="00A54DFF"/>
    <w:rsid w:val="00A55321"/>
    <w:rsid w:val="00A71AD7"/>
    <w:rsid w:val="00A907A7"/>
    <w:rsid w:val="00A93A9D"/>
    <w:rsid w:val="00AA7280"/>
    <w:rsid w:val="00AB15EE"/>
    <w:rsid w:val="00AB2209"/>
    <w:rsid w:val="00AB31D8"/>
    <w:rsid w:val="00AB32E4"/>
    <w:rsid w:val="00AB5B56"/>
    <w:rsid w:val="00AC0F6E"/>
    <w:rsid w:val="00AC3753"/>
    <w:rsid w:val="00AC4BED"/>
    <w:rsid w:val="00AE4859"/>
    <w:rsid w:val="00AF5B3D"/>
    <w:rsid w:val="00AF7676"/>
    <w:rsid w:val="00B20E2E"/>
    <w:rsid w:val="00B22F22"/>
    <w:rsid w:val="00B25DA5"/>
    <w:rsid w:val="00B35F70"/>
    <w:rsid w:val="00B432D1"/>
    <w:rsid w:val="00B5287B"/>
    <w:rsid w:val="00B55EE5"/>
    <w:rsid w:val="00B56E19"/>
    <w:rsid w:val="00B60D2B"/>
    <w:rsid w:val="00B707AE"/>
    <w:rsid w:val="00B71BF0"/>
    <w:rsid w:val="00B73A06"/>
    <w:rsid w:val="00B73BC6"/>
    <w:rsid w:val="00B8278B"/>
    <w:rsid w:val="00B9186E"/>
    <w:rsid w:val="00BB21E4"/>
    <w:rsid w:val="00BC0F0B"/>
    <w:rsid w:val="00BD0736"/>
    <w:rsid w:val="00BE44A6"/>
    <w:rsid w:val="00BE6155"/>
    <w:rsid w:val="00BE7091"/>
    <w:rsid w:val="00C20110"/>
    <w:rsid w:val="00C20860"/>
    <w:rsid w:val="00C247CA"/>
    <w:rsid w:val="00C41BE0"/>
    <w:rsid w:val="00C57C4B"/>
    <w:rsid w:val="00C7216D"/>
    <w:rsid w:val="00C811F0"/>
    <w:rsid w:val="00C8685D"/>
    <w:rsid w:val="00C9432B"/>
    <w:rsid w:val="00C97307"/>
    <w:rsid w:val="00CA2D66"/>
    <w:rsid w:val="00CB044A"/>
    <w:rsid w:val="00CB181F"/>
    <w:rsid w:val="00CB5C4C"/>
    <w:rsid w:val="00CC5ADE"/>
    <w:rsid w:val="00CC5AF0"/>
    <w:rsid w:val="00CC6BEE"/>
    <w:rsid w:val="00CE1428"/>
    <w:rsid w:val="00CE7C01"/>
    <w:rsid w:val="00CF0808"/>
    <w:rsid w:val="00CF1F48"/>
    <w:rsid w:val="00CF5FBF"/>
    <w:rsid w:val="00D034BB"/>
    <w:rsid w:val="00D10665"/>
    <w:rsid w:val="00D21B01"/>
    <w:rsid w:val="00D21DEC"/>
    <w:rsid w:val="00D36BC5"/>
    <w:rsid w:val="00D372C8"/>
    <w:rsid w:val="00D37FFD"/>
    <w:rsid w:val="00D45C75"/>
    <w:rsid w:val="00D53759"/>
    <w:rsid w:val="00D62656"/>
    <w:rsid w:val="00D734C7"/>
    <w:rsid w:val="00D80B65"/>
    <w:rsid w:val="00D81942"/>
    <w:rsid w:val="00D83C4B"/>
    <w:rsid w:val="00DA18A5"/>
    <w:rsid w:val="00DA23CC"/>
    <w:rsid w:val="00DA71C0"/>
    <w:rsid w:val="00DB7B23"/>
    <w:rsid w:val="00DC363C"/>
    <w:rsid w:val="00E02300"/>
    <w:rsid w:val="00E072E6"/>
    <w:rsid w:val="00E07EA2"/>
    <w:rsid w:val="00E1058E"/>
    <w:rsid w:val="00E17F35"/>
    <w:rsid w:val="00E23C29"/>
    <w:rsid w:val="00E2532C"/>
    <w:rsid w:val="00E25C44"/>
    <w:rsid w:val="00E275C2"/>
    <w:rsid w:val="00E342F5"/>
    <w:rsid w:val="00E448A6"/>
    <w:rsid w:val="00E4670D"/>
    <w:rsid w:val="00E56097"/>
    <w:rsid w:val="00E57795"/>
    <w:rsid w:val="00E648EA"/>
    <w:rsid w:val="00E64B79"/>
    <w:rsid w:val="00E84AF3"/>
    <w:rsid w:val="00E85DD1"/>
    <w:rsid w:val="00E92AB4"/>
    <w:rsid w:val="00EA19B7"/>
    <w:rsid w:val="00EA1B43"/>
    <w:rsid w:val="00EB16A1"/>
    <w:rsid w:val="00EC214D"/>
    <w:rsid w:val="00ED0649"/>
    <w:rsid w:val="00ED5AA9"/>
    <w:rsid w:val="00EE2F3F"/>
    <w:rsid w:val="00EE61E3"/>
    <w:rsid w:val="00EF1D33"/>
    <w:rsid w:val="00EF4D4E"/>
    <w:rsid w:val="00F05260"/>
    <w:rsid w:val="00F13D5D"/>
    <w:rsid w:val="00F20EF9"/>
    <w:rsid w:val="00F33E95"/>
    <w:rsid w:val="00F37ED5"/>
    <w:rsid w:val="00F41441"/>
    <w:rsid w:val="00F60786"/>
    <w:rsid w:val="00F63554"/>
    <w:rsid w:val="00F7193A"/>
    <w:rsid w:val="00F76D37"/>
    <w:rsid w:val="00F76E96"/>
    <w:rsid w:val="00F86EE2"/>
    <w:rsid w:val="00F95964"/>
    <w:rsid w:val="00FA0A44"/>
    <w:rsid w:val="00FA50E6"/>
    <w:rsid w:val="00FB2417"/>
    <w:rsid w:val="00FB3C84"/>
    <w:rsid w:val="00FB78E7"/>
    <w:rsid w:val="00FC3D53"/>
    <w:rsid w:val="00FE416C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5"/>
    <o:shapelayout v:ext="edit">
      <o:idmap v:ext="edit" data="1"/>
    </o:shapelayout>
  </w:shapeDefaults>
  <w:decimalSymbol w:val=","/>
  <w:listSeparator w:val=";"/>
  <w14:docId w14:val="6B78B8A7"/>
  <w15:docId w15:val="{B0890A52-08E9-4C0B-953B-9419F617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97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3633C"/>
    <w:pPr>
      <w:keepNext/>
      <w:jc w:val="both"/>
      <w:outlineLvl w:val="1"/>
    </w:pPr>
    <w:rPr>
      <w:rFonts w:ascii="Book Antiqua" w:hAnsi="Book Antiqua"/>
      <w:szCs w:val="20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3633C"/>
    <w:pPr>
      <w:keepNext/>
      <w:widowControl w:val="0"/>
      <w:ind w:firstLine="567"/>
      <w:jc w:val="both"/>
      <w:outlineLvl w:val="6"/>
    </w:pPr>
    <w:rPr>
      <w:rFonts w:ascii="Book Antiqua" w:hAnsi="Book Antiqua"/>
      <w:b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3633C"/>
    <w:pPr>
      <w:keepNext/>
      <w:outlineLvl w:val="8"/>
    </w:pPr>
    <w:rPr>
      <w:rFonts w:ascii="Book Antiqua" w:hAnsi="Book Antiqua"/>
      <w:i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5097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5097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5097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50975"/>
    <w:rPr>
      <w:color w:val="0000FF"/>
      <w:u w:val="single"/>
    </w:rPr>
  </w:style>
  <w:style w:type="paragraph" w:styleId="Corpotesto">
    <w:name w:val="Body Text"/>
    <w:basedOn w:val="Normale"/>
    <w:semiHidden/>
    <w:rsid w:val="00050975"/>
    <w:pPr>
      <w:tabs>
        <w:tab w:val="left" w:pos="2268"/>
      </w:tabs>
      <w:jc w:val="both"/>
    </w:pPr>
    <w:rPr>
      <w:szCs w:val="20"/>
      <w:lang w:bidi="he-IL"/>
    </w:rPr>
  </w:style>
  <w:style w:type="paragraph" w:styleId="Rientrocorpodeltesto">
    <w:name w:val="Body Text Indent"/>
    <w:basedOn w:val="Normale"/>
    <w:semiHidden/>
    <w:rsid w:val="00050975"/>
    <w:pPr>
      <w:ind w:left="1418" w:firstLine="709"/>
      <w:jc w:val="right"/>
    </w:pPr>
  </w:style>
  <w:style w:type="paragraph" w:styleId="Corpodeltesto2">
    <w:name w:val="Body Text 2"/>
    <w:basedOn w:val="Normale"/>
    <w:semiHidden/>
    <w:rsid w:val="00050975"/>
    <w:pPr>
      <w:jc w:val="both"/>
    </w:pPr>
    <w:rPr>
      <w:b/>
      <w:bCs/>
      <w:szCs w:val="20"/>
    </w:rPr>
  </w:style>
  <w:style w:type="paragraph" w:styleId="Paragrafoelenco">
    <w:name w:val="List Paragraph"/>
    <w:basedOn w:val="Normale"/>
    <w:uiPriority w:val="34"/>
    <w:qFormat/>
    <w:rsid w:val="00D372C8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8E6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C6294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93633C"/>
    <w:rPr>
      <w:rFonts w:ascii="Book Antiqua" w:hAnsi="Book Antiqua"/>
      <w:sz w:val="24"/>
      <w:u w:val="single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93633C"/>
    <w:rPr>
      <w:rFonts w:ascii="Book Antiqua" w:hAnsi="Book Antiqua"/>
      <w:b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93633C"/>
    <w:rPr>
      <w:rFonts w:ascii="Book Antiqua" w:hAnsi="Book Antiqua"/>
      <w:i/>
      <w:iCs/>
      <w:sz w:val="24"/>
    </w:rPr>
  </w:style>
  <w:style w:type="paragraph" w:customStyle="1" w:styleId="Paragrafocontinua">
    <w:name w:val="Paragrafo continua"/>
    <w:basedOn w:val="Normale"/>
    <w:uiPriority w:val="99"/>
    <w:rsid w:val="0093633C"/>
    <w:pPr>
      <w:widowControl w:val="0"/>
      <w:autoSpaceDE w:val="0"/>
      <w:autoSpaceDN w:val="0"/>
      <w:adjustRightInd w:val="0"/>
      <w:spacing w:after="141"/>
      <w:jc w:val="both"/>
    </w:pPr>
    <w:rPr>
      <w:rFonts w:ascii="Helvetica" w:hAnsi="Helvetica"/>
      <w:noProof/>
      <w:color w:val="000000"/>
      <w:sz w:val="20"/>
      <w:szCs w:val="20"/>
    </w:rPr>
  </w:style>
  <w:style w:type="paragraph" w:styleId="NormaleWeb">
    <w:name w:val="Normal (Web)"/>
    <w:basedOn w:val="Normale"/>
    <w:uiPriority w:val="99"/>
    <w:rsid w:val="0093633C"/>
    <w:pPr>
      <w:spacing w:before="100" w:beforeAutospacing="1" w:after="100" w:afterAutospacing="1" w:line="360" w:lineRule="atLeast"/>
    </w:pPr>
  </w:style>
  <w:style w:type="paragraph" w:styleId="Testonotaapidipagina">
    <w:name w:val="footnote text"/>
    <w:basedOn w:val="Normale"/>
    <w:link w:val="TestonotaapidipaginaCarattere"/>
    <w:semiHidden/>
    <w:rsid w:val="005147C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147C4"/>
  </w:style>
  <w:style w:type="character" w:styleId="Rimandonotaapidipagina">
    <w:name w:val="footnote reference"/>
    <w:basedOn w:val="Carpredefinitoparagrafo"/>
    <w:semiHidden/>
    <w:rsid w:val="005147C4"/>
    <w:rPr>
      <w:vertAlign w:val="superscript"/>
    </w:rPr>
  </w:style>
  <w:style w:type="paragraph" w:customStyle="1" w:styleId="Titolo91">
    <w:name w:val="Titolo 91"/>
    <w:basedOn w:val="Normale"/>
    <w:next w:val="Normale"/>
    <w:uiPriority w:val="99"/>
    <w:qFormat/>
    <w:rsid w:val="00A50171"/>
    <w:pPr>
      <w:keepNext/>
    </w:pPr>
    <w:rPr>
      <w:rFonts w:ascii="Book Antiqua" w:hAnsi="Book Antiqua"/>
      <w:i/>
      <w:szCs w:val="20"/>
    </w:rPr>
  </w:style>
  <w:style w:type="paragraph" w:customStyle="1" w:styleId="Titolo71">
    <w:name w:val="Titolo 71"/>
    <w:basedOn w:val="Normale"/>
    <w:next w:val="Normale"/>
    <w:uiPriority w:val="99"/>
    <w:qFormat/>
    <w:rsid w:val="00A50171"/>
    <w:pPr>
      <w:keepNext/>
      <w:ind w:firstLine="567"/>
      <w:jc w:val="both"/>
    </w:pPr>
    <w:rPr>
      <w:rFonts w:ascii="Book Antiqua" w:hAnsi="Book Antiqu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50FF7-7864-443F-A63B-1B27E7B9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Geruppo Banche Popolari Unite</Company>
  <LinksUpToDate>false</LinksUpToDate>
  <CharactersWithSpaces>8026</CharactersWithSpaces>
  <SharedDoc>false</SharedDoc>
  <HLinks>
    <vt:vector size="12" baseType="variant">
      <vt:variant>
        <vt:i4>7995515</vt:i4>
      </vt:variant>
      <vt:variant>
        <vt:i4>1919</vt:i4>
      </vt:variant>
      <vt:variant>
        <vt:i4>1025</vt:i4>
      </vt:variant>
      <vt:variant>
        <vt:i4>1</vt:i4>
      </vt:variant>
      <vt:variant>
        <vt:lpwstr>UBI-Ban_4C_hi</vt:lpwstr>
      </vt:variant>
      <vt:variant>
        <vt:lpwstr/>
      </vt:variant>
      <vt:variant>
        <vt:i4>6357110</vt:i4>
      </vt:variant>
      <vt:variant>
        <vt:i4>1922</vt:i4>
      </vt:variant>
      <vt:variant>
        <vt:i4>1026</vt:i4>
      </vt:variant>
      <vt:variant>
        <vt:i4>1</vt:i4>
      </vt:variant>
      <vt:variant>
        <vt:lpwstr>rigaci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Banca Lombarda e Piemontese</dc:creator>
  <cp:lastModifiedBy>SEBASTIANO STRACCIA</cp:lastModifiedBy>
  <cp:revision>2</cp:revision>
  <cp:lastPrinted>2016-03-23T11:38:00Z</cp:lastPrinted>
  <dcterms:created xsi:type="dcterms:W3CDTF">2024-05-15T20:12:00Z</dcterms:created>
  <dcterms:modified xsi:type="dcterms:W3CDTF">2024-05-15T20:12:00Z</dcterms:modified>
</cp:coreProperties>
</file>