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2C" w:rsidRDefault="00503B8A" w:rsidP="00F77885">
      <w:pPr>
        <w:jc w:val="both"/>
        <w:rPr>
          <w:b/>
          <w:sz w:val="36"/>
          <w:szCs w:val="36"/>
        </w:rPr>
      </w:pPr>
      <w:r w:rsidRPr="00503B8A">
        <w:rPr>
          <w:b/>
          <w:sz w:val="36"/>
          <w:szCs w:val="36"/>
        </w:rPr>
        <w:t>21.02.2023</w:t>
      </w:r>
      <w:r w:rsidR="00F77885">
        <w:rPr>
          <w:b/>
          <w:sz w:val="36"/>
          <w:szCs w:val="36"/>
        </w:rPr>
        <w:t xml:space="preserve"> </w:t>
      </w:r>
      <w:r w:rsidR="00063C68">
        <w:rPr>
          <w:b/>
          <w:sz w:val="36"/>
          <w:szCs w:val="36"/>
        </w:rPr>
        <w:t xml:space="preserve">- </w:t>
      </w:r>
      <w:r w:rsidR="00063C68" w:rsidRPr="00503B8A">
        <w:rPr>
          <w:b/>
          <w:sz w:val="36"/>
          <w:szCs w:val="36"/>
        </w:rPr>
        <w:t>2° LEZIONE</w:t>
      </w:r>
      <w:r w:rsidR="00063C68">
        <w:rPr>
          <w:b/>
          <w:sz w:val="36"/>
          <w:szCs w:val="36"/>
        </w:rPr>
        <w:t xml:space="preserve"> LABORATORIO II ANNO</w:t>
      </w:r>
    </w:p>
    <w:p w:rsidR="00503B8A" w:rsidRDefault="00FB282C" w:rsidP="00F77885">
      <w:pPr>
        <w:jc w:val="both"/>
        <w:rPr>
          <w:b/>
          <w:sz w:val="36"/>
          <w:szCs w:val="36"/>
        </w:rPr>
      </w:pPr>
      <w:r>
        <w:rPr>
          <w:b/>
          <w:sz w:val="36"/>
          <w:szCs w:val="36"/>
        </w:rPr>
        <w:t xml:space="preserve">1° parte: </w:t>
      </w:r>
      <w:r w:rsidR="000D14FC">
        <w:rPr>
          <w:b/>
          <w:sz w:val="36"/>
          <w:szCs w:val="36"/>
        </w:rPr>
        <w:t>SVOLGIMENTO</w:t>
      </w:r>
      <w:r w:rsidR="00F77885">
        <w:rPr>
          <w:b/>
          <w:sz w:val="36"/>
          <w:szCs w:val="36"/>
        </w:rPr>
        <w:t xml:space="preserve"> D</w:t>
      </w:r>
      <w:r w:rsidR="000D14FC">
        <w:rPr>
          <w:b/>
          <w:sz w:val="36"/>
          <w:szCs w:val="36"/>
        </w:rPr>
        <w:t>I UN’INDAGINE</w:t>
      </w:r>
      <w:r>
        <w:rPr>
          <w:b/>
          <w:sz w:val="36"/>
          <w:szCs w:val="36"/>
        </w:rPr>
        <w:t xml:space="preserve"> SOCIO </w:t>
      </w:r>
      <w:r w:rsidR="000D14FC">
        <w:rPr>
          <w:b/>
          <w:sz w:val="36"/>
          <w:szCs w:val="36"/>
        </w:rPr>
        <w:t>–</w:t>
      </w:r>
      <w:r>
        <w:rPr>
          <w:b/>
          <w:sz w:val="36"/>
          <w:szCs w:val="36"/>
        </w:rPr>
        <w:t xml:space="preserve"> AMBIENTALE</w:t>
      </w:r>
      <w:r w:rsidR="000D14FC">
        <w:rPr>
          <w:b/>
          <w:sz w:val="36"/>
          <w:szCs w:val="36"/>
        </w:rPr>
        <w:t xml:space="preserve"> RICHIESTA DALLA PROCURA PER I MINORENNI </w:t>
      </w:r>
    </w:p>
    <w:p w:rsidR="000D14FC" w:rsidRPr="00503B8A" w:rsidRDefault="000D14FC" w:rsidP="00F77885">
      <w:pPr>
        <w:jc w:val="both"/>
        <w:rPr>
          <w:b/>
          <w:sz w:val="36"/>
          <w:szCs w:val="36"/>
        </w:rPr>
      </w:pPr>
      <w:r>
        <w:rPr>
          <w:b/>
          <w:sz w:val="36"/>
          <w:szCs w:val="36"/>
        </w:rPr>
        <w:t>Azioni che l’assistente sociale dovrà mettere in campo:</w:t>
      </w:r>
    </w:p>
    <w:p w:rsidR="00503B8A" w:rsidRPr="00503B8A" w:rsidRDefault="00503B8A" w:rsidP="00503B8A">
      <w:pPr>
        <w:pStyle w:val="Paragrafoelenco"/>
      </w:pPr>
    </w:p>
    <w:p w:rsidR="00577E7B" w:rsidRDefault="008204FF" w:rsidP="00C534AF">
      <w:pPr>
        <w:pStyle w:val="Paragrafoelenco"/>
        <w:numPr>
          <w:ilvl w:val="0"/>
          <w:numId w:val="2"/>
        </w:numPr>
        <w:jc w:val="both"/>
      </w:pPr>
      <w:r w:rsidRPr="00BC684C">
        <w:rPr>
          <w:b/>
        </w:rPr>
        <w:t xml:space="preserve">VERIFICARE SE IL MINORE E’ </w:t>
      </w:r>
      <w:r w:rsidR="00360871" w:rsidRPr="00BC684C">
        <w:rPr>
          <w:b/>
        </w:rPr>
        <w:t>EFFETTIVAMENTE RESIDENTE NEL COMUNE DI APPARTENENZA</w:t>
      </w:r>
      <w:r w:rsidR="00360871">
        <w:t xml:space="preserve"> (</w:t>
      </w:r>
      <w:r w:rsidR="0058018F">
        <w:t xml:space="preserve">recuperare </w:t>
      </w:r>
      <w:r w:rsidR="000D14FC">
        <w:t xml:space="preserve">dall’Ufficio Anagrafe lo </w:t>
      </w:r>
      <w:r w:rsidR="0058018F">
        <w:t>stato di famiglia del minore e quello dell’eventuale genitore non convivente)</w:t>
      </w:r>
    </w:p>
    <w:p w:rsidR="000D14FC" w:rsidRDefault="000D14FC" w:rsidP="000D14FC">
      <w:pPr>
        <w:pStyle w:val="Paragrafoelenco"/>
        <w:jc w:val="both"/>
      </w:pPr>
    </w:p>
    <w:p w:rsidR="00BC684C" w:rsidRPr="00BC684C" w:rsidRDefault="00360871" w:rsidP="00C534AF">
      <w:pPr>
        <w:pStyle w:val="Paragrafoelenco"/>
        <w:numPr>
          <w:ilvl w:val="0"/>
          <w:numId w:val="2"/>
        </w:numPr>
        <w:jc w:val="both"/>
        <w:rPr>
          <w:b/>
        </w:rPr>
      </w:pPr>
      <w:r w:rsidRPr="00BC684C">
        <w:rPr>
          <w:b/>
        </w:rPr>
        <w:t xml:space="preserve">VERIFICARE SE IL MINORE </w:t>
      </w:r>
      <w:r w:rsidR="000D14FC">
        <w:rPr>
          <w:b/>
        </w:rPr>
        <w:t>E LA SUA FAMIGLIA SONO</w:t>
      </w:r>
      <w:r w:rsidRPr="00BC684C">
        <w:rPr>
          <w:b/>
        </w:rPr>
        <w:t xml:space="preserve"> </w:t>
      </w:r>
      <w:r w:rsidR="000D14FC">
        <w:rPr>
          <w:b/>
        </w:rPr>
        <w:t>GIA’ CONOSCIUTI</w:t>
      </w:r>
      <w:r w:rsidR="008204FF" w:rsidRPr="00BC684C">
        <w:rPr>
          <w:b/>
        </w:rPr>
        <w:t xml:space="preserve"> DAL </w:t>
      </w:r>
      <w:r w:rsidR="000D14FC">
        <w:rPr>
          <w:b/>
        </w:rPr>
        <w:t xml:space="preserve">PROPRIO </w:t>
      </w:r>
      <w:r w:rsidR="008204FF" w:rsidRPr="00BC684C">
        <w:rPr>
          <w:b/>
        </w:rPr>
        <w:t xml:space="preserve">COMUNE O DA ALTRI SERVIZI TERRITORIALI; </w:t>
      </w:r>
    </w:p>
    <w:p w:rsidR="00BC684C" w:rsidRPr="00BC684C" w:rsidRDefault="00BC684C" w:rsidP="00C534AF">
      <w:pPr>
        <w:pStyle w:val="Paragrafoelenco"/>
        <w:jc w:val="both"/>
        <w:rPr>
          <w:b/>
        </w:rPr>
      </w:pPr>
    </w:p>
    <w:p w:rsidR="00BC684C" w:rsidRPr="001E6C61" w:rsidRDefault="00BC684C" w:rsidP="00C534AF">
      <w:pPr>
        <w:pStyle w:val="Paragrafoelenco"/>
        <w:jc w:val="both"/>
        <w:rPr>
          <w:i/>
        </w:rPr>
      </w:pPr>
    </w:p>
    <w:p w:rsidR="00BC684C" w:rsidRDefault="00BC684C" w:rsidP="00C534AF">
      <w:pPr>
        <w:pStyle w:val="Paragrafoelenco"/>
        <w:numPr>
          <w:ilvl w:val="0"/>
          <w:numId w:val="2"/>
        </w:numPr>
        <w:jc w:val="both"/>
        <w:rPr>
          <w:b/>
        </w:rPr>
      </w:pPr>
      <w:r w:rsidRPr="00BC684C">
        <w:rPr>
          <w:b/>
        </w:rPr>
        <w:t>CONVOCAZIONE DEI GENITORI DEL MINORE</w:t>
      </w:r>
      <w:r w:rsidR="000D14FC">
        <w:rPr>
          <w:b/>
        </w:rPr>
        <w:t xml:space="preserve"> A PRIMO COLLOQUIO</w:t>
      </w:r>
    </w:p>
    <w:p w:rsidR="00BC684C" w:rsidRDefault="00BC684C" w:rsidP="00C534AF">
      <w:pPr>
        <w:pStyle w:val="Paragrafoelenco"/>
        <w:jc w:val="both"/>
        <w:rPr>
          <w:b/>
        </w:rPr>
      </w:pPr>
    </w:p>
    <w:p w:rsidR="000D14FC" w:rsidRDefault="000D14FC" w:rsidP="000D14FC">
      <w:pPr>
        <w:pStyle w:val="Paragrafoelenco"/>
        <w:jc w:val="both"/>
      </w:pPr>
      <w:r>
        <w:t>Convocare con lettera formale i genitori, preferibilmente con raccomandata e ricevuta di ritorno; salvo controindicazioni,</w:t>
      </w:r>
      <w:r w:rsidR="002045F7">
        <w:t xml:space="preserve"> i </w:t>
      </w:r>
      <w:r w:rsidR="00BC684C">
        <w:t>genitori</w:t>
      </w:r>
      <w:r>
        <w:t xml:space="preserve"> per il primo colloquio andranno convocati nello stesso giorno e orario; nella lettera andrà </w:t>
      </w:r>
      <w:r w:rsidR="002045F7">
        <w:t>specifica</w:t>
      </w:r>
      <w:r>
        <w:t>to il motivo</w:t>
      </w:r>
      <w:r w:rsidR="002045F7">
        <w:t xml:space="preserve"> </w:t>
      </w:r>
      <w:r>
        <w:t xml:space="preserve">alla base della convocazione </w:t>
      </w:r>
      <w:r w:rsidR="002045F7">
        <w:t>(</w:t>
      </w:r>
      <w:r>
        <w:t xml:space="preserve">ovvero per ricevimento </w:t>
      </w:r>
      <w:r w:rsidR="002045F7">
        <w:t xml:space="preserve">richiesta </w:t>
      </w:r>
      <w:r>
        <w:t xml:space="preserve">di indagine da </w:t>
      </w:r>
      <w:r w:rsidR="002045F7">
        <w:t>Procura minori).</w:t>
      </w:r>
    </w:p>
    <w:p w:rsidR="002045F7" w:rsidRDefault="002045F7" w:rsidP="000D14FC">
      <w:pPr>
        <w:pStyle w:val="Paragrafoelenco"/>
        <w:jc w:val="both"/>
      </w:pPr>
      <w:r>
        <w:t xml:space="preserve">Se </w:t>
      </w:r>
      <w:r w:rsidR="000D14FC">
        <w:t xml:space="preserve">i </w:t>
      </w:r>
      <w:r>
        <w:t>genitori non si presentano</w:t>
      </w:r>
      <w:r w:rsidR="000D14FC">
        <w:t xml:space="preserve"> al primo colloquio</w:t>
      </w:r>
      <w:r>
        <w:t>, chiedere</w:t>
      </w:r>
      <w:r w:rsidR="000D14FC">
        <w:t xml:space="preserve"> il supporto a </w:t>
      </w:r>
      <w:r>
        <w:t>Polizia municipale</w:t>
      </w:r>
      <w:r w:rsidR="000D14FC">
        <w:t xml:space="preserve"> per verifica a domicilio e consegna seconda convocazione</w:t>
      </w:r>
      <w:r>
        <w:t>.</w:t>
      </w:r>
    </w:p>
    <w:p w:rsidR="002045F7" w:rsidRDefault="002045F7" w:rsidP="00C534AF">
      <w:pPr>
        <w:pStyle w:val="Paragrafoelenco"/>
        <w:ind w:left="1080"/>
        <w:jc w:val="both"/>
      </w:pPr>
    </w:p>
    <w:p w:rsidR="00BC684C" w:rsidRDefault="002045F7" w:rsidP="00C534AF">
      <w:pPr>
        <w:pStyle w:val="Paragrafoelenco"/>
        <w:numPr>
          <w:ilvl w:val="0"/>
          <w:numId w:val="2"/>
        </w:numPr>
        <w:jc w:val="both"/>
        <w:rPr>
          <w:b/>
        </w:rPr>
      </w:pPr>
      <w:r w:rsidRPr="002045F7">
        <w:rPr>
          <w:b/>
        </w:rPr>
        <w:t xml:space="preserve">PRIMO COLLOQUIO </w:t>
      </w:r>
      <w:r w:rsidR="00BC684C" w:rsidRPr="002045F7">
        <w:rPr>
          <w:b/>
        </w:rPr>
        <w:t xml:space="preserve"> </w:t>
      </w:r>
    </w:p>
    <w:p w:rsidR="002045F7" w:rsidRDefault="002045F7" w:rsidP="00C534AF">
      <w:pPr>
        <w:pStyle w:val="Paragrafoelenco"/>
        <w:jc w:val="both"/>
        <w:rPr>
          <w:b/>
        </w:rPr>
      </w:pPr>
    </w:p>
    <w:p w:rsidR="00A356D3" w:rsidRDefault="002045F7" w:rsidP="00C534AF">
      <w:pPr>
        <w:pStyle w:val="Paragrafoelenco"/>
        <w:jc w:val="both"/>
      </w:pPr>
      <w:r>
        <w:t xml:space="preserve">Fase accoglienza: </w:t>
      </w:r>
      <w:r w:rsidR="000D14FC">
        <w:t xml:space="preserve">ricordarsi che in tale </w:t>
      </w:r>
      <w:r>
        <w:t xml:space="preserve">situazione non è la persona a rivolgersi spontaneamente al servizio </w:t>
      </w:r>
      <w:r w:rsidR="00A356D3">
        <w:t xml:space="preserve">ma la segnalazione proviene da </w:t>
      </w:r>
      <w:r w:rsidR="00F8328D">
        <w:t xml:space="preserve">terzi </w:t>
      </w:r>
      <w:r w:rsidR="00A356D3">
        <w:t>(in questo caso dall’Autorità giudiziaria).</w:t>
      </w:r>
    </w:p>
    <w:p w:rsidR="00A356D3" w:rsidRDefault="00A356D3" w:rsidP="00C534AF">
      <w:pPr>
        <w:pStyle w:val="Paragrafoelenco"/>
        <w:jc w:val="both"/>
      </w:pPr>
    </w:p>
    <w:p w:rsidR="00A356D3" w:rsidRDefault="002045F7" w:rsidP="00C534AF">
      <w:pPr>
        <w:pStyle w:val="Paragrafoelenco"/>
        <w:jc w:val="both"/>
      </w:pPr>
      <w:r w:rsidRPr="002045F7">
        <w:t xml:space="preserve">Creare </w:t>
      </w:r>
      <w:r w:rsidR="00F8328D">
        <w:t xml:space="preserve">un </w:t>
      </w:r>
      <w:r w:rsidRPr="002045F7">
        <w:t>contesto accogliente.</w:t>
      </w:r>
      <w:r w:rsidR="00A356D3">
        <w:t xml:space="preserve"> </w:t>
      </w:r>
    </w:p>
    <w:p w:rsidR="00503B8A" w:rsidRDefault="000C2647" w:rsidP="00C534AF">
      <w:pPr>
        <w:pStyle w:val="Paragrafoelenco"/>
        <w:jc w:val="both"/>
      </w:pPr>
      <w:r>
        <w:t>Leggere</w:t>
      </w:r>
      <w:r w:rsidR="00A356D3">
        <w:t xml:space="preserve"> </w:t>
      </w:r>
      <w:r w:rsidR="000D14FC">
        <w:t xml:space="preserve">ai genitori la </w:t>
      </w:r>
      <w:r w:rsidR="00A356D3">
        <w:t xml:space="preserve">richiesta </w:t>
      </w:r>
      <w:r w:rsidR="000D14FC">
        <w:t xml:space="preserve">pervenuta dalla </w:t>
      </w:r>
      <w:r w:rsidR="00A356D3">
        <w:t>Procura</w:t>
      </w:r>
      <w:r w:rsidR="00F8328D">
        <w:t xml:space="preserve"> per i minorenni</w:t>
      </w:r>
      <w:r w:rsidR="00A356D3">
        <w:t xml:space="preserve">. </w:t>
      </w:r>
    </w:p>
    <w:p w:rsidR="00F8328D" w:rsidRDefault="00A356D3" w:rsidP="00F8328D">
      <w:pPr>
        <w:pStyle w:val="Paragrafoelenco"/>
        <w:jc w:val="both"/>
      </w:pPr>
      <w:r>
        <w:t xml:space="preserve">Chiedere ai genitori se sono separati (legalmente o di fatto) o </w:t>
      </w:r>
      <w:r w:rsidR="00F8328D">
        <w:t xml:space="preserve">divorziati o se </w:t>
      </w:r>
      <w:r>
        <w:t>sono pendenti dei procedimenti giudiz</w:t>
      </w:r>
      <w:r w:rsidR="00F8328D">
        <w:t>iari ai sensi dell’art.</w:t>
      </w:r>
      <w:r w:rsidR="000C2647">
        <w:t xml:space="preserve"> </w:t>
      </w:r>
      <w:r w:rsidR="00F8328D">
        <w:t xml:space="preserve">316 c.c.: in caso affermativo, chiedere copia dei provvedimenti </w:t>
      </w:r>
      <w:r w:rsidR="000C2647">
        <w:t xml:space="preserve">giudiziari </w:t>
      </w:r>
      <w:r w:rsidR="00F8328D">
        <w:t>o, se non vogliono</w:t>
      </w:r>
      <w:r w:rsidR="000C2647">
        <w:t xml:space="preserve"> fornire copia</w:t>
      </w:r>
      <w:r w:rsidR="00F8328D">
        <w:t xml:space="preserve">, </w:t>
      </w:r>
      <w:r w:rsidR="000C2647">
        <w:t xml:space="preserve">chiedere ai loro avvocati se possibile oppure </w:t>
      </w:r>
      <w:r w:rsidR="00F8328D">
        <w:t xml:space="preserve">farsi </w:t>
      </w:r>
      <w:r w:rsidR="000C2647">
        <w:t xml:space="preserve">dire da loro </w:t>
      </w:r>
      <w:r w:rsidR="00F8328D">
        <w:t>i contenuti</w:t>
      </w:r>
      <w:r w:rsidR="000C2647">
        <w:t>.</w:t>
      </w:r>
      <w:r w:rsidR="00F8328D">
        <w:t xml:space="preserve"> </w:t>
      </w:r>
    </w:p>
    <w:p w:rsidR="00F8328D" w:rsidRDefault="00F8328D" w:rsidP="00F8328D">
      <w:pPr>
        <w:pStyle w:val="Paragrafoelenco"/>
        <w:jc w:val="both"/>
      </w:pPr>
      <w:r>
        <w:t xml:space="preserve">Spiegare </w:t>
      </w:r>
      <w:r w:rsidR="000C2647">
        <w:t xml:space="preserve">ai genitori </w:t>
      </w:r>
      <w:r>
        <w:t xml:space="preserve">come si intende svolgere </w:t>
      </w:r>
      <w:r w:rsidR="000C2647">
        <w:t>l’</w:t>
      </w:r>
      <w:r>
        <w:t>indagine: strumenti che verranno utilizzati (col</w:t>
      </w:r>
      <w:r w:rsidR="000C2647">
        <w:t xml:space="preserve">loqui </w:t>
      </w:r>
      <w:r>
        <w:t xml:space="preserve">sia </w:t>
      </w:r>
      <w:r w:rsidR="000C2647">
        <w:t xml:space="preserve">con entrambi i genitori </w:t>
      </w:r>
      <w:r>
        <w:t xml:space="preserve">che in modo separato, visita domiciliare alla presenza del figlio, incontro </w:t>
      </w:r>
      <w:r w:rsidR="000C2647">
        <w:t xml:space="preserve">a scuola </w:t>
      </w:r>
      <w:r>
        <w:t>con insegnanti, colloqui con eventuali altre figure di riferimento del minore</w:t>
      </w:r>
      <w:r w:rsidR="000C2647">
        <w:t xml:space="preserve">, </w:t>
      </w:r>
      <w:proofErr w:type="spellStart"/>
      <w:r w:rsidR="000C2647">
        <w:t>ecc</w:t>
      </w:r>
      <w:proofErr w:type="spellEnd"/>
      <w:r>
        <w:t>)</w:t>
      </w:r>
      <w:r w:rsidR="000C2647">
        <w:t xml:space="preserve"> e relazione finale</w:t>
      </w:r>
      <w:r>
        <w:t>.</w:t>
      </w:r>
    </w:p>
    <w:p w:rsidR="002B3B63" w:rsidRDefault="002B3B63" w:rsidP="002B3B63">
      <w:pPr>
        <w:pStyle w:val="Paragrafoelenco"/>
        <w:jc w:val="both"/>
      </w:pPr>
      <w:r>
        <w:t>Raccogliere le prime informazioni sulla storia di coppia, sul minore e sulla situazione familiare attuale.</w:t>
      </w:r>
    </w:p>
    <w:p w:rsidR="00577E7B" w:rsidRDefault="000C2647" w:rsidP="002B3B63">
      <w:pPr>
        <w:pStyle w:val="Paragrafoelenco"/>
        <w:jc w:val="both"/>
      </w:pPr>
      <w:r>
        <w:t>A c</w:t>
      </w:r>
      <w:r w:rsidR="00503B8A">
        <w:t>onclusione del primo col</w:t>
      </w:r>
      <w:r>
        <w:t xml:space="preserve">loquio è bene fissare </w:t>
      </w:r>
      <w:r w:rsidR="00503B8A">
        <w:t xml:space="preserve">colloqui </w:t>
      </w:r>
      <w:r>
        <w:t xml:space="preserve">separati </w:t>
      </w:r>
      <w:r w:rsidR="00503B8A">
        <w:t>con i genitori.</w:t>
      </w:r>
    </w:p>
    <w:p w:rsidR="00503B8A" w:rsidRDefault="00503B8A" w:rsidP="00C534AF">
      <w:pPr>
        <w:pStyle w:val="Paragrafoelenco"/>
        <w:jc w:val="both"/>
      </w:pPr>
    </w:p>
    <w:p w:rsidR="00503B8A" w:rsidRDefault="00503B8A" w:rsidP="00C534AF">
      <w:pPr>
        <w:pStyle w:val="Paragrafoelenco"/>
        <w:numPr>
          <w:ilvl w:val="0"/>
          <w:numId w:val="2"/>
        </w:numPr>
        <w:jc w:val="both"/>
        <w:rPr>
          <w:b/>
        </w:rPr>
      </w:pPr>
      <w:r w:rsidRPr="00503B8A">
        <w:rPr>
          <w:b/>
        </w:rPr>
        <w:lastRenderedPageBreak/>
        <w:t>COLLOQUI CON I SINGOLI GENITORI</w:t>
      </w:r>
    </w:p>
    <w:p w:rsidR="00F77885" w:rsidRDefault="00F77885" w:rsidP="00C534AF">
      <w:pPr>
        <w:pStyle w:val="Paragrafoelenco"/>
        <w:jc w:val="both"/>
        <w:rPr>
          <w:b/>
        </w:rPr>
      </w:pPr>
    </w:p>
    <w:p w:rsidR="00F01079" w:rsidRDefault="002B3B63" w:rsidP="00C534AF">
      <w:pPr>
        <w:pStyle w:val="Paragrafoelenco"/>
        <w:jc w:val="both"/>
      </w:pPr>
      <w:r>
        <w:t>Raccogliere s</w:t>
      </w:r>
      <w:r w:rsidR="00F77885" w:rsidRPr="002B3B63">
        <w:t xml:space="preserve">toria personale e familiare </w:t>
      </w:r>
      <w:r>
        <w:t xml:space="preserve">di entrambi </w:t>
      </w:r>
      <w:r w:rsidR="00F77885" w:rsidRPr="002B3B63">
        <w:t xml:space="preserve">(composizione famiglia di origine e rapporti attuali con essa, formazione </w:t>
      </w:r>
      <w:r>
        <w:t xml:space="preserve">scolastica e professionale, occupazione lavorativa, eventuale presenza di altro partner in caso di separazione tra i genitori); raccogliere il parere personale di ognuno sulla </w:t>
      </w:r>
      <w:r w:rsidR="00F77885" w:rsidRPr="002B3B63">
        <w:t xml:space="preserve">storia di coppia </w:t>
      </w:r>
      <w:r>
        <w:t xml:space="preserve"> e, se separati, sui motivi per cui la relazione si è conclusa nonché sui </w:t>
      </w:r>
      <w:r w:rsidR="00F01079" w:rsidRPr="002B3B63">
        <w:t xml:space="preserve">rapporti attuali </w:t>
      </w:r>
      <w:r w:rsidR="002E11EE">
        <w:t xml:space="preserve">con l’altro genitore </w:t>
      </w:r>
      <w:r w:rsidR="00F77885" w:rsidRPr="002B3B63">
        <w:t xml:space="preserve">per </w:t>
      </w:r>
      <w:r w:rsidR="002E11EE">
        <w:t>capire se i genitori, quando soli, portano delle integrazioni rispetto a quanto detto nel colloquio dove era presente l’altro genitore; indagare su come viene svolto il</w:t>
      </w:r>
      <w:r w:rsidR="00C34CAC" w:rsidRPr="002B3B63">
        <w:t xml:space="preserve"> </w:t>
      </w:r>
      <w:r w:rsidR="00F77885" w:rsidRPr="002B3B63">
        <w:t xml:space="preserve">ruolo genitoriale paterno e materno. Alla madre chiedere </w:t>
      </w:r>
      <w:r w:rsidR="0095011C">
        <w:t>della gravidanza, del parto e di come ha vissuto la maternità;</w:t>
      </w:r>
      <w:r w:rsidR="00F77885" w:rsidRPr="002B3B63">
        <w:t xml:space="preserve"> al padre di come ha vissuto la paternità</w:t>
      </w:r>
      <w:r w:rsidR="0095011C">
        <w:t>;</w:t>
      </w:r>
      <w:r w:rsidR="00F77885" w:rsidRPr="002B3B63">
        <w:t xml:space="preserve"> ad entrambi chiedere </w:t>
      </w:r>
      <w:r w:rsidR="0095011C">
        <w:t xml:space="preserve">il tipo di </w:t>
      </w:r>
      <w:r w:rsidR="00F77885" w:rsidRPr="002B3B63">
        <w:t xml:space="preserve">rapporto attuale col </w:t>
      </w:r>
      <w:r w:rsidR="0095011C">
        <w:t xml:space="preserve">minore </w:t>
      </w:r>
      <w:r w:rsidR="00F77885" w:rsidRPr="002B3B63">
        <w:t xml:space="preserve">e </w:t>
      </w:r>
      <w:r w:rsidR="0095011C">
        <w:t xml:space="preserve">le loro considerazioni su </w:t>
      </w:r>
      <w:r w:rsidR="00F77885" w:rsidRPr="002B3B63">
        <w:t xml:space="preserve">come </w:t>
      </w:r>
      <w:r w:rsidR="0095011C">
        <w:t xml:space="preserve">valutano </w:t>
      </w:r>
      <w:r w:rsidR="00F77885" w:rsidRPr="002B3B63">
        <w:t xml:space="preserve">il ruolo genitoriale </w:t>
      </w:r>
      <w:r w:rsidR="0095011C">
        <w:t xml:space="preserve">svolto </w:t>
      </w:r>
      <w:r w:rsidR="00F77885" w:rsidRPr="002B3B63">
        <w:t>d</w:t>
      </w:r>
      <w:r w:rsidR="0095011C">
        <w:t>a</w:t>
      </w:r>
      <w:r w:rsidR="00F77885" w:rsidRPr="002B3B63">
        <w:t>ll’</w:t>
      </w:r>
      <w:r w:rsidR="00F01079" w:rsidRPr="002B3B63">
        <w:t>altro</w:t>
      </w:r>
      <w:r w:rsidR="0095011C">
        <w:t>.</w:t>
      </w:r>
    </w:p>
    <w:p w:rsidR="00270436" w:rsidRDefault="00270436" w:rsidP="00C534AF">
      <w:pPr>
        <w:pStyle w:val="Paragrafoelenco"/>
        <w:jc w:val="both"/>
      </w:pPr>
    </w:p>
    <w:p w:rsidR="00270436" w:rsidRPr="00C534AF" w:rsidRDefault="00270436" w:rsidP="00270436">
      <w:pPr>
        <w:pStyle w:val="Paragrafoelenco"/>
        <w:numPr>
          <w:ilvl w:val="0"/>
          <w:numId w:val="2"/>
        </w:numPr>
        <w:jc w:val="both"/>
        <w:rPr>
          <w:b/>
        </w:rPr>
      </w:pPr>
      <w:r w:rsidRPr="00C534AF">
        <w:rPr>
          <w:b/>
        </w:rPr>
        <w:t>SE L’ASSISTENTE SOCIALE VALUTA</w:t>
      </w:r>
      <w:r>
        <w:rPr>
          <w:b/>
        </w:rPr>
        <w:t>, DOPO I COLLOQUI CON I GENITORI O ANCHE IN MOMENTO DIVERSO DELL’INDAGINE,</w:t>
      </w:r>
      <w:r w:rsidRPr="00C534AF">
        <w:rPr>
          <w:b/>
        </w:rPr>
        <w:t xml:space="preserve"> CHE LA SITUAZIONE RAPPRESENTATA E’ </w:t>
      </w:r>
      <w:r>
        <w:rPr>
          <w:b/>
        </w:rPr>
        <w:t xml:space="preserve">PARTICOLARMENTE </w:t>
      </w:r>
      <w:r w:rsidRPr="00C534AF">
        <w:rPr>
          <w:b/>
        </w:rPr>
        <w:t xml:space="preserve">COMPLESSA E POCO TUTELANTE PER IL MINORE (per es. </w:t>
      </w:r>
      <w:r>
        <w:rPr>
          <w:b/>
        </w:rPr>
        <w:t>per l’</w:t>
      </w:r>
      <w:r>
        <w:rPr>
          <w:b/>
        </w:rPr>
        <w:t xml:space="preserve">elevata conflittualità tra i </w:t>
      </w:r>
      <w:r w:rsidRPr="00C534AF">
        <w:rPr>
          <w:b/>
        </w:rPr>
        <w:t>genitori) PUO’ RICHIEDERE L’</w:t>
      </w:r>
      <w:r>
        <w:rPr>
          <w:b/>
        </w:rPr>
        <w:t>INTERVENTO DEL CONSULTORIO</w:t>
      </w:r>
      <w:r>
        <w:rPr>
          <w:b/>
        </w:rPr>
        <w:t xml:space="preserve"> FAMILIARE PER UNA VALUTAZIONE PSICOLOGI</w:t>
      </w:r>
      <w:r w:rsidR="00EA4039">
        <w:rPr>
          <w:b/>
        </w:rPr>
        <w:t>C</w:t>
      </w:r>
      <w:r>
        <w:rPr>
          <w:b/>
        </w:rPr>
        <w:t>A SU</w:t>
      </w:r>
      <w:r w:rsidR="00EA4039">
        <w:rPr>
          <w:b/>
        </w:rPr>
        <w:t xml:space="preserve">LLA SITUAZIONE DEL MINORE E SULLE </w:t>
      </w:r>
      <w:r>
        <w:rPr>
          <w:b/>
        </w:rPr>
        <w:t>CAPACITA’ GENITORIALI</w:t>
      </w:r>
    </w:p>
    <w:p w:rsidR="00270436" w:rsidRDefault="00270436" w:rsidP="00C534AF">
      <w:pPr>
        <w:pStyle w:val="Paragrafoelenco"/>
        <w:jc w:val="both"/>
        <w:rPr>
          <w:i/>
        </w:rPr>
      </w:pPr>
    </w:p>
    <w:p w:rsidR="00F01079" w:rsidRDefault="00F01079" w:rsidP="00C534AF">
      <w:pPr>
        <w:pStyle w:val="Paragrafoelenco"/>
        <w:jc w:val="both"/>
        <w:rPr>
          <w:i/>
        </w:rPr>
      </w:pPr>
    </w:p>
    <w:p w:rsidR="00F01079" w:rsidRPr="0095011C" w:rsidRDefault="00F01079" w:rsidP="00C534AF">
      <w:pPr>
        <w:pStyle w:val="Paragrafoelenco"/>
        <w:numPr>
          <w:ilvl w:val="0"/>
          <w:numId w:val="2"/>
        </w:numPr>
        <w:jc w:val="both"/>
        <w:rPr>
          <w:b/>
        </w:rPr>
      </w:pPr>
      <w:r w:rsidRPr="0095011C">
        <w:rPr>
          <w:b/>
        </w:rPr>
        <w:t>INCONTRO CON INSEGNANTI DEL MINORE A SCUOLA</w:t>
      </w:r>
    </w:p>
    <w:p w:rsidR="00F01079" w:rsidRDefault="00F01079" w:rsidP="00C534AF">
      <w:pPr>
        <w:pStyle w:val="Paragrafoelenco"/>
        <w:jc w:val="both"/>
        <w:rPr>
          <w:b/>
          <w:i/>
        </w:rPr>
      </w:pPr>
    </w:p>
    <w:p w:rsidR="00F01079" w:rsidRPr="0095011C" w:rsidRDefault="00F01079" w:rsidP="0095011C">
      <w:pPr>
        <w:pStyle w:val="Paragrafoelenco"/>
        <w:jc w:val="both"/>
      </w:pPr>
      <w:r w:rsidRPr="0095011C">
        <w:t xml:space="preserve">Si indaga con insegnanti su vari aspetti relativi al minore: </w:t>
      </w:r>
      <w:r w:rsidR="0095011C">
        <w:t xml:space="preserve">costanza o meno nella </w:t>
      </w:r>
      <w:r w:rsidRPr="0095011C">
        <w:t xml:space="preserve">frequenza delle lezioni, comportamento </w:t>
      </w:r>
      <w:r w:rsidR="0095011C">
        <w:t xml:space="preserve">in classe </w:t>
      </w:r>
      <w:r w:rsidRPr="0095011C">
        <w:t xml:space="preserve">e rispetto </w:t>
      </w:r>
      <w:r w:rsidR="0095011C">
        <w:t xml:space="preserve">o meno </w:t>
      </w:r>
      <w:r w:rsidRPr="0095011C">
        <w:t xml:space="preserve">delle regole scolastiche, relazioni </w:t>
      </w:r>
      <w:r w:rsidR="0095011C">
        <w:t xml:space="preserve">stabilite </w:t>
      </w:r>
      <w:r w:rsidRPr="0095011C">
        <w:t>con insegnanti e compagni e livello di integrazione nella classe, cura e igiene personale, livello di apprendimento e di applicazione nei compiti a casa, partecipazione dei genitori alla vita scolastica del figlio (si presentano ai colloqui</w:t>
      </w:r>
      <w:r w:rsidR="0095011C">
        <w:t xml:space="preserve"> con insegnanti</w:t>
      </w:r>
      <w:r w:rsidRPr="0095011C">
        <w:t>? il minore ha s</w:t>
      </w:r>
      <w:r w:rsidR="0095011C">
        <w:t>empre il materiale occorrente? acconsentono alla</w:t>
      </w:r>
      <w:r w:rsidRPr="0095011C">
        <w:t xml:space="preserve"> partecipa</w:t>
      </w:r>
      <w:r w:rsidR="0095011C">
        <w:t>zione de</w:t>
      </w:r>
      <w:r w:rsidRPr="0095011C">
        <w:t>l figlio alle attività organizzate dalla scuola</w:t>
      </w:r>
      <w:r w:rsidR="0047576E" w:rsidRPr="0095011C">
        <w:t xml:space="preserve"> come gite o altri progetti</w:t>
      </w:r>
      <w:r w:rsidR="0095011C">
        <w:t xml:space="preserve"> scolastici</w:t>
      </w:r>
      <w:r w:rsidRPr="0095011C">
        <w:t>?</w:t>
      </w:r>
      <w:r w:rsidR="0047576E" w:rsidRPr="0095011C">
        <w:t xml:space="preserve"> seguono il figlio nello studio</w:t>
      </w:r>
      <w:r w:rsidR="0095011C">
        <w:t xml:space="preserve"> e nei compiti a casa</w:t>
      </w:r>
      <w:r w:rsidR="0047576E" w:rsidRPr="0095011C">
        <w:t>?)</w:t>
      </w:r>
      <w:r w:rsidR="0095011C">
        <w:t>.</w:t>
      </w:r>
    </w:p>
    <w:p w:rsidR="00F01079" w:rsidRPr="00F01079" w:rsidRDefault="00F01079" w:rsidP="00C534AF">
      <w:pPr>
        <w:pStyle w:val="Paragrafoelenco"/>
        <w:jc w:val="both"/>
        <w:rPr>
          <w:i/>
        </w:rPr>
      </w:pPr>
    </w:p>
    <w:p w:rsidR="00F01079" w:rsidRDefault="0095011C" w:rsidP="00C534AF">
      <w:pPr>
        <w:pStyle w:val="Paragrafoelenco"/>
        <w:numPr>
          <w:ilvl w:val="0"/>
          <w:numId w:val="2"/>
        </w:numPr>
        <w:jc w:val="both"/>
        <w:rPr>
          <w:b/>
          <w:i/>
        </w:rPr>
      </w:pPr>
      <w:r>
        <w:rPr>
          <w:b/>
        </w:rPr>
        <w:t xml:space="preserve">VISITA </w:t>
      </w:r>
      <w:r w:rsidR="00C34CAC" w:rsidRPr="0095011C">
        <w:rPr>
          <w:b/>
        </w:rPr>
        <w:t>DOMICILI</w:t>
      </w:r>
      <w:r>
        <w:rPr>
          <w:b/>
        </w:rPr>
        <w:t>ARE</w:t>
      </w:r>
      <w:r w:rsidR="00C34CAC" w:rsidRPr="0095011C">
        <w:rPr>
          <w:b/>
        </w:rPr>
        <w:t xml:space="preserve"> </w:t>
      </w:r>
      <w:r>
        <w:rPr>
          <w:b/>
        </w:rPr>
        <w:t xml:space="preserve">(IN CASO DI GENITORI SEPARATI, FARE VISITA SIA AL DOMICILIO </w:t>
      </w:r>
      <w:r w:rsidR="00C34CAC" w:rsidRPr="0095011C">
        <w:rPr>
          <w:b/>
        </w:rPr>
        <w:t xml:space="preserve">MATERNO </w:t>
      </w:r>
      <w:r>
        <w:rPr>
          <w:b/>
        </w:rPr>
        <w:t>CH</w:t>
      </w:r>
      <w:r w:rsidR="00C34CAC" w:rsidRPr="0095011C">
        <w:rPr>
          <w:b/>
        </w:rPr>
        <w:t>E PATERNO</w:t>
      </w:r>
      <w:r w:rsidR="00F01079" w:rsidRPr="0095011C">
        <w:rPr>
          <w:b/>
        </w:rPr>
        <w:t xml:space="preserve"> ALLA PRESENZA DEL MINORE</w:t>
      </w:r>
      <w:r w:rsidR="00C34CAC">
        <w:rPr>
          <w:b/>
          <w:i/>
        </w:rPr>
        <w:t xml:space="preserve"> </w:t>
      </w:r>
      <w:r w:rsidR="00C34CAC" w:rsidRPr="00C34CAC">
        <w:t>(lad</w:t>
      </w:r>
      <w:r w:rsidR="00C34CAC">
        <w:t xml:space="preserve">dove non </w:t>
      </w:r>
      <w:r>
        <w:t xml:space="preserve">fosse </w:t>
      </w:r>
      <w:r w:rsidR="00C34CAC">
        <w:t>possibile che il minore</w:t>
      </w:r>
      <w:r w:rsidR="00C34CAC" w:rsidRPr="00C34CAC">
        <w:t xml:space="preserve"> presenzi ad entrambi le V.D., pretendere </w:t>
      </w:r>
      <w:r w:rsidR="00C34CAC">
        <w:t xml:space="preserve">la </w:t>
      </w:r>
      <w:r w:rsidR="00C34CAC" w:rsidRPr="00C34CAC">
        <w:t>sua presenza nel domicilio prevalente)</w:t>
      </w:r>
    </w:p>
    <w:p w:rsidR="00C34CAC" w:rsidRDefault="00C34CAC" w:rsidP="00C534AF">
      <w:pPr>
        <w:pStyle w:val="Paragrafoelenco"/>
        <w:jc w:val="both"/>
        <w:rPr>
          <w:b/>
          <w:i/>
        </w:rPr>
      </w:pPr>
    </w:p>
    <w:p w:rsidR="00360871" w:rsidRDefault="00C34CAC" w:rsidP="00C534AF">
      <w:pPr>
        <w:pStyle w:val="Paragrafoelenco"/>
        <w:jc w:val="both"/>
      </w:pPr>
      <w:r>
        <w:t>L</w:t>
      </w:r>
      <w:r w:rsidR="00F01079" w:rsidRPr="0009460A">
        <w:t>a visita domiciliare è più di un colloquio a casa della persona, perché permette di conoscere l’ambiente di vita e di relazione della persona stessa e di eventuali familiari, il loro modo di gestire gli spazi, il tenore di vita condotto.</w:t>
      </w:r>
      <w:r>
        <w:t xml:space="preserve"> </w:t>
      </w:r>
      <w:r w:rsidR="00F01079" w:rsidRPr="0009460A">
        <w:t>La visita domiciliare consente di entrare in maggior contatto con la sfera “intima” della persona.</w:t>
      </w:r>
    </w:p>
    <w:p w:rsidR="00C34CAC" w:rsidRDefault="00C34CAC" w:rsidP="00C534AF">
      <w:pPr>
        <w:pStyle w:val="Paragrafoelenco"/>
        <w:jc w:val="both"/>
      </w:pPr>
    </w:p>
    <w:p w:rsidR="00C34CAC" w:rsidRDefault="00C34CAC" w:rsidP="00C534AF">
      <w:pPr>
        <w:pStyle w:val="Paragrafoelenco"/>
        <w:jc w:val="both"/>
      </w:pPr>
      <w:r>
        <w:t xml:space="preserve">Si </w:t>
      </w:r>
      <w:r w:rsidR="0095011C">
        <w:t xml:space="preserve">dovrà </w:t>
      </w:r>
      <w:r>
        <w:t>osserv</w:t>
      </w:r>
      <w:r w:rsidR="0095011C">
        <w:t>are</w:t>
      </w:r>
      <w:r>
        <w:t>: ambiente di vita (collocazione abitazione, spazi e arredamento, pulizia e ordine)</w:t>
      </w:r>
      <w:r w:rsidR="00270436">
        <w:t>,</w:t>
      </w:r>
      <w:r>
        <w:t xml:space="preserve"> modalità relazionale adottata dalla persone nel proprio ambiente di vita e relazioni con altre persone conviventi</w:t>
      </w:r>
      <w:r w:rsidR="00C534AF">
        <w:t xml:space="preserve">; </w:t>
      </w:r>
      <w:r w:rsidR="0095011C">
        <w:t xml:space="preserve">è auspicabile, inoltre, che </w:t>
      </w:r>
      <w:r w:rsidR="00C534AF">
        <w:t>l’assistente sociale</w:t>
      </w:r>
      <w:r w:rsidR="0095011C">
        <w:t xml:space="preserve"> si relazioni </w:t>
      </w:r>
      <w:r w:rsidR="00270436">
        <w:t xml:space="preserve">anche </w:t>
      </w:r>
      <w:r w:rsidR="0095011C">
        <w:t>in modo separato dal genitore</w:t>
      </w:r>
      <w:r w:rsidR="00C534AF">
        <w:t xml:space="preserve"> con il minore</w:t>
      </w:r>
      <w:r w:rsidR="00270436">
        <w:t>,</w:t>
      </w:r>
      <w:r w:rsidR="00C534AF">
        <w:t xml:space="preserve"> </w:t>
      </w:r>
      <w:r w:rsidR="0095011C">
        <w:t>se l’età lo consente</w:t>
      </w:r>
      <w:r w:rsidR="00270436">
        <w:t>,</w:t>
      </w:r>
      <w:r w:rsidR="0095011C">
        <w:t xml:space="preserve"> e </w:t>
      </w:r>
      <w:r w:rsidR="00C534AF">
        <w:t xml:space="preserve">nelle modalità </w:t>
      </w:r>
      <w:r w:rsidR="00270436">
        <w:t xml:space="preserve">idonee all’età del minore ; se valutato opportuno, in caso di minori </w:t>
      </w:r>
      <w:proofErr w:type="spellStart"/>
      <w:r w:rsidR="00270436">
        <w:t>pre</w:t>
      </w:r>
      <w:proofErr w:type="spellEnd"/>
      <w:r w:rsidR="00270436">
        <w:t xml:space="preserve">-adolescenti o adolescenti, si può anche pensare di fissare un </w:t>
      </w:r>
      <w:r w:rsidR="00C534AF">
        <w:t>colloquio in ufficio col minore.</w:t>
      </w:r>
    </w:p>
    <w:p w:rsidR="00C534AF" w:rsidRDefault="00C534AF" w:rsidP="00C534AF">
      <w:pPr>
        <w:pStyle w:val="Paragrafoelenco"/>
        <w:jc w:val="both"/>
      </w:pPr>
    </w:p>
    <w:p w:rsidR="00C534AF" w:rsidRDefault="00C534AF" w:rsidP="00C534AF">
      <w:pPr>
        <w:pStyle w:val="Paragrafoelenco"/>
        <w:numPr>
          <w:ilvl w:val="0"/>
          <w:numId w:val="2"/>
        </w:numPr>
        <w:jc w:val="both"/>
        <w:rPr>
          <w:b/>
        </w:rPr>
      </w:pPr>
      <w:r w:rsidRPr="00C534AF">
        <w:rPr>
          <w:b/>
        </w:rPr>
        <w:lastRenderedPageBreak/>
        <w:t xml:space="preserve">EVENTUALI COLLOQUI CON ALTRE IMPORTANTI </w:t>
      </w:r>
      <w:r w:rsidR="00270436">
        <w:rPr>
          <w:b/>
        </w:rPr>
        <w:t xml:space="preserve">E SIGNIFICATIVE </w:t>
      </w:r>
      <w:r w:rsidRPr="00C534AF">
        <w:rPr>
          <w:b/>
        </w:rPr>
        <w:t>FIGURE DI RIFERIMENTO PER IL MINORE (</w:t>
      </w:r>
      <w:r w:rsidR="00270436">
        <w:rPr>
          <w:b/>
        </w:rPr>
        <w:t xml:space="preserve">es. </w:t>
      </w:r>
      <w:r w:rsidRPr="00C534AF">
        <w:rPr>
          <w:b/>
        </w:rPr>
        <w:t xml:space="preserve">NONNI, ZII, </w:t>
      </w:r>
      <w:r w:rsidR="00270436">
        <w:rPr>
          <w:b/>
        </w:rPr>
        <w:t xml:space="preserve">EVENTUALI </w:t>
      </w:r>
      <w:r w:rsidRPr="00C534AF">
        <w:rPr>
          <w:b/>
        </w:rPr>
        <w:t>NUOVI PARTNER DEI GENITORI)</w:t>
      </w:r>
    </w:p>
    <w:p w:rsidR="00C534AF" w:rsidRDefault="00C534AF" w:rsidP="00C534AF">
      <w:pPr>
        <w:pStyle w:val="Paragrafoelenco"/>
        <w:jc w:val="both"/>
        <w:rPr>
          <w:b/>
        </w:rPr>
      </w:pPr>
    </w:p>
    <w:p w:rsidR="00C534AF" w:rsidRDefault="00270436" w:rsidP="00C534AF">
      <w:pPr>
        <w:pStyle w:val="Paragrafoelenco"/>
        <w:numPr>
          <w:ilvl w:val="0"/>
          <w:numId w:val="2"/>
        </w:numPr>
        <w:jc w:val="both"/>
        <w:rPr>
          <w:b/>
        </w:rPr>
      </w:pPr>
      <w:r>
        <w:rPr>
          <w:b/>
        </w:rPr>
        <w:t xml:space="preserve">SE NEI COLLOQUI SVOLTI EMERGE CHE CI SONO </w:t>
      </w:r>
      <w:r w:rsidR="00C534AF">
        <w:rPr>
          <w:b/>
        </w:rPr>
        <w:t xml:space="preserve">ALTRI SERVIZI TERRITORIALI COINVOLTI (come CSM, STDP, UMEE, …..) L’ASSISTENTE SOCIALE DOVRA’ </w:t>
      </w:r>
      <w:r>
        <w:rPr>
          <w:b/>
        </w:rPr>
        <w:t xml:space="preserve">PRENDERE CONTATTI CON TALI SERVIZI </w:t>
      </w:r>
      <w:r w:rsidR="00C534AF">
        <w:rPr>
          <w:b/>
        </w:rPr>
        <w:t>PER RACCOGLIERE INFORMAZIONI UTILI ALL’INDAGINE (potrebbe anche contattare le forze dell’ordine</w:t>
      </w:r>
      <w:r>
        <w:rPr>
          <w:b/>
        </w:rPr>
        <w:t xml:space="preserve"> se sono loro ad aver segnalato alla Procura minori</w:t>
      </w:r>
      <w:r w:rsidR="00C534AF">
        <w:rPr>
          <w:b/>
        </w:rPr>
        <w:t>)</w:t>
      </w:r>
    </w:p>
    <w:p w:rsidR="00C534AF" w:rsidRPr="00C534AF" w:rsidRDefault="00C534AF" w:rsidP="00C534AF">
      <w:pPr>
        <w:pStyle w:val="Paragrafoelenco"/>
        <w:jc w:val="both"/>
        <w:rPr>
          <w:b/>
        </w:rPr>
      </w:pPr>
    </w:p>
    <w:p w:rsidR="00C534AF" w:rsidRPr="00360871" w:rsidRDefault="00C534AF" w:rsidP="00C534AF">
      <w:pPr>
        <w:pStyle w:val="Paragrafoelenco"/>
        <w:jc w:val="both"/>
      </w:pPr>
    </w:p>
    <w:p w:rsidR="00360871" w:rsidRDefault="00EA4039" w:rsidP="00C534AF">
      <w:pPr>
        <w:jc w:val="both"/>
      </w:pPr>
      <w:r>
        <w:t>Una volta r</w:t>
      </w:r>
      <w:r w:rsidR="000925B7">
        <w:t>accolti tutti g</w:t>
      </w:r>
      <w:r>
        <w:t>li elementi utili all’indagine, sarà necessario</w:t>
      </w:r>
      <w:r w:rsidR="000925B7">
        <w:t xml:space="preserve"> redigere la relazione </w:t>
      </w:r>
      <w:r>
        <w:t xml:space="preserve">socio-ambientale </w:t>
      </w:r>
      <w:r w:rsidR="000925B7">
        <w:t>da inviare alla Procura</w:t>
      </w:r>
      <w:r>
        <w:t xml:space="preserve"> per i minorenni entro la scadenza indicata nella richiesta (salvo </w:t>
      </w:r>
      <w:r w:rsidR="007E45A1">
        <w:t>che situazioni particolari</w:t>
      </w:r>
      <w:r>
        <w:t xml:space="preserve"> richiedano </w:t>
      </w:r>
      <w:r w:rsidR="007E45A1">
        <w:t xml:space="preserve">l’invio in </w:t>
      </w:r>
      <w:r>
        <w:t>tempi più lunghi che andranno comunque acconsentiti dal Procuratore</w:t>
      </w:r>
      <w:r w:rsidR="007E45A1">
        <w:t>)</w:t>
      </w:r>
      <w:r w:rsidR="000925B7">
        <w:t xml:space="preserve">. </w:t>
      </w:r>
    </w:p>
    <w:p w:rsidR="000925B7" w:rsidRDefault="000925B7" w:rsidP="00C534AF">
      <w:pPr>
        <w:jc w:val="both"/>
      </w:pPr>
      <w:r>
        <w:t>Nella relazione andranno ins</w:t>
      </w:r>
      <w:r w:rsidR="007E45A1">
        <w:t>erite le conclusioni consistenti</w:t>
      </w:r>
      <w:r>
        <w:t xml:space="preserve"> nell’esito delle prime valutazione fatte dal servizio sociale sulla base dell’inchiesta socio -ambientale svolta.</w:t>
      </w:r>
    </w:p>
    <w:p w:rsidR="000925B7" w:rsidRDefault="000925B7" w:rsidP="00C534AF">
      <w:pPr>
        <w:jc w:val="both"/>
      </w:pPr>
      <w:r>
        <w:t>Se si valuta di chiedere l’apertura di un procedimento a tutela del minore c/o il T</w:t>
      </w:r>
      <w:r w:rsidR="007E45A1">
        <w:t>ribunale per i Minorenni</w:t>
      </w:r>
      <w:r>
        <w:t xml:space="preserve"> si dovranno inserire anche gli interventi che l’assistente sociale reputa opportuno attivare a sostegno/tutela del minore e a supporto della genitorialità.</w:t>
      </w:r>
    </w:p>
    <w:p w:rsidR="000925B7" w:rsidRDefault="000925B7" w:rsidP="00C534AF">
      <w:pPr>
        <w:jc w:val="both"/>
      </w:pPr>
      <w:r>
        <w:t>Es. valutazione capacità genitoriali e supporto psicologico dei genitori, supporto psicologico del minore, mediazione familiare, educativa domiciliare, interventi mirati ad accrescere la socializzazione del minore sul territorio (es. inserimento in un CAG).</w:t>
      </w:r>
    </w:p>
    <w:p w:rsidR="00234009" w:rsidRDefault="00234009" w:rsidP="00234009">
      <w:pPr>
        <w:spacing w:after="0"/>
        <w:ind w:left="360"/>
        <w:jc w:val="both"/>
        <w:rPr>
          <w:b/>
        </w:rPr>
      </w:pPr>
      <w:r w:rsidRPr="00234009">
        <w:rPr>
          <w:b/>
        </w:rPr>
        <w:t>Rispetto agli strumenti e ai servizi che l’assistente sociale può mettere in campo o di cui può usufruire per la tutela dei minori sono:</w:t>
      </w:r>
    </w:p>
    <w:p w:rsidR="007E45A1" w:rsidRPr="00234009" w:rsidRDefault="007E45A1" w:rsidP="00234009">
      <w:pPr>
        <w:spacing w:after="0"/>
        <w:ind w:left="360"/>
        <w:jc w:val="both"/>
        <w:rPr>
          <w:b/>
        </w:rPr>
      </w:pPr>
    </w:p>
    <w:p w:rsidR="00234009" w:rsidRDefault="00234009" w:rsidP="00234009">
      <w:pPr>
        <w:pStyle w:val="Paragrafoelenco"/>
        <w:numPr>
          <w:ilvl w:val="0"/>
          <w:numId w:val="4"/>
        </w:numPr>
        <w:spacing w:after="0"/>
        <w:jc w:val="both"/>
      </w:pPr>
      <w:r>
        <w:t xml:space="preserve">Assistenza educativa domiciliare </w:t>
      </w:r>
    </w:p>
    <w:p w:rsidR="00234009" w:rsidRDefault="00234009" w:rsidP="00234009">
      <w:pPr>
        <w:pStyle w:val="Paragrafoelenco"/>
        <w:numPr>
          <w:ilvl w:val="0"/>
          <w:numId w:val="4"/>
        </w:numPr>
        <w:spacing w:after="0"/>
        <w:jc w:val="both"/>
      </w:pPr>
      <w:r>
        <w:t>Affidamento o appoggio familiare</w:t>
      </w:r>
    </w:p>
    <w:p w:rsidR="00234009" w:rsidRDefault="00234009" w:rsidP="00234009">
      <w:pPr>
        <w:pStyle w:val="Paragrafoelenco"/>
        <w:numPr>
          <w:ilvl w:val="0"/>
          <w:numId w:val="4"/>
        </w:numPr>
        <w:spacing w:after="0"/>
        <w:jc w:val="both"/>
      </w:pPr>
      <w:r>
        <w:t>Inserimento in strutture residenziali quali</w:t>
      </w:r>
      <w:r w:rsidR="007E45A1">
        <w:t>:</w:t>
      </w:r>
      <w:r>
        <w:t xml:space="preserve"> Comunità educative o socio-educative (gestite da un’equipe professionale di figure diverse quali principalmente educatori professionali), Case famiglie (strutture residenziali improntate sul modello familiare e sulla presenza stabile di adulti che per scelta svolgono funzioni educative e socio-assistenziali), Comunità familiari (strutture residenziali a metà tra le Comunità educative e le Casa famiglia), Comunità di pronta accoglienza (sono strutture residenziali per minori in situazioni di emergenza che provvedono alla tempestiva e temporanea accoglienza degli stessi quando si trovano in situazioni di abbandono o di urgente bisogno di allontanamento dall’ambiente familiare) , Comunità alloggio per adolescenti, Comunità madre-figli (accolgono sia madri gestanti che madri con figli minori che devono essere sostenute da educatori nelle funzioni di cura ed educazione), gruppi appartamento per ragazzi/e di 16/17 anni, per neomaggiorenni o per madri con figli minori a completamento del percorso comunitario svolto per il pieno raggiungimento di una propria autonomia.</w:t>
      </w:r>
    </w:p>
    <w:p w:rsidR="00234009" w:rsidRDefault="00234009" w:rsidP="00234009">
      <w:pPr>
        <w:pStyle w:val="Paragrafoelenco"/>
        <w:spacing w:after="0"/>
        <w:jc w:val="both"/>
      </w:pPr>
      <w:r>
        <w:t xml:space="preserve">Per i minori </w:t>
      </w:r>
      <w:proofErr w:type="spellStart"/>
      <w:r>
        <w:t>pre</w:t>
      </w:r>
      <w:proofErr w:type="spellEnd"/>
      <w:r>
        <w:t xml:space="preserve">-adolescenti o adolescenti </w:t>
      </w:r>
      <w:r w:rsidR="007E45A1">
        <w:t xml:space="preserve">a cui vengono diagnosticati </w:t>
      </w:r>
      <w:r>
        <w:t>gravi disturbi comportamentali o patologie psichiatriche esistono le Comunità terapeutiche per minori;</w:t>
      </w:r>
    </w:p>
    <w:p w:rsidR="00234009" w:rsidRDefault="00234009" w:rsidP="00234009">
      <w:pPr>
        <w:pStyle w:val="Paragrafoelenco"/>
        <w:numPr>
          <w:ilvl w:val="0"/>
          <w:numId w:val="4"/>
        </w:numPr>
        <w:spacing w:after="0"/>
        <w:jc w:val="both"/>
      </w:pPr>
      <w:r>
        <w:t xml:space="preserve">Inserimento in servizi pomeridiani con finalità ricreative ed educative come CAG, spazi compiti o doposcuola, ludoteche, centri per la famiglia (presenti solo in alcune realtà locali e aventi finalità di informazione e orientamento, sostegno alle competenze genitoriali e sviluppo delle risorse familiari </w:t>
      </w:r>
      <w:r>
        <w:lastRenderedPageBreak/>
        <w:t xml:space="preserve">e comunitarie attraverso momenti di incontro e confronto tra genitori, educatori, insegnanti,…), servizi educativi di strada, oratori, </w:t>
      </w:r>
      <w:proofErr w:type="spellStart"/>
      <w:r>
        <w:t>ecc</w:t>
      </w:r>
      <w:proofErr w:type="spellEnd"/>
      <w:r>
        <w:t xml:space="preserve"> ;</w:t>
      </w:r>
    </w:p>
    <w:p w:rsidR="00234009" w:rsidRDefault="00234009" w:rsidP="00234009">
      <w:pPr>
        <w:pStyle w:val="Paragrafoelenco"/>
        <w:numPr>
          <w:ilvl w:val="0"/>
          <w:numId w:val="4"/>
        </w:numPr>
        <w:spacing w:after="0"/>
        <w:jc w:val="both"/>
      </w:pPr>
      <w:r>
        <w:t>Svolgimento di incontri in forma protetta</w:t>
      </w:r>
      <w:r w:rsidR="007E45A1">
        <w:t xml:space="preserve"> con uno od entrambi i genitori, </w:t>
      </w:r>
      <w:r>
        <w:t>quando disposti dall’Autorità giudiziaria;</w:t>
      </w:r>
    </w:p>
    <w:p w:rsidR="00234009" w:rsidRDefault="00234009" w:rsidP="00234009">
      <w:pPr>
        <w:pStyle w:val="Paragrafoelenco"/>
        <w:numPr>
          <w:ilvl w:val="0"/>
          <w:numId w:val="4"/>
        </w:numPr>
        <w:spacing w:after="0"/>
        <w:jc w:val="both"/>
      </w:pPr>
      <w:r>
        <w:t>Contributi economici a sostegno delle famiglie come assegno di maternità per le donne non lavoratrici, assegno unico, contributo per ragazze madri, contributo per famiglie numerose, bonus per le utenze domestiche, contributo per l’acquisto di libri di testo, R</w:t>
      </w:r>
      <w:r w:rsidR="007E45A1">
        <w:t xml:space="preserve">eddito </w:t>
      </w:r>
      <w:r>
        <w:t>d</w:t>
      </w:r>
      <w:r w:rsidR="007E45A1">
        <w:t xml:space="preserve">i </w:t>
      </w:r>
      <w:r>
        <w:t>C</w:t>
      </w:r>
      <w:r w:rsidR="007E45A1">
        <w:t>ittadinanza</w:t>
      </w:r>
      <w:r>
        <w:t>, agevolazioni sui trasporti pubblici</w:t>
      </w:r>
      <w:r w:rsidR="007E45A1">
        <w:t xml:space="preserve"> per il minore</w:t>
      </w:r>
      <w:bookmarkStart w:id="0" w:name="_GoBack"/>
      <w:bookmarkEnd w:id="0"/>
      <w:r>
        <w:t>, ecc.</w:t>
      </w:r>
    </w:p>
    <w:p w:rsidR="00234009" w:rsidRDefault="00234009" w:rsidP="00C534AF">
      <w:pPr>
        <w:tabs>
          <w:tab w:val="left" w:pos="3015"/>
        </w:tabs>
        <w:jc w:val="both"/>
      </w:pPr>
    </w:p>
    <w:p w:rsidR="00FB282C" w:rsidRDefault="00FB282C" w:rsidP="00C534AF">
      <w:pPr>
        <w:tabs>
          <w:tab w:val="left" w:pos="3015"/>
        </w:tabs>
        <w:jc w:val="both"/>
      </w:pPr>
    </w:p>
    <w:p w:rsidR="00FB282C" w:rsidRDefault="00FB282C" w:rsidP="00C534AF">
      <w:pPr>
        <w:tabs>
          <w:tab w:val="left" w:pos="3015"/>
        </w:tabs>
        <w:jc w:val="both"/>
      </w:pPr>
    </w:p>
    <w:p w:rsidR="00FB282C" w:rsidRDefault="00FB282C" w:rsidP="00C534AF">
      <w:pPr>
        <w:tabs>
          <w:tab w:val="left" w:pos="3015"/>
        </w:tabs>
        <w:jc w:val="both"/>
      </w:pPr>
    </w:p>
    <w:p w:rsidR="00FB282C" w:rsidRPr="00503B8A" w:rsidRDefault="00FB282C" w:rsidP="00FB282C">
      <w:pPr>
        <w:jc w:val="both"/>
        <w:rPr>
          <w:b/>
          <w:sz w:val="36"/>
          <w:szCs w:val="36"/>
        </w:rPr>
      </w:pPr>
      <w:r>
        <w:rPr>
          <w:b/>
          <w:sz w:val="36"/>
          <w:szCs w:val="36"/>
        </w:rPr>
        <w:t xml:space="preserve">2° parte: STESURA RELAZIONE DI INCHIESTA SOCIO </w:t>
      </w:r>
      <w:r w:rsidR="00063C68">
        <w:rPr>
          <w:b/>
          <w:sz w:val="36"/>
          <w:szCs w:val="36"/>
        </w:rPr>
        <w:t>–</w:t>
      </w:r>
      <w:r>
        <w:rPr>
          <w:b/>
          <w:sz w:val="36"/>
          <w:szCs w:val="36"/>
        </w:rPr>
        <w:t xml:space="preserve"> AMBIENTALE</w:t>
      </w:r>
      <w:r w:rsidR="00063C68">
        <w:rPr>
          <w:b/>
          <w:sz w:val="36"/>
          <w:szCs w:val="36"/>
        </w:rPr>
        <w:t xml:space="preserve"> (FILE ALLEGATO)</w:t>
      </w:r>
    </w:p>
    <w:p w:rsidR="00FB282C" w:rsidRDefault="00FB282C" w:rsidP="00C534AF">
      <w:pPr>
        <w:tabs>
          <w:tab w:val="left" w:pos="3015"/>
        </w:tabs>
        <w:jc w:val="both"/>
      </w:pPr>
      <w:r>
        <w:t>Lavoro in piccoli gruppi: in base agli esiti dell’indagine esempio, scrivere relazione di indagine socio- ambientale.</w:t>
      </w:r>
    </w:p>
    <w:p w:rsidR="00360871" w:rsidRPr="00360871" w:rsidRDefault="00FB282C" w:rsidP="00C534AF">
      <w:pPr>
        <w:tabs>
          <w:tab w:val="left" w:pos="3015"/>
        </w:tabs>
        <w:jc w:val="both"/>
      </w:pPr>
      <w:r>
        <w:t>(schema: i genitori del minore, storia di coppia, il minore, eventuali altre figure di riferimento, visita domiciliare, conclusioni)</w:t>
      </w:r>
      <w:r w:rsidR="00360871">
        <w:tab/>
      </w:r>
    </w:p>
    <w:sectPr w:rsidR="00360871" w:rsidRPr="003608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D07C6"/>
    <w:multiLevelType w:val="hybridMultilevel"/>
    <w:tmpl w:val="CC4874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87E13C0"/>
    <w:multiLevelType w:val="hybridMultilevel"/>
    <w:tmpl w:val="3D3E0048"/>
    <w:lvl w:ilvl="0" w:tplc="61B6E70C">
      <w:start w:val="4"/>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5C8B1A00"/>
    <w:multiLevelType w:val="hybridMultilevel"/>
    <w:tmpl w:val="D9007062"/>
    <w:lvl w:ilvl="0" w:tplc="326EF5D0">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6EBF658E"/>
    <w:multiLevelType w:val="hybridMultilevel"/>
    <w:tmpl w:val="9A2032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70"/>
    <w:rsid w:val="00063C68"/>
    <w:rsid w:val="000925B7"/>
    <w:rsid w:val="000C2647"/>
    <w:rsid w:val="000D14FC"/>
    <w:rsid w:val="000D4191"/>
    <w:rsid w:val="000E3870"/>
    <w:rsid w:val="001E6C61"/>
    <w:rsid w:val="002045F7"/>
    <w:rsid w:val="00234009"/>
    <w:rsid w:val="00270436"/>
    <w:rsid w:val="002B3B63"/>
    <w:rsid w:val="002E11EE"/>
    <w:rsid w:val="00360871"/>
    <w:rsid w:val="0047576E"/>
    <w:rsid w:val="00503B8A"/>
    <w:rsid w:val="00577E7B"/>
    <w:rsid w:val="0058018F"/>
    <w:rsid w:val="007E45A1"/>
    <w:rsid w:val="008204FF"/>
    <w:rsid w:val="0095011C"/>
    <w:rsid w:val="00A356D3"/>
    <w:rsid w:val="00BC684C"/>
    <w:rsid w:val="00C34CAC"/>
    <w:rsid w:val="00C534AF"/>
    <w:rsid w:val="00EA4039"/>
    <w:rsid w:val="00F01079"/>
    <w:rsid w:val="00F77885"/>
    <w:rsid w:val="00F8328D"/>
    <w:rsid w:val="00FB2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0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0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1438</Words>
  <Characters>8198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Marina Militare Italina</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simona</cp:lastModifiedBy>
  <cp:revision>11</cp:revision>
  <dcterms:created xsi:type="dcterms:W3CDTF">2023-02-18T16:35:00Z</dcterms:created>
  <dcterms:modified xsi:type="dcterms:W3CDTF">2023-03-12T10:46:00Z</dcterms:modified>
</cp:coreProperties>
</file>