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D8B5" w14:textId="77777777" w:rsidR="00472B96" w:rsidRPr="004E63BF" w:rsidRDefault="00472B96" w:rsidP="00472B96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it-IT"/>
        </w:rPr>
      </w:pPr>
      <w:r w:rsidRPr="004E63BF">
        <w:rPr>
          <w:rFonts w:eastAsia="Times New Roman" w:cs="Times New Roman"/>
          <w:b/>
          <w:color w:val="000000"/>
          <w:sz w:val="40"/>
          <w:szCs w:val="40"/>
          <w:lang w:eastAsia="it-IT"/>
        </w:rPr>
        <w:t xml:space="preserve">Curriculum vitae et </w:t>
      </w:r>
      <w:proofErr w:type="spellStart"/>
      <w:r w:rsidRPr="004E63BF">
        <w:rPr>
          <w:rFonts w:eastAsia="Times New Roman" w:cs="Times New Roman"/>
          <w:b/>
          <w:color w:val="000000"/>
          <w:sz w:val="40"/>
          <w:szCs w:val="40"/>
          <w:lang w:eastAsia="it-IT"/>
        </w:rPr>
        <w:t>studiorum</w:t>
      </w:r>
      <w:proofErr w:type="spellEnd"/>
      <w:r w:rsidRPr="004E63BF">
        <w:rPr>
          <w:rFonts w:eastAsia="Times New Roman" w:cs="Times New Roman"/>
          <w:b/>
          <w:color w:val="000000"/>
          <w:sz w:val="40"/>
          <w:szCs w:val="40"/>
          <w:lang w:eastAsia="it-IT"/>
        </w:rPr>
        <w:t xml:space="preserve"> di Sirio </w:t>
      </w:r>
      <w:proofErr w:type="spellStart"/>
      <w:r w:rsidRPr="004E63BF">
        <w:rPr>
          <w:rFonts w:eastAsia="Times New Roman" w:cs="Times New Roman"/>
          <w:b/>
          <w:color w:val="000000"/>
          <w:sz w:val="40"/>
          <w:szCs w:val="40"/>
          <w:lang w:eastAsia="it-IT"/>
        </w:rPr>
        <w:t>Zolea</w:t>
      </w:r>
      <w:proofErr w:type="spellEnd"/>
    </w:p>
    <w:p w14:paraId="3443D8BB" w14:textId="77777777" w:rsidR="00472B96" w:rsidRPr="004E63BF" w:rsidRDefault="00472B96" w:rsidP="00472B96">
      <w:pPr>
        <w:rPr>
          <w:rFonts w:cs="Times New Roman"/>
          <w:sz w:val="24"/>
          <w:szCs w:val="24"/>
        </w:rPr>
      </w:pPr>
      <w:bookmarkStart w:id="0" w:name="_GoBack"/>
      <w:bookmarkEnd w:id="0"/>
    </w:p>
    <w:p w14:paraId="3443D8BC" w14:textId="77777777" w:rsidR="00DA7A35" w:rsidRPr="004E63BF" w:rsidRDefault="00DA7A35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4E63BF">
        <w:rPr>
          <w:rFonts w:cs="Times New Roman"/>
          <w:b/>
          <w:sz w:val="24"/>
          <w:szCs w:val="24"/>
          <w:u w:val="single"/>
        </w:rPr>
        <w:t>Esperienze professionali</w:t>
      </w:r>
    </w:p>
    <w:p w14:paraId="69548272" w14:textId="5C2B44A9" w:rsidR="00EC7AE1" w:rsidRDefault="00EC7AE1" w:rsidP="00505A95">
      <w:pPr>
        <w:pStyle w:val="Nessunaspaziatura"/>
        <w:ind w:firstLine="567"/>
        <w:jc w:val="both"/>
        <w:rPr>
          <w:sz w:val="24"/>
          <w:szCs w:val="24"/>
        </w:rPr>
      </w:pPr>
      <w:bookmarkStart w:id="1" w:name="_Hlk39148197"/>
      <w:r>
        <w:rPr>
          <w:sz w:val="24"/>
          <w:szCs w:val="24"/>
        </w:rPr>
        <w:t xml:space="preserve">Dal 12 novembre 2020, Abilitazione scientifica nazionale come Professore di II fascia (associato) in Diritto Privato Comparato (IUS/02). </w:t>
      </w:r>
    </w:p>
    <w:p w14:paraId="23E4E861" w14:textId="2D982AF3" w:rsidR="00F31A39" w:rsidRDefault="00F31A39" w:rsidP="00505A95">
      <w:pPr>
        <w:pStyle w:val="Nessunaspaziatur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Settembre 2020</w:t>
      </w:r>
      <w:r w:rsidR="00EC7AE1">
        <w:rPr>
          <w:sz w:val="24"/>
          <w:szCs w:val="24"/>
        </w:rPr>
        <w:t>,</w:t>
      </w:r>
      <w:r>
        <w:rPr>
          <w:sz w:val="24"/>
          <w:szCs w:val="24"/>
        </w:rPr>
        <w:t xml:space="preserve"> tesi di dottorato </w:t>
      </w:r>
      <w:r w:rsidRPr="004E63BF">
        <w:rPr>
          <w:sz w:val="24"/>
          <w:szCs w:val="24"/>
        </w:rPr>
        <w:t>su "Il diritto di superficie nei sistemi delle regole di appartenenza: una comparazione italo-francese"</w:t>
      </w:r>
      <w:r>
        <w:rPr>
          <w:sz w:val="24"/>
          <w:szCs w:val="24"/>
        </w:rPr>
        <w:t xml:space="preserve"> selezionata tra le “finaliste” dell’edizione 2020 del “</w:t>
      </w:r>
      <w:proofErr w:type="spellStart"/>
      <w:r>
        <w:rPr>
          <w:sz w:val="24"/>
          <w:szCs w:val="24"/>
        </w:rPr>
        <w:t>Prix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thèse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proofErr w:type="spellEnd"/>
      <w:r>
        <w:rPr>
          <w:sz w:val="24"/>
          <w:szCs w:val="24"/>
        </w:rPr>
        <w:t xml:space="preserve"> la ville”.</w:t>
      </w:r>
    </w:p>
    <w:p w14:paraId="5EE236FA" w14:textId="5835D2CD" w:rsidR="00505A95" w:rsidRDefault="00DF27F0" w:rsidP="00505A95">
      <w:pPr>
        <w:pStyle w:val="Nessunaspaziatur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Da settembre 2020,</w:t>
      </w:r>
      <w:r w:rsidR="00505A95">
        <w:rPr>
          <w:sz w:val="24"/>
          <w:szCs w:val="24"/>
        </w:rPr>
        <w:t xml:space="preserve"> assegno di ricerca </w:t>
      </w:r>
      <w:r w:rsidR="00505A95" w:rsidRPr="000E4879">
        <w:rPr>
          <w:sz w:val="24"/>
          <w:szCs w:val="24"/>
        </w:rPr>
        <w:t>in Diritto privato comparato presso l’Università</w:t>
      </w:r>
      <w:r w:rsidR="00505A95">
        <w:rPr>
          <w:sz w:val="24"/>
          <w:szCs w:val="24"/>
        </w:rPr>
        <w:t xml:space="preserve"> </w:t>
      </w:r>
      <w:r w:rsidR="00505A95" w:rsidRPr="00381D5A">
        <w:t>degli Studi</w:t>
      </w:r>
      <w:r w:rsidR="00505A95" w:rsidRPr="000E4879">
        <w:rPr>
          <w:sz w:val="24"/>
          <w:szCs w:val="24"/>
        </w:rPr>
        <w:t xml:space="preserve"> di Macerata (Dipartimento di Giurisprudenza), per una ricerca sul tema “</w:t>
      </w:r>
      <w:r w:rsidR="00505A95">
        <w:rPr>
          <w:sz w:val="24"/>
          <w:szCs w:val="24"/>
        </w:rPr>
        <w:t>Es</w:t>
      </w:r>
      <w:r w:rsidR="00505A95" w:rsidRPr="000E4879">
        <w:rPr>
          <w:sz w:val="24"/>
          <w:szCs w:val="24"/>
        </w:rPr>
        <w:t xml:space="preserve">plorazioni spaziali </w:t>
      </w:r>
      <w:r w:rsidR="00505A95">
        <w:rPr>
          <w:sz w:val="24"/>
          <w:szCs w:val="24"/>
        </w:rPr>
        <w:t xml:space="preserve">e nuove forme di responsabilità civile </w:t>
      </w:r>
      <w:r w:rsidR="00505A95" w:rsidRPr="000E4879">
        <w:rPr>
          <w:sz w:val="24"/>
          <w:szCs w:val="24"/>
        </w:rPr>
        <w:t>nella prospettiva comparatistica”.</w:t>
      </w:r>
    </w:p>
    <w:p w14:paraId="0082A4D6" w14:textId="1B9CB162" w:rsidR="00505A95" w:rsidRDefault="001B0BE0" w:rsidP="00505A95">
      <w:pPr>
        <w:pStyle w:val="Nessunaspaziatur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Maggio 2020, svolgimento di uno studio per il Circolo di Studi Diplomatici (centro studi affiliato al Ministero degli Affari Esteri) sul tema “Diritto e multilateralismo nei nuovi equilibri </w:t>
      </w:r>
      <w:r w:rsidR="00832175">
        <w:rPr>
          <w:sz w:val="24"/>
          <w:szCs w:val="24"/>
        </w:rPr>
        <w:t>mondiali</w:t>
      </w:r>
      <w:r>
        <w:rPr>
          <w:sz w:val="24"/>
          <w:szCs w:val="24"/>
        </w:rPr>
        <w:t>”</w:t>
      </w:r>
      <w:r w:rsidR="009C2242">
        <w:rPr>
          <w:sz w:val="24"/>
          <w:szCs w:val="24"/>
        </w:rPr>
        <w:t xml:space="preserve"> (</w:t>
      </w:r>
      <w:r w:rsidR="00FA71B7">
        <w:rPr>
          <w:sz w:val="24"/>
          <w:szCs w:val="24"/>
        </w:rPr>
        <w:t>“</w:t>
      </w:r>
      <w:r w:rsidR="009C2242">
        <w:rPr>
          <w:sz w:val="24"/>
          <w:szCs w:val="24"/>
        </w:rPr>
        <w:t>dialogo diplomatico</w:t>
      </w:r>
      <w:r w:rsidR="00FA71B7">
        <w:rPr>
          <w:sz w:val="24"/>
          <w:szCs w:val="24"/>
        </w:rPr>
        <w:t>”</w:t>
      </w:r>
      <w:r w:rsidR="009C2242">
        <w:rPr>
          <w:sz w:val="24"/>
          <w:szCs w:val="24"/>
        </w:rPr>
        <w:t xml:space="preserve"> n. 248)</w:t>
      </w:r>
      <w:r>
        <w:rPr>
          <w:sz w:val="24"/>
          <w:szCs w:val="24"/>
        </w:rPr>
        <w:t>.</w:t>
      </w:r>
    </w:p>
    <w:p w14:paraId="5AB850F0" w14:textId="127746A7" w:rsidR="0091746B" w:rsidRDefault="0091746B" w:rsidP="00557FA0">
      <w:pPr>
        <w:pStyle w:val="Nessunaspaziatura"/>
        <w:ind w:firstLine="567"/>
        <w:jc w:val="both"/>
        <w:rPr>
          <w:sz w:val="24"/>
          <w:szCs w:val="24"/>
        </w:rPr>
      </w:pPr>
      <w:bookmarkStart w:id="2" w:name="_Hlk39148213"/>
      <w:bookmarkEnd w:id="1"/>
      <w:r>
        <w:rPr>
          <w:sz w:val="24"/>
          <w:szCs w:val="24"/>
        </w:rPr>
        <w:t>Aprile 2020, contribut</w:t>
      </w:r>
      <w:r w:rsidR="00AB105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B1053">
        <w:rPr>
          <w:sz w:val="24"/>
          <w:szCs w:val="24"/>
        </w:rPr>
        <w:t>a</w:t>
      </w:r>
      <w:r>
        <w:rPr>
          <w:sz w:val="24"/>
          <w:szCs w:val="24"/>
        </w:rPr>
        <w:t xml:space="preserve">l sito internet Comparative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, volto a raccogliere e comparare le diverse </w:t>
      </w:r>
      <w:r w:rsidR="00AB1053">
        <w:rPr>
          <w:sz w:val="24"/>
          <w:szCs w:val="24"/>
        </w:rPr>
        <w:t>disposizioni</w:t>
      </w:r>
      <w:r>
        <w:rPr>
          <w:sz w:val="24"/>
          <w:szCs w:val="24"/>
        </w:rPr>
        <w:t xml:space="preserve"> nazionali e internazionali in materia di contrasto all’epidemia di Covid-19.</w:t>
      </w:r>
    </w:p>
    <w:bookmarkEnd w:id="2"/>
    <w:p w14:paraId="3A120129" w14:textId="38F934B7" w:rsidR="00113682" w:rsidRPr="000E4879" w:rsidRDefault="00113682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 xml:space="preserve">Da febbraio 2020, membro del comitato </w:t>
      </w:r>
      <w:r w:rsidR="00C47960">
        <w:rPr>
          <w:sz w:val="24"/>
          <w:szCs w:val="24"/>
        </w:rPr>
        <w:t>editoriale</w:t>
      </w:r>
      <w:r w:rsidRPr="000E4879">
        <w:rPr>
          <w:sz w:val="24"/>
          <w:szCs w:val="24"/>
        </w:rPr>
        <w:t xml:space="preserve"> della Rassegna dell’Arma dei Carabinieri</w:t>
      </w:r>
      <w:r w:rsidR="000448F5">
        <w:rPr>
          <w:sz w:val="24"/>
          <w:szCs w:val="24"/>
        </w:rPr>
        <w:t xml:space="preserve"> (ISSN: 2533-3070)</w:t>
      </w:r>
      <w:r w:rsidRPr="000E4879">
        <w:rPr>
          <w:sz w:val="24"/>
          <w:szCs w:val="24"/>
        </w:rPr>
        <w:t>.</w:t>
      </w:r>
    </w:p>
    <w:p w14:paraId="60E08F87" w14:textId="588B371C" w:rsidR="006A0E41" w:rsidRPr="000E4879" w:rsidRDefault="006A0E41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>2020, rappresentante dei dottorandi e dei titolari di contratti di ricerca del Dipartimento di Giurisprudenza</w:t>
      </w:r>
      <w:r w:rsidR="00AA3916" w:rsidRPr="000E4879">
        <w:rPr>
          <w:sz w:val="24"/>
          <w:szCs w:val="24"/>
        </w:rPr>
        <w:t xml:space="preserve"> dell’Università</w:t>
      </w:r>
      <w:r w:rsidR="00FA4466">
        <w:rPr>
          <w:sz w:val="24"/>
          <w:szCs w:val="24"/>
        </w:rPr>
        <w:t xml:space="preserve"> </w:t>
      </w:r>
      <w:r w:rsidR="00FA4466" w:rsidRPr="00381D5A">
        <w:t>degli Studi</w:t>
      </w:r>
      <w:r w:rsidRPr="000E4879">
        <w:rPr>
          <w:sz w:val="24"/>
          <w:szCs w:val="24"/>
        </w:rPr>
        <w:t xml:space="preserve"> di Macerata.</w:t>
      </w:r>
    </w:p>
    <w:p w14:paraId="3443D8BE" w14:textId="4A25FE96" w:rsidR="00AB6BDE" w:rsidRPr="000E4879" w:rsidRDefault="007E0AFC" w:rsidP="00557FA0">
      <w:pPr>
        <w:pStyle w:val="Nessunaspaziatur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Anno accademico 2019/2020</w:t>
      </w:r>
      <w:r w:rsidR="00175173" w:rsidRPr="000E4879">
        <w:rPr>
          <w:sz w:val="24"/>
          <w:szCs w:val="24"/>
        </w:rPr>
        <w:t xml:space="preserve">, </w:t>
      </w:r>
      <w:r w:rsidR="00A13414" w:rsidRPr="000E4879">
        <w:rPr>
          <w:sz w:val="24"/>
          <w:szCs w:val="24"/>
        </w:rPr>
        <w:t>P</w:t>
      </w:r>
      <w:r w:rsidR="000D09FF" w:rsidRPr="000E4879">
        <w:rPr>
          <w:sz w:val="24"/>
          <w:szCs w:val="24"/>
        </w:rPr>
        <w:t>rofessore a contratto</w:t>
      </w:r>
      <w:r w:rsidR="00AB6BDE" w:rsidRPr="000E4879">
        <w:rPr>
          <w:sz w:val="24"/>
          <w:szCs w:val="24"/>
        </w:rPr>
        <w:t xml:space="preserve"> nella materia di </w:t>
      </w:r>
      <w:proofErr w:type="spellStart"/>
      <w:r w:rsidR="00AB6BDE" w:rsidRPr="000E4879">
        <w:rPr>
          <w:sz w:val="24"/>
          <w:szCs w:val="24"/>
        </w:rPr>
        <w:t>Transport</w:t>
      </w:r>
      <w:proofErr w:type="spellEnd"/>
      <w:r w:rsidR="00AB6BDE" w:rsidRPr="000E4879">
        <w:rPr>
          <w:sz w:val="24"/>
          <w:szCs w:val="24"/>
        </w:rPr>
        <w:t xml:space="preserve"> and </w:t>
      </w:r>
      <w:proofErr w:type="spellStart"/>
      <w:r w:rsidR="00AB6BDE" w:rsidRPr="000E4879">
        <w:rPr>
          <w:sz w:val="24"/>
          <w:szCs w:val="24"/>
        </w:rPr>
        <w:t>Tourism</w:t>
      </w:r>
      <w:proofErr w:type="spellEnd"/>
      <w:r w:rsidR="00AB6BDE" w:rsidRPr="000E4879">
        <w:rPr>
          <w:sz w:val="24"/>
          <w:szCs w:val="24"/>
        </w:rPr>
        <w:t xml:space="preserve"> </w:t>
      </w:r>
      <w:proofErr w:type="spellStart"/>
      <w:r w:rsidR="00AB6BDE" w:rsidRPr="000E4879">
        <w:rPr>
          <w:sz w:val="24"/>
          <w:szCs w:val="24"/>
        </w:rPr>
        <w:t>Law</w:t>
      </w:r>
      <w:proofErr w:type="spellEnd"/>
      <w:r w:rsidR="00AB6BDE" w:rsidRPr="000E4879">
        <w:rPr>
          <w:sz w:val="24"/>
          <w:szCs w:val="24"/>
        </w:rPr>
        <w:t xml:space="preserve"> presso l’Università</w:t>
      </w:r>
      <w:r w:rsidR="00FA4466">
        <w:rPr>
          <w:sz w:val="24"/>
          <w:szCs w:val="24"/>
        </w:rPr>
        <w:t xml:space="preserve"> </w:t>
      </w:r>
      <w:r w:rsidR="00FA4466" w:rsidRPr="00381D5A">
        <w:t>degli Studi</w:t>
      </w:r>
      <w:r w:rsidR="00AB6BDE" w:rsidRPr="000E4879">
        <w:rPr>
          <w:sz w:val="24"/>
          <w:szCs w:val="24"/>
        </w:rPr>
        <w:t xml:space="preserve"> di Macerata (Dipartimento di Scienze della Formazione</w:t>
      </w:r>
      <w:r w:rsidR="00981A44">
        <w:rPr>
          <w:sz w:val="24"/>
          <w:szCs w:val="24"/>
        </w:rPr>
        <w:t>, dei Beni Culturali e del Turismo</w:t>
      </w:r>
      <w:r w:rsidR="00AB6BDE" w:rsidRPr="000E4879">
        <w:rPr>
          <w:sz w:val="24"/>
          <w:szCs w:val="24"/>
        </w:rPr>
        <w:t>).</w:t>
      </w:r>
    </w:p>
    <w:p w14:paraId="3443D8BF" w14:textId="7904F8F1" w:rsidR="00EB1A7A" w:rsidRPr="000E4879" w:rsidRDefault="00EB1A7A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>Da maggio 2019</w:t>
      </w:r>
      <w:r w:rsidR="00933D93">
        <w:rPr>
          <w:sz w:val="24"/>
          <w:szCs w:val="24"/>
        </w:rPr>
        <w:t xml:space="preserve"> ad aprile 2020</w:t>
      </w:r>
      <w:r w:rsidRPr="000E4879">
        <w:rPr>
          <w:sz w:val="24"/>
          <w:szCs w:val="24"/>
        </w:rPr>
        <w:t>, assegnista di ricerca in Diritto privato comparato presso l’Università</w:t>
      </w:r>
      <w:r w:rsidR="00FA4466">
        <w:rPr>
          <w:sz w:val="24"/>
          <w:szCs w:val="24"/>
        </w:rPr>
        <w:t xml:space="preserve"> </w:t>
      </w:r>
      <w:r w:rsidR="00FA4466" w:rsidRPr="00381D5A">
        <w:t>degli Studi</w:t>
      </w:r>
      <w:r w:rsidRPr="000E4879">
        <w:rPr>
          <w:sz w:val="24"/>
          <w:szCs w:val="24"/>
        </w:rPr>
        <w:t xml:space="preserve"> di Macerata</w:t>
      </w:r>
      <w:r w:rsidR="00AB6BDE" w:rsidRPr="000E4879">
        <w:rPr>
          <w:sz w:val="24"/>
          <w:szCs w:val="24"/>
        </w:rPr>
        <w:t xml:space="preserve"> (Dipartimento di Giurisprudenza)</w:t>
      </w:r>
      <w:r w:rsidR="00CE5533" w:rsidRPr="000E4879">
        <w:rPr>
          <w:sz w:val="24"/>
          <w:szCs w:val="24"/>
        </w:rPr>
        <w:t>, per una ricerca sul tema “</w:t>
      </w:r>
      <w:r w:rsidR="005F14E5" w:rsidRPr="000E4879">
        <w:rPr>
          <w:sz w:val="24"/>
          <w:szCs w:val="24"/>
        </w:rPr>
        <w:t>Nuove forme di appartenenza</w:t>
      </w:r>
      <w:r w:rsidR="00C56D8F" w:rsidRPr="000E4879">
        <w:rPr>
          <w:sz w:val="24"/>
          <w:szCs w:val="24"/>
        </w:rPr>
        <w:t xml:space="preserve"> ed esplorazioni spaziali nella prospettiva comparatistica</w:t>
      </w:r>
      <w:r w:rsidR="00CE5533" w:rsidRPr="000E4879">
        <w:rPr>
          <w:sz w:val="24"/>
          <w:szCs w:val="24"/>
        </w:rPr>
        <w:t>”</w:t>
      </w:r>
      <w:r w:rsidRPr="000E4879">
        <w:rPr>
          <w:sz w:val="24"/>
          <w:szCs w:val="24"/>
        </w:rPr>
        <w:t>.</w:t>
      </w:r>
    </w:p>
    <w:p w14:paraId="3443D8C0" w14:textId="634B90ED" w:rsidR="00B711B4" w:rsidRPr="000E4879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 xml:space="preserve">Anno accademico 2018/2019, </w:t>
      </w:r>
      <w:r w:rsidR="00CD1C2C">
        <w:rPr>
          <w:sz w:val="24"/>
          <w:szCs w:val="24"/>
        </w:rPr>
        <w:t>titolare</w:t>
      </w:r>
      <w:r w:rsidRPr="000E4879">
        <w:rPr>
          <w:sz w:val="24"/>
          <w:szCs w:val="24"/>
        </w:rPr>
        <w:t xml:space="preserve"> di un contratto di docenza (incarico di supporto alla didattica) nella materia di Sistemi giuridici comparati presso l’Università degli Studi “Roma Tre”</w:t>
      </w:r>
      <w:r w:rsidR="000E4879" w:rsidRPr="000E4879">
        <w:rPr>
          <w:sz w:val="24"/>
          <w:szCs w:val="24"/>
        </w:rPr>
        <w:t xml:space="preserve"> (Dipartimento di Giurisprudenza)</w:t>
      </w:r>
      <w:r w:rsidRPr="000E4879">
        <w:rPr>
          <w:sz w:val="24"/>
          <w:szCs w:val="24"/>
        </w:rPr>
        <w:t>.</w:t>
      </w:r>
    </w:p>
    <w:p w14:paraId="3443D8C1" w14:textId="3E5682AD" w:rsidR="00DA7A35" w:rsidRPr="000E4879" w:rsidRDefault="00B711B4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>Da aprile 2019, membro del</w:t>
      </w:r>
      <w:r w:rsidR="002D3BB0" w:rsidRPr="000E4879">
        <w:rPr>
          <w:sz w:val="24"/>
          <w:szCs w:val="24"/>
        </w:rPr>
        <w:t>lo</w:t>
      </w:r>
      <w:r w:rsidRPr="000E4879">
        <w:rPr>
          <w:sz w:val="24"/>
          <w:szCs w:val="24"/>
        </w:rPr>
        <w:t xml:space="preserve"> “</w:t>
      </w:r>
      <w:proofErr w:type="spellStart"/>
      <w:r w:rsidRPr="000E4879">
        <w:rPr>
          <w:sz w:val="24"/>
          <w:szCs w:val="24"/>
        </w:rPr>
        <w:t>European</w:t>
      </w:r>
      <w:proofErr w:type="spellEnd"/>
      <w:r w:rsidRPr="000E4879">
        <w:rPr>
          <w:sz w:val="24"/>
          <w:szCs w:val="24"/>
        </w:rPr>
        <w:t xml:space="preserve"> Cent</w:t>
      </w:r>
      <w:r w:rsidR="00AB6EB0" w:rsidRPr="000E4879">
        <w:rPr>
          <w:sz w:val="24"/>
          <w:szCs w:val="24"/>
        </w:rPr>
        <w:t>re</w:t>
      </w:r>
      <w:r w:rsidRPr="000E4879">
        <w:rPr>
          <w:sz w:val="24"/>
          <w:szCs w:val="24"/>
        </w:rPr>
        <w:t xml:space="preserve"> for Space </w:t>
      </w:r>
      <w:proofErr w:type="spellStart"/>
      <w:r w:rsidRPr="000E4879">
        <w:rPr>
          <w:sz w:val="24"/>
          <w:szCs w:val="24"/>
        </w:rPr>
        <w:t>Law</w:t>
      </w:r>
      <w:proofErr w:type="spellEnd"/>
      <w:r w:rsidRPr="000E4879">
        <w:rPr>
          <w:sz w:val="24"/>
          <w:szCs w:val="24"/>
        </w:rPr>
        <w:t>”.</w:t>
      </w:r>
      <w:r w:rsidR="00DA7A35" w:rsidRPr="000E4879">
        <w:rPr>
          <w:sz w:val="24"/>
          <w:szCs w:val="24"/>
        </w:rPr>
        <w:t xml:space="preserve"> </w:t>
      </w:r>
    </w:p>
    <w:p w14:paraId="3443D8C2" w14:textId="621A8B09" w:rsidR="00DA7A35" w:rsidRPr="000E4879" w:rsidRDefault="00DA7A35" w:rsidP="00557FA0">
      <w:pPr>
        <w:pStyle w:val="Nessunaspaziatura"/>
        <w:ind w:firstLine="567"/>
        <w:jc w:val="both"/>
        <w:rPr>
          <w:rFonts w:cs="Arial"/>
          <w:sz w:val="24"/>
          <w:szCs w:val="24"/>
          <w:lang w:val="fr-FR"/>
        </w:rPr>
      </w:pPr>
      <w:r w:rsidRPr="000E4879">
        <w:rPr>
          <w:sz w:val="24"/>
          <w:szCs w:val="24"/>
          <w:lang w:val="fr-FR"/>
        </w:rPr>
        <w:t xml:space="preserve">Da </w:t>
      </w:r>
      <w:proofErr w:type="spellStart"/>
      <w:r w:rsidRPr="000E4879">
        <w:rPr>
          <w:sz w:val="24"/>
          <w:szCs w:val="24"/>
          <w:lang w:val="fr-FR"/>
        </w:rPr>
        <w:t>febbraio</w:t>
      </w:r>
      <w:proofErr w:type="spellEnd"/>
      <w:r w:rsidRPr="000E4879">
        <w:rPr>
          <w:sz w:val="24"/>
          <w:szCs w:val="24"/>
          <w:lang w:val="fr-FR"/>
        </w:rPr>
        <w:t xml:space="preserve"> 2019, </w:t>
      </w:r>
      <w:proofErr w:type="spellStart"/>
      <w:r w:rsidRPr="000E4879">
        <w:rPr>
          <w:rFonts w:cs="Arial"/>
          <w:sz w:val="24"/>
          <w:szCs w:val="24"/>
          <w:lang w:val="fr-FR"/>
        </w:rPr>
        <w:t>membro</w:t>
      </w:r>
      <w:proofErr w:type="spellEnd"/>
      <w:r w:rsidRPr="000E4879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0E4879">
        <w:rPr>
          <w:rFonts w:cs="Arial"/>
          <w:sz w:val="24"/>
          <w:szCs w:val="24"/>
          <w:lang w:val="fr-FR"/>
        </w:rPr>
        <w:t>dell'Association</w:t>
      </w:r>
      <w:proofErr w:type="spellEnd"/>
      <w:r w:rsidRPr="000E4879">
        <w:rPr>
          <w:rFonts w:cs="Arial"/>
          <w:sz w:val="24"/>
          <w:szCs w:val="24"/>
          <w:lang w:val="fr-FR"/>
        </w:rPr>
        <w:t xml:space="preserve"> Henri Capitant des amis de la culture juridique française.</w:t>
      </w:r>
    </w:p>
    <w:p w14:paraId="2F54C883" w14:textId="283B1407" w:rsidR="002A13DA" w:rsidRPr="00C7389E" w:rsidRDefault="002A13DA" w:rsidP="00557FA0">
      <w:pPr>
        <w:pStyle w:val="Nessunaspaziatura"/>
        <w:ind w:firstLine="567"/>
        <w:jc w:val="both"/>
        <w:rPr>
          <w:sz w:val="24"/>
          <w:szCs w:val="24"/>
        </w:rPr>
      </w:pPr>
      <w:r w:rsidRPr="00C7389E">
        <w:rPr>
          <w:rFonts w:cs="Arial"/>
          <w:sz w:val="24"/>
          <w:szCs w:val="24"/>
        </w:rPr>
        <w:t>201</w:t>
      </w:r>
      <w:r w:rsidR="00D16E24" w:rsidRPr="00C7389E">
        <w:rPr>
          <w:rFonts w:cs="Arial"/>
          <w:sz w:val="24"/>
          <w:szCs w:val="24"/>
        </w:rPr>
        <w:t xml:space="preserve">9-2020, </w:t>
      </w:r>
      <w:r w:rsidR="006A034A">
        <w:rPr>
          <w:rFonts w:cs="Arial"/>
          <w:sz w:val="24"/>
          <w:szCs w:val="24"/>
        </w:rPr>
        <w:t>partecipazione</w:t>
      </w:r>
      <w:r w:rsidR="002344C3" w:rsidRPr="00C7389E">
        <w:rPr>
          <w:rFonts w:cs="Arial"/>
          <w:sz w:val="24"/>
          <w:szCs w:val="24"/>
        </w:rPr>
        <w:t xml:space="preserve"> al </w:t>
      </w:r>
      <w:r w:rsidR="00E769A1" w:rsidRPr="00C7389E">
        <w:rPr>
          <w:rFonts w:cs="Arial"/>
          <w:sz w:val="24"/>
          <w:szCs w:val="24"/>
        </w:rPr>
        <w:t>progetto di ricerca internazionale DANT (</w:t>
      </w:r>
      <w:proofErr w:type="spellStart"/>
      <w:r w:rsidR="00E769A1" w:rsidRPr="00C7389E">
        <w:rPr>
          <w:rFonts w:cs="Arial"/>
          <w:sz w:val="24"/>
          <w:szCs w:val="24"/>
        </w:rPr>
        <w:t>Decision</w:t>
      </w:r>
      <w:proofErr w:type="spellEnd"/>
      <w:r w:rsidR="00E769A1" w:rsidRPr="00C7389E">
        <w:rPr>
          <w:rFonts w:cs="Arial"/>
          <w:sz w:val="24"/>
          <w:szCs w:val="24"/>
        </w:rPr>
        <w:t xml:space="preserve"> And New Technology)</w:t>
      </w:r>
      <w:r w:rsidR="00354134" w:rsidRPr="00C7389E">
        <w:rPr>
          <w:rFonts w:cs="Arial"/>
          <w:sz w:val="24"/>
          <w:szCs w:val="24"/>
        </w:rPr>
        <w:t>, finanziato nel quadro</w:t>
      </w:r>
      <w:r w:rsidR="0053073D" w:rsidRPr="00C7389E">
        <w:rPr>
          <w:rFonts w:cs="Arial"/>
          <w:sz w:val="24"/>
          <w:szCs w:val="24"/>
        </w:rPr>
        <w:t xml:space="preserve"> del Dipartimento di eccellenza di </w:t>
      </w:r>
      <w:r w:rsidR="003C58FF" w:rsidRPr="00C7389E">
        <w:rPr>
          <w:rFonts w:cs="Arial"/>
          <w:sz w:val="24"/>
          <w:szCs w:val="24"/>
        </w:rPr>
        <w:t>G</w:t>
      </w:r>
      <w:r w:rsidR="0053073D" w:rsidRPr="00C7389E">
        <w:rPr>
          <w:rFonts w:cs="Arial"/>
          <w:sz w:val="24"/>
          <w:szCs w:val="24"/>
        </w:rPr>
        <w:t>iurisprudenza dell’Università</w:t>
      </w:r>
      <w:r w:rsidR="00FA4466" w:rsidRPr="00C7389E">
        <w:rPr>
          <w:rFonts w:cs="Arial"/>
          <w:sz w:val="24"/>
          <w:szCs w:val="24"/>
        </w:rPr>
        <w:t xml:space="preserve"> </w:t>
      </w:r>
      <w:r w:rsidR="00FA4466" w:rsidRPr="00C7389E">
        <w:rPr>
          <w:sz w:val="24"/>
          <w:szCs w:val="24"/>
        </w:rPr>
        <w:t>degli Studi</w:t>
      </w:r>
      <w:r w:rsidR="0053073D" w:rsidRPr="00C7389E">
        <w:rPr>
          <w:rFonts w:cs="Arial"/>
          <w:sz w:val="24"/>
          <w:szCs w:val="24"/>
        </w:rPr>
        <w:t xml:space="preserve"> di Macerata.</w:t>
      </w:r>
      <w:r w:rsidR="00C7389E" w:rsidRPr="00C7389E">
        <w:rPr>
          <w:rFonts w:cs="Arial"/>
          <w:sz w:val="24"/>
          <w:szCs w:val="24"/>
        </w:rPr>
        <w:t xml:space="preserve"> </w:t>
      </w:r>
      <w:r w:rsidR="00C7389E" w:rsidRPr="00C7389E">
        <w:rPr>
          <w:rFonts w:cstheme="minorHAnsi"/>
          <w:color w:val="000000"/>
          <w:sz w:val="24"/>
          <w:szCs w:val="24"/>
        </w:rPr>
        <w:t xml:space="preserve">Partecipazione alle riunioni operative, all’organizzazione del convegno del 9 maggio 2019 “La decisione giudiziale amministrativa e contrattuale nel prisma dell’intelligenza artificiale”, all’attività di raccolta, revisione e coordinamento delle relazioni presentate a tale convegno in vista della loro pubblicazione; partecipazione e </w:t>
      </w:r>
      <w:r w:rsidR="00C7389E">
        <w:rPr>
          <w:rFonts w:cstheme="minorHAnsi"/>
          <w:color w:val="000000"/>
          <w:sz w:val="24"/>
          <w:szCs w:val="24"/>
        </w:rPr>
        <w:t>preparazione</w:t>
      </w:r>
      <w:r w:rsidR="00C7389E" w:rsidRPr="00C7389E">
        <w:rPr>
          <w:rFonts w:cstheme="minorHAnsi"/>
          <w:color w:val="000000"/>
          <w:sz w:val="24"/>
          <w:szCs w:val="24"/>
        </w:rPr>
        <w:t xml:space="preserve"> di </w:t>
      </w:r>
      <w:r w:rsidR="00C7389E">
        <w:rPr>
          <w:rFonts w:cstheme="minorHAnsi"/>
          <w:color w:val="000000"/>
          <w:sz w:val="24"/>
          <w:szCs w:val="24"/>
        </w:rPr>
        <w:t xml:space="preserve">una </w:t>
      </w:r>
      <w:r w:rsidR="00C7389E" w:rsidRPr="00C7389E">
        <w:rPr>
          <w:rFonts w:cstheme="minorHAnsi"/>
          <w:color w:val="000000"/>
          <w:sz w:val="24"/>
          <w:szCs w:val="24"/>
        </w:rPr>
        <w:t>relazione al secondo convegno del progetto, previsto nel 2020</w:t>
      </w:r>
      <w:r w:rsidR="00C7389E">
        <w:rPr>
          <w:rFonts w:cstheme="minorHAnsi"/>
          <w:color w:val="000000"/>
          <w:sz w:val="24"/>
          <w:szCs w:val="24"/>
        </w:rPr>
        <w:t>, “L’errore nella decisione nell’era dell’intelligenza artificiale”</w:t>
      </w:r>
      <w:r w:rsidR="00C7389E" w:rsidRPr="00C7389E">
        <w:rPr>
          <w:rFonts w:cstheme="minorHAnsi"/>
          <w:color w:val="000000"/>
          <w:sz w:val="24"/>
          <w:szCs w:val="24"/>
        </w:rPr>
        <w:t>.</w:t>
      </w:r>
    </w:p>
    <w:p w14:paraId="3443D8C3" w14:textId="6247714E" w:rsidR="00DA7A35" w:rsidRPr="000E4879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>Da gennaio 2018, membro del comitato di redazione (</w:t>
      </w:r>
      <w:proofErr w:type="spellStart"/>
      <w:r w:rsidRPr="000E4879">
        <w:rPr>
          <w:sz w:val="24"/>
          <w:szCs w:val="24"/>
        </w:rPr>
        <w:t>assistant</w:t>
      </w:r>
      <w:proofErr w:type="spellEnd"/>
      <w:r w:rsidRPr="000E4879">
        <w:rPr>
          <w:sz w:val="24"/>
          <w:szCs w:val="24"/>
        </w:rPr>
        <w:t xml:space="preserve"> editor) della Roma Tre </w:t>
      </w:r>
      <w:proofErr w:type="spellStart"/>
      <w:r w:rsidRPr="000E4879">
        <w:rPr>
          <w:sz w:val="24"/>
          <w:szCs w:val="24"/>
        </w:rPr>
        <w:t>Law</w:t>
      </w:r>
      <w:proofErr w:type="spellEnd"/>
      <w:r w:rsidRPr="000E4879">
        <w:rPr>
          <w:sz w:val="24"/>
          <w:szCs w:val="24"/>
        </w:rPr>
        <w:t xml:space="preserve"> Review</w:t>
      </w:r>
      <w:r w:rsidR="000448F5">
        <w:rPr>
          <w:sz w:val="24"/>
          <w:szCs w:val="24"/>
        </w:rPr>
        <w:t xml:space="preserve"> (ISSN: 2704-9043)</w:t>
      </w:r>
      <w:r w:rsidRPr="000E4879">
        <w:rPr>
          <w:sz w:val="24"/>
          <w:szCs w:val="24"/>
        </w:rPr>
        <w:t>.</w:t>
      </w:r>
    </w:p>
    <w:p w14:paraId="3443D8C4" w14:textId="732C8F21" w:rsidR="00DA7A35" w:rsidRPr="000E4879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 xml:space="preserve">Anno accademico 2017/2018, </w:t>
      </w:r>
      <w:r w:rsidR="00CD1C2C">
        <w:rPr>
          <w:sz w:val="24"/>
          <w:szCs w:val="24"/>
        </w:rPr>
        <w:t>titolare</w:t>
      </w:r>
      <w:r w:rsidRPr="000E4879">
        <w:rPr>
          <w:sz w:val="24"/>
          <w:szCs w:val="24"/>
        </w:rPr>
        <w:t xml:space="preserve"> di un contratto di docenza (incarico di supporto alla didattica) nella materia di Sistemi giuridici comparati presso l’Università degli Studi “Roma Tre”</w:t>
      </w:r>
      <w:r w:rsidR="000E4879" w:rsidRPr="000E4879">
        <w:rPr>
          <w:sz w:val="24"/>
          <w:szCs w:val="24"/>
        </w:rPr>
        <w:t xml:space="preserve"> (Dipartimento di Giurisprudenza)</w:t>
      </w:r>
      <w:r w:rsidRPr="000E4879">
        <w:rPr>
          <w:sz w:val="24"/>
          <w:szCs w:val="24"/>
        </w:rPr>
        <w:t>.</w:t>
      </w:r>
    </w:p>
    <w:p w14:paraId="3443D8C5" w14:textId="7D9F427A" w:rsidR="00DA7A35" w:rsidRPr="000E4879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lastRenderedPageBreak/>
        <w:t xml:space="preserve">Da </w:t>
      </w:r>
      <w:r w:rsidR="00470EC9">
        <w:rPr>
          <w:sz w:val="24"/>
          <w:szCs w:val="24"/>
        </w:rPr>
        <w:t>ottobre</w:t>
      </w:r>
      <w:r w:rsidRPr="000E4879">
        <w:rPr>
          <w:sz w:val="24"/>
          <w:szCs w:val="24"/>
        </w:rPr>
        <w:t xml:space="preserve"> 2016, cultore della materia presso l’Università degli Studi di Macerata</w:t>
      </w:r>
      <w:r w:rsidR="00AB6BDE" w:rsidRPr="000E4879">
        <w:rPr>
          <w:sz w:val="24"/>
          <w:szCs w:val="24"/>
        </w:rPr>
        <w:t xml:space="preserve"> (Dipartimento di Giurisprudenza)</w:t>
      </w:r>
      <w:r w:rsidRPr="000E4879">
        <w:rPr>
          <w:sz w:val="24"/>
          <w:szCs w:val="24"/>
        </w:rPr>
        <w:t>, relativamente agli insegnamenti di Sistemi giuridici comparati, Diritto privato comparato, Comparative Legal Systems.</w:t>
      </w:r>
    </w:p>
    <w:p w14:paraId="3443D8C6" w14:textId="77777777" w:rsidR="00DA7A35" w:rsidRPr="000E4879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 xml:space="preserve">Da novembre 2016, membro della Marie Curie </w:t>
      </w:r>
      <w:proofErr w:type="spellStart"/>
      <w:r w:rsidRPr="000E4879">
        <w:rPr>
          <w:sz w:val="24"/>
          <w:szCs w:val="24"/>
        </w:rPr>
        <w:t>Alumni</w:t>
      </w:r>
      <w:proofErr w:type="spellEnd"/>
      <w:r w:rsidRPr="000E4879">
        <w:rPr>
          <w:sz w:val="24"/>
          <w:szCs w:val="24"/>
        </w:rPr>
        <w:t xml:space="preserve"> Association.</w:t>
      </w:r>
    </w:p>
    <w:p w14:paraId="3443D8C7" w14:textId="77777777" w:rsidR="00DA7A35" w:rsidRPr="004E63BF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0E4879">
        <w:rPr>
          <w:sz w:val="24"/>
          <w:szCs w:val="24"/>
        </w:rPr>
        <w:t>Febbraio 2016, collaborazione con il Centro di eccellenza Altiero Spinelli – Università degli Studi “Roma Tre”: traduzione</w:t>
      </w:r>
      <w:r w:rsidRPr="004E63BF">
        <w:rPr>
          <w:sz w:val="24"/>
          <w:szCs w:val="24"/>
        </w:rPr>
        <w:t xml:space="preserve"> giuridica in francese dell’articolo del Professor Luigi Moccia “Dalla comparazione alla integrazione giuridica: la via della cittadinanza europea”.</w:t>
      </w:r>
    </w:p>
    <w:p w14:paraId="3443D8C8" w14:textId="77777777" w:rsidR="00DA7A35" w:rsidRPr="004E63BF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Da giugno 2015, membro dell’Associazione Italiana di Diritto Comparato.</w:t>
      </w:r>
    </w:p>
    <w:p w14:paraId="3443D8C9" w14:textId="248ACB18" w:rsidR="00DA7A35" w:rsidRPr="004E63BF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Da marzo a settembre 2015, partecipazione ai lavori del progetto europeo Leonardo Da Vinci – Aurora</w:t>
      </w:r>
      <w:r w:rsidR="004D2BEF">
        <w:rPr>
          <w:sz w:val="24"/>
          <w:szCs w:val="24"/>
        </w:rPr>
        <w:t xml:space="preserve"> </w:t>
      </w:r>
      <w:r w:rsidR="004D2BEF" w:rsidRPr="004E63BF">
        <w:rPr>
          <w:sz w:val="24"/>
          <w:szCs w:val="24"/>
        </w:rPr>
        <w:t>(</w:t>
      </w:r>
      <w:r w:rsidR="00F759FE">
        <w:rPr>
          <w:sz w:val="24"/>
          <w:szCs w:val="24"/>
        </w:rPr>
        <w:t xml:space="preserve">in materia di formazione </w:t>
      </w:r>
      <w:proofErr w:type="gramStart"/>
      <w:r w:rsidR="00F759FE">
        <w:rPr>
          <w:sz w:val="24"/>
          <w:szCs w:val="24"/>
        </w:rPr>
        <w:t>ed</w:t>
      </w:r>
      <w:proofErr w:type="gramEnd"/>
      <w:r w:rsidR="00F759FE">
        <w:rPr>
          <w:sz w:val="24"/>
          <w:szCs w:val="24"/>
        </w:rPr>
        <w:t xml:space="preserve"> educazione permanente, </w:t>
      </w:r>
      <w:r w:rsidR="004D2BEF" w:rsidRPr="004E63BF">
        <w:rPr>
          <w:sz w:val="24"/>
          <w:szCs w:val="24"/>
        </w:rPr>
        <w:t>volto a migliorare la qualità della cooperazione fra organizzazioni relativamente ai programmi, fondi e progetti europei per il periodo 2014-2020)</w:t>
      </w:r>
      <w:r w:rsidRPr="004E63BF">
        <w:rPr>
          <w:sz w:val="24"/>
          <w:szCs w:val="24"/>
        </w:rPr>
        <w:t xml:space="preserve">, rappresentandovi l’impresa </w:t>
      </w:r>
      <w:r w:rsidR="00A97597">
        <w:rPr>
          <w:sz w:val="24"/>
          <w:szCs w:val="24"/>
        </w:rPr>
        <w:t xml:space="preserve">francese </w:t>
      </w:r>
      <w:proofErr w:type="spellStart"/>
      <w:r w:rsidRPr="004E63BF">
        <w:rPr>
          <w:sz w:val="24"/>
          <w:szCs w:val="24"/>
        </w:rPr>
        <w:t>Agoravox</w:t>
      </w:r>
      <w:proofErr w:type="spellEnd"/>
      <w:r w:rsidRPr="004E63BF">
        <w:rPr>
          <w:sz w:val="24"/>
          <w:szCs w:val="24"/>
        </w:rPr>
        <w:t>, in particolare ai seminari di Ankara</w:t>
      </w:r>
      <w:r w:rsidR="00437001">
        <w:rPr>
          <w:sz w:val="24"/>
          <w:szCs w:val="24"/>
        </w:rPr>
        <w:t xml:space="preserve"> (</w:t>
      </w:r>
      <w:r w:rsidR="00437001" w:rsidRPr="004E63BF">
        <w:rPr>
          <w:sz w:val="24"/>
          <w:szCs w:val="24"/>
        </w:rPr>
        <w:t>Gazi University</w:t>
      </w:r>
      <w:r w:rsidR="00437001">
        <w:rPr>
          <w:sz w:val="24"/>
          <w:szCs w:val="24"/>
        </w:rPr>
        <w:t>)</w:t>
      </w:r>
      <w:r w:rsidRPr="004E63BF">
        <w:rPr>
          <w:sz w:val="24"/>
          <w:szCs w:val="24"/>
        </w:rPr>
        <w:t xml:space="preserve"> e </w:t>
      </w:r>
      <w:proofErr w:type="spellStart"/>
      <w:r w:rsidRPr="004E63BF">
        <w:rPr>
          <w:sz w:val="24"/>
          <w:szCs w:val="24"/>
        </w:rPr>
        <w:t>Mol</w:t>
      </w:r>
      <w:proofErr w:type="spellEnd"/>
      <w:r w:rsidR="00437001">
        <w:rPr>
          <w:sz w:val="24"/>
          <w:szCs w:val="24"/>
        </w:rPr>
        <w:t xml:space="preserve"> (</w:t>
      </w:r>
      <w:proofErr w:type="spellStart"/>
      <w:r w:rsidR="00437001" w:rsidRPr="004E63BF">
        <w:rPr>
          <w:sz w:val="24"/>
          <w:szCs w:val="24"/>
        </w:rPr>
        <w:t>Niewe</w:t>
      </w:r>
      <w:proofErr w:type="spellEnd"/>
      <w:r w:rsidR="00437001" w:rsidRPr="004E63BF">
        <w:rPr>
          <w:sz w:val="24"/>
          <w:szCs w:val="24"/>
        </w:rPr>
        <w:t xml:space="preserve"> Media School</w:t>
      </w:r>
      <w:r w:rsidR="00437001">
        <w:rPr>
          <w:sz w:val="24"/>
          <w:szCs w:val="24"/>
        </w:rPr>
        <w:t>)</w:t>
      </w:r>
      <w:r w:rsidR="004D2BEF">
        <w:rPr>
          <w:sz w:val="24"/>
          <w:szCs w:val="24"/>
        </w:rPr>
        <w:t>, e contribuendo alla redazione del rapporto finale del progetto</w:t>
      </w:r>
      <w:r w:rsidRPr="004E63BF">
        <w:rPr>
          <w:sz w:val="24"/>
          <w:szCs w:val="24"/>
        </w:rPr>
        <w:t>.</w:t>
      </w:r>
    </w:p>
    <w:p w14:paraId="3443D8CA" w14:textId="77777777" w:rsidR="00DA7A35" w:rsidRPr="004E63BF" w:rsidRDefault="00DA7A35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Da marzo a luglio 2015, tirocinio a Parigi con borsa Erasmus </w:t>
      </w:r>
      <w:proofErr w:type="spellStart"/>
      <w:r w:rsidRPr="004E63BF">
        <w:rPr>
          <w:sz w:val="24"/>
          <w:szCs w:val="24"/>
        </w:rPr>
        <w:t>Traineeship</w:t>
      </w:r>
      <w:proofErr w:type="spellEnd"/>
      <w:r w:rsidRPr="004E63BF">
        <w:rPr>
          <w:sz w:val="24"/>
          <w:szCs w:val="24"/>
        </w:rPr>
        <w:t xml:space="preserve"> presso la testata giornalistica on-line </w:t>
      </w:r>
      <w:proofErr w:type="spellStart"/>
      <w:r w:rsidRPr="004E63BF">
        <w:rPr>
          <w:sz w:val="24"/>
          <w:szCs w:val="24"/>
        </w:rPr>
        <w:t>Agoravox</w:t>
      </w:r>
      <w:proofErr w:type="spellEnd"/>
      <w:r w:rsidRPr="004E63BF">
        <w:rPr>
          <w:sz w:val="24"/>
          <w:szCs w:val="24"/>
        </w:rPr>
        <w:t>.</w:t>
      </w:r>
    </w:p>
    <w:p w14:paraId="3443D8CB" w14:textId="77777777" w:rsidR="00DA7A35" w:rsidRPr="004E63BF" w:rsidRDefault="00DA7A35" w:rsidP="00557FA0">
      <w:pPr>
        <w:ind w:firstLine="567"/>
        <w:jc w:val="both"/>
        <w:rPr>
          <w:rFonts w:cs="Times New Roman"/>
          <w:b/>
          <w:sz w:val="24"/>
          <w:szCs w:val="24"/>
          <w:u w:val="single"/>
        </w:rPr>
      </w:pPr>
    </w:p>
    <w:p w14:paraId="3443D8CC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4E63BF">
        <w:rPr>
          <w:rFonts w:cs="Times New Roman"/>
          <w:b/>
          <w:sz w:val="24"/>
          <w:szCs w:val="24"/>
          <w:u w:val="single"/>
        </w:rPr>
        <w:t>Istruzione e formazione</w:t>
      </w:r>
    </w:p>
    <w:p w14:paraId="3443D8CD" w14:textId="1232AB91" w:rsidR="00791C70" w:rsidRPr="004E63BF" w:rsidRDefault="00791C70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Luglio 201</w:t>
      </w:r>
      <w:r w:rsidR="000A04EB" w:rsidRPr="004E63BF">
        <w:rPr>
          <w:sz w:val="24"/>
          <w:szCs w:val="24"/>
        </w:rPr>
        <w:t>9</w:t>
      </w:r>
      <w:r w:rsidRPr="004E63BF">
        <w:rPr>
          <w:sz w:val="24"/>
          <w:szCs w:val="24"/>
        </w:rPr>
        <w:t xml:space="preserve">, partecipazione alla </w:t>
      </w:r>
      <w:proofErr w:type="spellStart"/>
      <w:r w:rsidRPr="004E63BF">
        <w:rPr>
          <w:i/>
          <w:sz w:val="24"/>
          <w:szCs w:val="24"/>
        </w:rPr>
        <w:t>summer</w:t>
      </w:r>
      <w:proofErr w:type="spellEnd"/>
      <w:r w:rsidRPr="004E63BF">
        <w:rPr>
          <w:i/>
          <w:sz w:val="24"/>
          <w:szCs w:val="24"/>
        </w:rPr>
        <w:t xml:space="preserve"> school</w:t>
      </w:r>
      <w:r w:rsidRPr="004E63BF">
        <w:rPr>
          <w:sz w:val="24"/>
          <w:szCs w:val="24"/>
        </w:rPr>
        <w:t xml:space="preserve"> dell’Università di Poitiers</w:t>
      </w:r>
      <w:r w:rsidR="000E588A">
        <w:rPr>
          <w:sz w:val="24"/>
          <w:szCs w:val="24"/>
        </w:rPr>
        <w:t>, facoltà di Giurisprudenza</w:t>
      </w:r>
      <w:r w:rsidRPr="004E63BF">
        <w:rPr>
          <w:sz w:val="24"/>
          <w:szCs w:val="24"/>
        </w:rPr>
        <w:t>, sul tema “</w:t>
      </w:r>
      <w:proofErr w:type="spellStart"/>
      <w:r w:rsidRPr="004E63BF">
        <w:rPr>
          <w:sz w:val="24"/>
          <w:szCs w:val="24"/>
        </w:rPr>
        <w:t>Les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animaux</w:t>
      </w:r>
      <w:proofErr w:type="spellEnd"/>
      <w:r w:rsidRPr="004E63BF">
        <w:rPr>
          <w:sz w:val="24"/>
          <w:szCs w:val="24"/>
        </w:rPr>
        <w:t>".</w:t>
      </w:r>
    </w:p>
    <w:p w14:paraId="16834A8A" w14:textId="77777777" w:rsidR="00C824E9" w:rsidRPr="004E63BF" w:rsidRDefault="001F2D93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Giugno 2019, partecipazione a Parigi alle giornate internazionali 2019 dell’Association Henri </w:t>
      </w:r>
      <w:proofErr w:type="spellStart"/>
      <w:r w:rsidRPr="004E63BF">
        <w:rPr>
          <w:sz w:val="24"/>
          <w:szCs w:val="24"/>
        </w:rPr>
        <w:t>Capitant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des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amis</w:t>
      </w:r>
      <w:proofErr w:type="spellEnd"/>
      <w:r w:rsidRPr="004E63BF">
        <w:rPr>
          <w:sz w:val="24"/>
          <w:szCs w:val="24"/>
        </w:rPr>
        <w:t xml:space="preserve"> de </w:t>
      </w:r>
      <w:proofErr w:type="gramStart"/>
      <w:r w:rsidRPr="004E63BF">
        <w:rPr>
          <w:sz w:val="24"/>
          <w:szCs w:val="24"/>
        </w:rPr>
        <w:t>la culture</w:t>
      </w:r>
      <w:proofErr w:type="gram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juridique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française</w:t>
      </w:r>
      <w:proofErr w:type="spellEnd"/>
      <w:r w:rsidRPr="004E63BF">
        <w:rPr>
          <w:sz w:val="24"/>
          <w:szCs w:val="24"/>
        </w:rPr>
        <w:t>.</w:t>
      </w:r>
    </w:p>
    <w:p w14:paraId="3443D8CE" w14:textId="5EE636E0" w:rsidR="001F2D93" w:rsidRPr="004E63BF" w:rsidRDefault="00C824E9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Aprile 2019, partecipazione a </w:t>
      </w:r>
      <w:r w:rsidR="00BF6859" w:rsidRPr="004E63BF">
        <w:rPr>
          <w:sz w:val="24"/>
          <w:szCs w:val="24"/>
        </w:rPr>
        <w:t>Noordwijk</w:t>
      </w:r>
      <w:r w:rsidR="00AB6EB0" w:rsidRPr="004E63BF">
        <w:rPr>
          <w:sz w:val="24"/>
          <w:szCs w:val="24"/>
        </w:rPr>
        <w:t xml:space="preserve"> al</w:t>
      </w:r>
      <w:r w:rsidR="00A4621D" w:rsidRPr="004E63BF">
        <w:rPr>
          <w:sz w:val="24"/>
          <w:szCs w:val="24"/>
        </w:rPr>
        <w:t xml:space="preserve"> </w:t>
      </w:r>
      <w:proofErr w:type="spellStart"/>
      <w:r w:rsidR="00F265E3" w:rsidRPr="004E63BF">
        <w:rPr>
          <w:sz w:val="24"/>
          <w:szCs w:val="24"/>
        </w:rPr>
        <w:t>Practitioners</w:t>
      </w:r>
      <w:proofErr w:type="spellEnd"/>
      <w:r w:rsidR="00F265E3" w:rsidRPr="004E63BF">
        <w:rPr>
          <w:sz w:val="24"/>
          <w:szCs w:val="24"/>
        </w:rPr>
        <w:t>’ Forum</w:t>
      </w:r>
      <w:r w:rsidR="00AB6EB0" w:rsidRPr="004E63BF">
        <w:rPr>
          <w:sz w:val="24"/>
          <w:szCs w:val="24"/>
        </w:rPr>
        <w:t xml:space="preserve"> </w:t>
      </w:r>
      <w:r w:rsidR="00A4621D" w:rsidRPr="004E63BF">
        <w:rPr>
          <w:sz w:val="24"/>
          <w:szCs w:val="24"/>
        </w:rPr>
        <w:t xml:space="preserve">e </w:t>
      </w:r>
      <w:r w:rsidR="00DF0B5C" w:rsidRPr="004E63BF">
        <w:rPr>
          <w:sz w:val="24"/>
          <w:szCs w:val="24"/>
        </w:rPr>
        <w:t xml:space="preserve">allo Young </w:t>
      </w:r>
      <w:proofErr w:type="spellStart"/>
      <w:r w:rsidR="004905D6" w:rsidRPr="004E63BF">
        <w:rPr>
          <w:sz w:val="24"/>
          <w:szCs w:val="24"/>
        </w:rPr>
        <w:t>Lawyers</w:t>
      </w:r>
      <w:proofErr w:type="spellEnd"/>
      <w:r w:rsidR="004905D6" w:rsidRPr="004E63BF">
        <w:rPr>
          <w:sz w:val="24"/>
          <w:szCs w:val="24"/>
        </w:rPr>
        <w:t xml:space="preserve">’ Symposium </w:t>
      </w:r>
      <w:r w:rsidR="00A4621D" w:rsidRPr="004E63BF">
        <w:rPr>
          <w:sz w:val="24"/>
          <w:szCs w:val="24"/>
        </w:rPr>
        <w:t xml:space="preserve">dello </w:t>
      </w:r>
      <w:proofErr w:type="spellStart"/>
      <w:r w:rsidR="00A4621D" w:rsidRPr="004E63BF">
        <w:rPr>
          <w:sz w:val="24"/>
          <w:szCs w:val="24"/>
        </w:rPr>
        <w:t>European</w:t>
      </w:r>
      <w:proofErr w:type="spellEnd"/>
      <w:r w:rsidR="00A4621D" w:rsidRPr="004E63BF">
        <w:rPr>
          <w:sz w:val="24"/>
          <w:szCs w:val="24"/>
        </w:rPr>
        <w:t xml:space="preserve"> Centre for Space </w:t>
      </w:r>
      <w:proofErr w:type="spellStart"/>
      <w:r w:rsidR="00A4621D" w:rsidRPr="004E63BF">
        <w:rPr>
          <w:sz w:val="24"/>
          <w:szCs w:val="24"/>
        </w:rPr>
        <w:t>Law</w:t>
      </w:r>
      <w:proofErr w:type="spellEnd"/>
      <w:r w:rsidR="00AB5FCF">
        <w:rPr>
          <w:sz w:val="24"/>
          <w:szCs w:val="24"/>
        </w:rPr>
        <w:t>.</w:t>
      </w:r>
    </w:p>
    <w:p w14:paraId="3443D8CF" w14:textId="109C7CA1" w:rsidR="0055321A" w:rsidRPr="00B2166F" w:rsidRDefault="00BA18AD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15 febbraio 2019, conseguimento </w:t>
      </w:r>
      <w:proofErr w:type="spellStart"/>
      <w:r w:rsidRPr="004E63BF">
        <w:rPr>
          <w:i/>
          <w:sz w:val="24"/>
          <w:szCs w:val="24"/>
        </w:rPr>
        <w:t>cum</w:t>
      </w:r>
      <w:proofErr w:type="spellEnd"/>
      <w:r w:rsidRPr="004E63BF">
        <w:rPr>
          <w:i/>
          <w:sz w:val="24"/>
          <w:szCs w:val="24"/>
        </w:rPr>
        <w:t xml:space="preserve"> laude</w:t>
      </w:r>
      <w:r w:rsidRPr="004E63BF">
        <w:rPr>
          <w:sz w:val="24"/>
          <w:szCs w:val="24"/>
        </w:rPr>
        <w:t xml:space="preserve"> del titolo di dottore di ricerca italiano e del titolo di dottore di ricerca francese</w:t>
      </w:r>
      <w:r w:rsidR="00C57347" w:rsidRPr="004E63BF">
        <w:rPr>
          <w:sz w:val="24"/>
          <w:szCs w:val="24"/>
        </w:rPr>
        <w:t>, in diritto privato comparato; tesi su "Il diritto di superficie nei sistemi delle regole di appar</w:t>
      </w:r>
      <w:r w:rsidR="00FF2700" w:rsidRPr="004E63BF">
        <w:rPr>
          <w:sz w:val="24"/>
          <w:szCs w:val="24"/>
        </w:rPr>
        <w:t>tenenza: una comparazione italo-</w:t>
      </w:r>
      <w:r w:rsidR="00C57347" w:rsidRPr="004E63BF">
        <w:rPr>
          <w:sz w:val="24"/>
          <w:szCs w:val="24"/>
        </w:rPr>
        <w:t>francese"</w:t>
      </w:r>
      <w:r w:rsidRPr="004E63BF">
        <w:rPr>
          <w:sz w:val="24"/>
          <w:szCs w:val="24"/>
        </w:rPr>
        <w:t>.</w:t>
      </w:r>
      <w:r w:rsidR="00B2166F">
        <w:rPr>
          <w:sz w:val="24"/>
          <w:szCs w:val="24"/>
        </w:rPr>
        <w:t xml:space="preserve"> </w:t>
      </w:r>
      <w:r w:rsidR="00B2166F" w:rsidRPr="00B2166F">
        <w:rPr>
          <w:sz w:val="24"/>
          <w:szCs w:val="24"/>
        </w:rPr>
        <w:t>Tesi di dottorato premiata (</w:t>
      </w:r>
      <w:r w:rsidR="00F85DB7">
        <w:rPr>
          <w:sz w:val="24"/>
          <w:szCs w:val="24"/>
        </w:rPr>
        <w:t>“</w:t>
      </w:r>
      <w:proofErr w:type="spellStart"/>
      <w:r w:rsidR="00B2166F" w:rsidRPr="00B2166F">
        <w:rPr>
          <w:sz w:val="24"/>
          <w:szCs w:val="24"/>
        </w:rPr>
        <w:t>mention</w:t>
      </w:r>
      <w:proofErr w:type="spellEnd"/>
      <w:r w:rsidR="00B2166F" w:rsidRPr="00B2166F">
        <w:rPr>
          <w:sz w:val="24"/>
          <w:szCs w:val="24"/>
        </w:rPr>
        <w:t xml:space="preserve"> de </w:t>
      </w:r>
      <w:proofErr w:type="spellStart"/>
      <w:r w:rsidR="00B2166F" w:rsidRPr="00B2166F">
        <w:rPr>
          <w:sz w:val="24"/>
          <w:szCs w:val="24"/>
        </w:rPr>
        <w:t>thèse</w:t>
      </w:r>
      <w:proofErr w:type="spellEnd"/>
      <w:r w:rsidR="00F85DB7">
        <w:rPr>
          <w:sz w:val="24"/>
          <w:szCs w:val="24"/>
        </w:rPr>
        <w:t>”</w:t>
      </w:r>
      <w:r w:rsidR="00B2166F" w:rsidRPr="00B2166F">
        <w:rPr>
          <w:sz w:val="24"/>
          <w:szCs w:val="24"/>
        </w:rPr>
        <w:t xml:space="preserve">) il 29 maggio 2020 dall’Università Paris II – </w:t>
      </w:r>
      <w:proofErr w:type="spellStart"/>
      <w:r w:rsidR="00B2166F" w:rsidRPr="00B2166F">
        <w:rPr>
          <w:sz w:val="24"/>
          <w:szCs w:val="24"/>
        </w:rPr>
        <w:t>Panthéon-Assas</w:t>
      </w:r>
      <w:proofErr w:type="spellEnd"/>
      <w:r w:rsidR="00B2166F" w:rsidRPr="00B2166F">
        <w:rPr>
          <w:sz w:val="24"/>
          <w:szCs w:val="24"/>
        </w:rPr>
        <w:t xml:space="preserve"> </w:t>
      </w:r>
      <w:r w:rsidR="00B2166F">
        <w:rPr>
          <w:sz w:val="24"/>
          <w:szCs w:val="24"/>
        </w:rPr>
        <w:t>per l’eccellenza del lavoro</w:t>
      </w:r>
      <w:r w:rsidR="00B2166F" w:rsidRPr="00B2166F">
        <w:rPr>
          <w:sz w:val="24"/>
          <w:szCs w:val="24"/>
        </w:rPr>
        <w:t>.</w:t>
      </w:r>
    </w:p>
    <w:p w14:paraId="3443D8D1" w14:textId="5DA57231" w:rsidR="00C54D5E" w:rsidRPr="004E63BF" w:rsidRDefault="00C54D5E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Luglio 2018, partecipazione alla </w:t>
      </w:r>
      <w:proofErr w:type="spellStart"/>
      <w:r w:rsidRPr="004E63BF">
        <w:rPr>
          <w:i/>
          <w:sz w:val="24"/>
          <w:szCs w:val="24"/>
        </w:rPr>
        <w:t>summer</w:t>
      </w:r>
      <w:proofErr w:type="spellEnd"/>
      <w:r w:rsidRPr="004E63BF">
        <w:rPr>
          <w:i/>
          <w:sz w:val="24"/>
          <w:szCs w:val="24"/>
        </w:rPr>
        <w:t xml:space="preserve"> school</w:t>
      </w:r>
      <w:r w:rsidRPr="004E63BF">
        <w:rPr>
          <w:sz w:val="24"/>
          <w:szCs w:val="24"/>
        </w:rPr>
        <w:t xml:space="preserve"> dell’Università di </w:t>
      </w:r>
      <w:r w:rsidR="000E588A" w:rsidRPr="004E63BF">
        <w:rPr>
          <w:sz w:val="24"/>
          <w:szCs w:val="24"/>
        </w:rPr>
        <w:t>Poitiers</w:t>
      </w:r>
      <w:r w:rsidR="000E588A">
        <w:rPr>
          <w:sz w:val="24"/>
          <w:szCs w:val="24"/>
        </w:rPr>
        <w:t>, facoltà di Giurisprudenza</w:t>
      </w:r>
      <w:r w:rsidRPr="004E63BF">
        <w:rPr>
          <w:sz w:val="24"/>
          <w:szCs w:val="24"/>
        </w:rPr>
        <w:t>, sul tema “L'</w:t>
      </w:r>
      <w:proofErr w:type="spellStart"/>
      <w:r w:rsidRPr="004E63BF">
        <w:rPr>
          <w:sz w:val="24"/>
          <w:szCs w:val="24"/>
        </w:rPr>
        <w:t>ordre</w:t>
      </w:r>
      <w:proofErr w:type="spellEnd"/>
      <w:r w:rsidRPr="004E63BF">
        <w:rPr>
          <w:sz w:val="24"/>
          <w:szCs w:val="24"/>
        </w:rPr>
        <w:t xml:space="preserve"> public".</w:t>
      </w:r>
    </w:p>
    <w:p w14:paraId="3443D8D2" w14:textId="557A9457" w:rsidR="00472B96" w:rsidRPr="001555B1" w:rsidRDefault="00472B96" w:rsidP="00557FA0">
      <w:pPr>
        <w:pStyle w:val="Nessunaspaziatura"/>
        <w:ind w:firstLine="567"/>
        <w:jc w:val="both"/>
        <w:rPr>
          <w:rFonts w:cstheme="minorHAnsi"/>
          <w:sz w:val="24"/>
          <w:szCs w:val="24"/>
        </w:rPr>
      </w:pPr>
      <w:r w:rsidRPr="001555B1">
        <w:rPr>
          <w:rFonts w:cstheme="minorHAnsi"/>
          <w:sz w:val="24"/>
          <w:szCs w:val="24"/>
        </w:rPr>
        <w:t>Maggio e ottobre 2016, mobilità a Monaco di Baviera (</w:t>
      </w:r>
      <w:r w:rsidR="009710AB" w:rsidRPr="001555B1">
        <w:rPr>
          <w:rFonts w:cstheme="minorHAnsi"/>
          <w:sz w:val="24"/>
          <w:szCs w:val="24"/>
        </w:rPr>
        <w:t>incarico di ricerca presso IFUPLAN</w:t>
      </w:r>
      <w:r w:rsidR="00E82F89" w:rsidRPr="001555B1">
        <w:rPr>
          <w:rFonts w:cstheme="minorHAnsi"/>
          <w:sz w:val="24"/>
          <w:szCs w:val="24"/>
        </w:rPr>
        <w:t>: Ins</w:t>
      </w:r>
      <w:r w:rsidR="000F7CFA">
        <w:rPr>
          <w:rFonts w:cstheme="minorHAnsi"/>
          <w:sz w:val="24"/>
          <w:szCs w:val="24"/>
        </w:rPr>
        <w:t>t</w:t>
      </w:r>
      <w:r w:rsidR="00E82F89" w:rsidRPr="001555B1">
        <w:rPr>
          <w:rFonts w:cstheme="minorHAnsi"/>
          <w:sz w:val="24"/>
          <w:szCs w:val="24"/>
        </w:rPr>
        <w:t xml:space="preserve">itute for </w:t>
      </w:r>
      <w:proofErr w:type="spellStart"/>
      <w:r w:rsidR="00E82F89" w:rsidRPr="001555B1">
        <w:rPr>
          <w:rFonts w:cstheme="minorHAnsi"/>
          <w:sz w:val="24"/>
          <w:szCs w:val="24"/>
        </w:rPr>
        <w:t>Environmental</w:t>
      </w:r>
      <w:proofErr w:type="spellEnd"/>
      <w:r w:rsidR="00E82F89" w:rsidRPr="001555B1">
        <w:rPr>
          <w:rFonts w:cstheme="minorHAnsi"/>
          <w:sz w:val="24"/>
          <w:szCs w:val="24"/>
        </w:rPr>
        <w:t xml:space="preserve"> Planning and </w:t>
      </w:r>
      <w:proofErr w:type="spellStart"/>
      <w:r w:rsidR="00E82F89" w:rsidRPr="001555B1">
        <w:rPr>
          <w:rFonts w:cstheme="minorHAnsi"/>
          <w:sz w:val="24"/>
          <w:szCs w:val="24"/>
        </w:rPr>
        <w:t>Spatial</w:t>
      </w:r>
      <w:proofErr w:type="spellEnd"/>
      <w:r w:rsidR="00E82F89" w:rsidRPr="001555B1">
        <w:rPr>
          <w:rFonts w:cstheme="minorHAnsi"/>
          <w:sz w:val="24"/>
          <w:szCs w:val="24"/>
        </w:rPr>
        <w:t xml:space="preserve"> Development</w:t>
      </w:r>
      <w:r w:rsidR="009710AB" w:rsidRPr="001555B1">
        <w:rPr>
          <w:rFonts w:cstheme="minorHAnsi"/>
          <w:sz w:val="24"/>
          <w:szCs w:val="24"/>
        </w:rPr>
        <w:t xml:space="preserve">; </w:t>
      </w:r>
      <w:r w:rsidRPr="001555B1">
        <w:rPr>
          <w:rFonts w:cstheme="minorHAnsi"/>
          <w:sz w:val="24"/>
          <w:szCs w:val="24"/>
        </w:rPr>
        <w:t xml:space="preserve">guest </w:t>
      </w:r>
      <w:proofErr w:type="spellStart"/>
      <w:r w:rsidRPr="001555B1">
        <w:rPr>
          <w:rFonts w:cstheme="minorHAnsi"/>
          <w:sz w:val="24"/>
          <w:szCs w:val="24"/>
        </w:rPr>
        <w:t>scholar</w:t>
      </w:r>
      <w:proofErr w:type="spellEnd"/>
      <w:r w:rsidRPr="001555B1">
        <w:rPr>
          <w:rFonts w:cstheme="minorHAnsi"/>
          <w:sz w:val="24"/>
          <w:szCs w:val="24"/>
        </w:rPr>
        <w:t xml:space="preserve"> presso il Max Planck Institute for Social </w:t>
      </w:r>
      <w:proofErr w:type="spellStart"/>
      <w:r w:rsidRPr="001555B1">
        <w:rPr>
          <w:rFonts w:cstheme="minorHAnsi"/>
          <w:sz w:val="24"/>
          <w:szCs w:val="24"/>
        </w:rPr>
        <w:t>Law</w:t>
      </w:r>
      <w:proofErr w:type="spellEnd"/>
      <w:r w:rsidRPr="001555B1">
        <w:rPr>
          <w:rFonts w:cstheme="minorHAnsi"/>
          <w:sz w:val="24"/>
          <w:szCs w:val="24"/>
        </w:rPr>
        <w:t xml:space="preserve"> and Social Policy) finanziata con borsa della Commissione Europea “Marie </w:t>
      </w:r>
      <w:proofErr w:type="spellStart"/>
      <w:r w:rsidRPr="001555B1">
        <w:rPr>
          <w:rFonts w:cstheme="minorHAnsi"/>
          <w:sz w:val="24"/>
          <w:szCs w:val="24"/>
        </w:rPr>
        <w:t>Sk</w:t>
      </w:r>
      <w:r w:rsidRPr="001555B1">
        <w:rPr>
          <w:rStyle w:val="Enfasicorsivo"/>
          <w:rFonts w:cstheme="minorHAnsi"/>
          <w:b w:val="0"/>
          <w:sz w:val="24"/>
          <w:szCs w:val="24"/>
        </w:rPr>
        <w:t>ł</w:t>
      </w:r>
      <w:r w:rsidRPr="001555B1">
        <w:rPr>
          <w:rFonts w:cstheme="minorHAnsi"/>
          <w:sz w:val="24"/>
          <w:szCs w:val="24"/>
        </w:rPr>
        <w:t>odowska</w:t>
      </w:r>
      <w:proofErr w:type="spellEnd"/>
      <w:r w:rsidRPr="001555B1">
        <w:rPr>
          <w:rFonts w:cstheme="minorHAnsi"/>
          <w:sz w:val="24"/>
          <w:szCs w:val="24"/>
        </w:rPr>
        <w:t xml:space="preserve">-Curie actions” nel quadro del progetto GRAGE (Gray and Green in Europe: </w:t>
      </w:r>
      <w:proofErr w:type="spellStart"/>
      <w:r w:rsidRPr="001555B1">
        <w:rPr>
          <w:rFonts w:cstheme="minorHAnsi"/>
          <w:sz w:val="24"/>
          <w:szCs w:val="24"/>
        </w:rPr>
        <w:t>elderly</w:t>
      </w:r>
      <w:proofErr w:type="spellEnd"/>
      <w:r w:rsidRPr="001555B1">
        <w:rPr>
          <w:rFonts w:cstheme="minorHAnsi"/>
          <w:sz w:val="24"/>
          <w:szCs w:val="24"/>
        </w:rPr>
        <w:t xml:space="preserve"> living in </w:t>
      </w:r>
      <w:proofErr w:type="spellStart"/>
      <w:r w:rsidRPr="001555B1">
        <w:rPr>
          <w:rFonts w:cstheme="minorHAnsi"/>
          <w:sz w:val="24"/>
          <w:szCs w:val="24"/>
        </w:rPr>
        <w:t>urban</w:t>
      </w:r>
      <w:proofErr w:type="spellEnd"/>
      <w:r w:rsidRPr="001555B1">
        <w:rPr>
          <w:rFonts w:cstheme="minorHAnsi"/>
          <w:sz w:val="24"/>
          <w:szCs w:val="24"/>
        </w:rPr>
        <w:t xml:space="preserve"> </w:t>
      </w:r>
      <w:proofErr w:type="spellStart"/>
      <w:r w:rsidRPr="001555B1">
        <w:rPr>
          <w:rFonts w:cstheme="minorHAnsi"/>
          <w:sz w:val="24"/>
          <w:szCs w:val="24"/>
        </w:rPr>
        <w:t>areas</w:t>
      </w:r>
      <w:proofErr w:type="spellEnd"/>
      <w:r w:rsidRPr="001555B1">
        <w:rPr>
          <w:rFonts w:cstheme="minorHAnsi"/>
          <w:sz w:val="24"/>
          <w:szCs w:val="24"/>
        </w:rPr>
        <w:t>)</w:t>
      </w:r>
      <w:r w:rsidR="001555B1">
        <w:rPr>
          <w:rFonts w:cstheme="minorHAnsi"/>
          <w:sz w:val="24"/>
          <w:szCs w:val="24"/>
        </w:rPr>
        <w:t xml:space="preserve">. Durante la mobilità, si è realizzata un’indagine </w:t>
      </w:r>
      <w:proofErr w:type="spellStart"/>
      <w:r w:rsidR="001555B1">
        <w:rPr>
          <w:rFonts w:cstheme="minorHAnsi"/>
          <w:sz w:val="24"/>
          <w:szCs w:val="24"/>
        </w:rPr>
        <w:t>gius</w:t>
      </w:r>
      <w:r w:rsidR="001555B1" w:rsidRPr="001555B1">
        <w:rPr>
          <w:rFonts w:cstheme="minorHAnsi"/>
          <w:sz w:val="24"/>
          <w:szCs w:val="24"/>
        </w:rPr>
        <w:t>comparativa</w:t>
      </w:r>
      <w:proofErr w:type="spellEnd"/>
      <w:r w:rsidR="001555B1" w:rsidRPr="001555B1">
        <w:rPr>
          <w:rFonts w:cstheme="minorHAnsi"/>
          <w:sz w:val="24"/>
          <w:szCs w:val="24"/>
        </w:rPr>
        <w:t xml:space="preserve"> sugli </w:t>
      </w:r>
      <w:r w:rsidR="001555B1" w:rsidRPr="001555B1">
        <w:rPr>
          <w:sz w:val="24"/>
          <w:szCs w:val="24"/>
        </w:rPr>
        <w:t xml:space="preserve">“Equity Release </w:t>
      </w:r>
      <w:proofErr w:type="spellStart"/>
      <w:r w:rsidR="001555B1" w:rsidRPr="001555B1">
        <w:rPr>
          <w:sz w:val="24"/>
          <w:szCs w:val="24"/>
        </w:rPr>
        <w:t>Schemes</w:t>
      </w:r>
      <w:proofErr w:type="spellEnd"/>
      <w:r w:rsidR="001555B1" w:rsidRPr="001555B1">
        <w:rPr>
          <w:sz w:val="24"/>
          <w:szCs w:val="24"/>
        </w:rPr>
        <w:t>”</w:t>
      </w:r>
      <w:r w:rsidRPr="001555B1">
        <w:rPr>
          <w:rFonts w:cstheme="minorHAnsi"/>
          <w:sz w:val="24"/>
          <w:szCs w:val="24"/>
        </w:rPr>
        <w:t>.</w:t>
      </w:r>
    </w:p>
    <w:p w14:paraId="3443D8D3" w14:textId="2A1FCADE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Maggio 2016, partecipazione in Germania alle giornate internazionali 2016 dell’Association Henri </w:t>
      </w:r>
      <w:proofErr w:type="spellStart"/>
      <w:r w:rsidRPr="004E63BF">
        <w:rPr>
          <w:sz w:val="24"/>
          <w:szCs w:val="24"/>
        </w:rPr>
        <w:t>Capitant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des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amis</w:t>
      </w:r>
      <w:proofErr w:type="spellEnd"/>
      <w:r w:rsidRPr="004E63BF">
        <w:rPr>
          <w:sz w:val="24"/>
          <w:szCs w:val="24"/>
        </w:rPr>
        <w:t xml:space="preserve"> de </w:t>
      </w:r>
      <w:proofErr w:type="gramStart"/>
      <w:r w:rsidRPr="004E63BF">
        <w:rPr>
          <w:sz w:val="24"/>
          <w:szCs w:val="24"/>
        </w:rPr>
        <w:t>la culture</w:t>
      </w:r>
      <w:proofErr w:type="gram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juridique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française</w:t>
      </w:r>
      <w:proofErr w:type="spellEnd"/>
      <w:r w:rsidRPr="004E63BF">
        <w:rPr>
          <w:sz w:val="24"/>
          <w:szCs w:val="24"/>
        </w:rPr>
        <w:t xml:space="preserve">. </w:t>
      </w:r>
    </w:p>
    <w:p w14:paraId="20B67759" w14:textId="21930CAF" w:rsidR="00CD3DAD" w:rsidRPr="004E63BF" w:rsidRDefault="00CD3DAD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Da novembre 2015 a febbraio 2019, dottorato in </w:t>
      </w:r>
      <w:proofErr w:type="spellStart"/>
      <w:r w:rsidRPr="004E63BF">
        <w:rPr>
          <w:sz w:val="24"/>
          <w:szCs w:val="24"/>
        </w:rPr>
        <w:t>cotutela</w:t>
      </w:r>
      <w:proofErr w:type="spellEnd"/>
      <w:r w:rsidRPr="004E63BF">
        <w:rPr>
          <w:sz w:val="24"/>
          <w:szCs w:val="24"/>
        </w:rPr>
        <w:t xml:space="preserve"> presso l'università italiana di Macerata</w:t>
      </w:r>
      <w:r w:rsidR="00D3224F">
        <w:rPr>
          <w:sz w:val="24"/>
          <w:szCs w:val="24"/>
        </w:rPr>
        <w:t xml:space="preserve"> (con borsa)</w:t>
      </w:r>
      <w:r w:rsidRPr="004E63BF">
        <w:rPr>
          <w:sz w:val="24"/>
          <w:szCs w:val="24"/>
        </w:rPr>
        <w:t xml:space="preserve"> e l'università francese Paris II - </w:t>
      </w:r>
      <w:proofErr w:type="spellStart"/>
      <w:r w:rsidRPr="004E63BF">
        <w:rPr>
          <w:sz w:val="24"/>
          <w:szCs w:val="24"/>
        </w:rPr>
        <w:t>Panthéon-Assas</w:t>
      </w:r>
      <w:proofErr w:type="spellEnd"/>
      <w:r w:rsidRPr="004E63BF">
        <w:rPr>
          <w:sz w:val="24"/>
          <w:szCs w:val="24"/>
        </w:rPr>
        <w:t>, alternando periodi di studio e ricerca presso le due sedi.</w:t>
      </w:r>
      <w:r w:rsidR="00982AB0" w:rsidRPr="004E63BF">
        <w:rPr>
          <w:sz w:val="24"/>
          <w:szCs w:val="24"/>
        </w:rPr>
        <w:t xml:space="preserve"> Tutor: Prof. Ermanno Calzolaio, Prof. Hugues </w:t>
      </w:r>
      <w:proofErr w:type="spellStart"/>
      <w:r w:rsidR="00982AB0" w:rsidRPr="004E63BF">
        <w:rPr>
          <w:sz w:val="24"/>
          <w:szCs w:val="24"/>
        </w:rPr>
        <w:t>Périnet</w:t>
      </w:r>
      <w:proofErr w:type="spellEnd"/>
      <w:r w:rsidR="00982AB0" w:rsidRPr="004E63BF">
        <w:rPr>
          <w:sz w:val="24"/>
          <w:szCs w:val="24"/>
        </w:rPr>
        <w:t>-Marquet.</w:t>
      </w:r>
    </w:p>
    <w:p w14:paraId="3443D8D4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Settembre 2015, vincitore del concorso per una borsa di dottorato presso l’Università degli Studi di Macerata.</w:t>
      </w:r>
    </w:p>
    <w:p w14:paraId="3443D8D5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Settembre 2015, vincitore del concorso per una borsa di dottorato presso l’Università degli Studi “Roma Tre”.</w:t>
      </w:r>
    </w:p>
    <w:p w14:paraId="3443D8D6" w14:textId="4E79BBF0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lastRenderedPageBreak/>
        <w:t xml:space="preserve">Luglio 2015, partecipazione alla </w:t>
      </w:r>
      <w:proofErr w:type="spellStart"/>
      <w:r w:rsidRPr="004E63BF">
        <w:rPr>
          <w:i/>
          <w:sz w:val="24"/>
          <w:szCs w:val="24"/>
        </w:rPr>
        <w:t>summer</w:t>
      </w:r>
      <w:proofErr w:type="spellEnd"/>
      <w:r w:rsidRPr="004E63BF">
        <w:rPr>
          <w:i/>
          <w:sz w:val="24"/>
          <w:szCs w:val="24"/>
        </w:rPr>
        <w:t xml:space="preserve"> school</w:t>
      </w:r>
      <w:r w:rsidRPr="004E63BF">
        <w:rPr>
          <w:sz w:val="24"/>
          <w:szCs w:val="24"/>
        </w:rPr>
        <w:t xml:space="preserve"> dell’Università di </w:t>
      </w:r>
      <w:r w:rsidR="000E588A" w:rsidRPr="004E63BF">
        <w:rPr>
          <w:sz w:val="24"/>
          <w:szCs w:val="24"/>
        </w:rPr>
        <w:t>Poitiers</w:t>
      </w:r>
      <w:r w:rsidR="000E588A">
        <w:rPr>
          <w:sz w:val="24"/>
          <w:szCs w:val="24"/>
        </w:rPr>
        <w:t>, facoltà di Giurisprudenza</w:t>
      </w:r>
      <w:r w:rsidRPr="004E63BF">
        <w:rPr>
          <w:sz w:val="24"/>
          <w:szCs w:val="24"/>
        </w:rPr>
        <w:t>, sul tema “</w:t>
      </w:r>
      <w:proofErr w:type="spellStart"/>
      <w:r w:rsidRPr="004E63BF">
        <w:rPr>
          <w:sz w:val="24"/>
          <w:szCs w:val="24"/>
        </w:rPr>
        <w:t>Les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propriétés</w:t>
      </w:r>
      <w:proofErr w:type="spellEnd"/>
      <w:r w:rsidRPr="004E63BF">
        <w:rPr>
          <w:sz w:val="24"/>
          <w:szCs w:val="24"/>
        </w:rPr>
        <w:t>”.</w:t>
      </w:r>
    </w:p>
    <w:p w14:paraId="3443D8D7" w14:textId="3617F64A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2015, partecipazione ai lavori del</w:t>
      </w:r>
      <w:r w:rsidR="00AF0054">
        <w:rPr>
          <w:sz w:val="24"/>
          <w:szCs w:val="24"/>
        </w:rPr>
        <w:t xml:space="preserve"> </w:t>
      </w:r>
      <w:r w:rsidR="00AF0054" w:rsidRPr="004E63BF">
        <w:rPr>
          <w:sz w:val="24"/>
          <w:szCs w:val="24"/>
        </w:rPr>
        <w:t>GRERCA ("</w:t>
      </w:r>
      <w:proofErr w:type="spellStart"/>
      <w:r w:rsidR="00AF0054" w:rsidRPr="004E63BF">
        <w:rPr>
          <w:sz w:val="24"/>
          <w:szCs w:val="24"/>
        </w:rPr>
        <w:t>Groupe</w:t>
      </w:r>
      <w:proofErr w:type="spellEnd"/>
      <w:r w:rsidR="00AF0054" w:rsidRPr="004E63BF">
        <w:rPr>
          <w:sz w:val="24"/>
          <w:szCs w:val="24"/>
        </w:rPr>
        <w:t xml:space="preserve"> de </w:t>
      </w:r>
      <w:proofErr w:type="spellStart"/>
      <w:r w:rsidR="00AF0054" w:rsidRPr="004E63BF">
        <w:rPr>
          <w:sz w:val="24"/>
          <w:szCs w:val="24"/>
        </w:rPr>
        <w:t>recherche</w:t>
      </w:r>
      <w:proofErr w:type="spellEnd"/>
      <w:r w:rsidR="00AF0054" w:rsidRPr="004E63BF">
        <w:rPr>
          <w:sz w:val="24"/>
          <w:szCs w:val="24"/>
        </w:rPr>
        <w:t xml:space="preserve"> européen </w:t>
      </w:r>
      <w:proofErr w:type="spellStart"/>
      <w:r w:rsidR="00AF0054" w:rsidRPr="004E63BF">
        <w:rPr>
          <w:sz w:val="24"/>
          <w:szCs w:val="24"/>
        </w:rPr>
        <w:t>sur</w:t>
      </w:r>
      <w:proofErr w:type="spellEnd"/>
      <w:r w:rsidR="00AF0054" w:rsidRPr="004E63BF">
        <w:rPr>
          <w:sz w:val="24"/>
          <w:szCs w:val="24"/>
        </w:rPr>
        <w:t xml:space="preserve"> la </w:t>
      </w:r>
      <w:proofErr w:type="spellStart"/>
      <w:r w:rsidR="00AF0054" w:rsidRPr="004E63BF">
        <w:rPr>
          <w:sz w:val="24"/>
          <w:szCs w:val="24"/>
        </w:rPr>
        <w:t>responsabilité</w:t>
      </w:r>
      <w:proofErr w:type="spellEnd"/>
      <w:r w:rsidR="00AF0054" w:rsidRPr="004E63BF">
        <w:rPr>
          <w:sz w:val="24"/>
          <w:szCs w:val="24"/>
        </w:rPr>
        <w:t xml:space="preserve"> civile et </w:t>
      </w:r>
      <w:proofErr w:type="spellStart"/>
      <w:r w:rsidR="00AF0054" w:rsidRPr="004E63BF">
        <w:rPr>
          <w:sz w:val="24"/>
          <w:szCs w:val="24"/>
        </w:rPr>
        <w:t>les</w:t>
      </w:r>
      <w:proofErr w:type="spellEnd"/>
      <w:r w:rsidR="00AF0054" w:rsidRPr="004E63BF">
        <w:rPr>
          <w:sz w:val="24"/>
          <w:szCs w:val="24"/>
        </w:rPr>
        <w:t xml:space="preserve"> </w:t>
      </w:r>
      <w:proofErr w:type="spellStart"/>
      <w:r w:rsidR="00AF0054" w:rsidRPr="004E63BF">
        <w:rPr>
          <w:sz w:val="24"/>
          <w:szCs w:val="24"/>
        </w:rPr>
        <w:t>assurances</w:t>
      </w:r>
      <w:proofErr w:type="spellEnd"/>
      <w:r w:rsidR="00AF0054" w:rsidRPr="004E63BF">
        <w:rPr>
          <w:sz w:val="24"/>
          <w:szCs w:val="24"/>
        </w:rPr>
        <w:t>")</w:t>
      </w:r>
      <w:r w:rsidR="00AF0054">
        <w:rPr>
          <w:sz w:val="24"/>
          <w:szCs w:val="24"/>
        </w:rPr>
        <w:t>, in vista del</w:t>
      </w:r>
      <w:r w:rsidRPr="004E63BF">
        <w:rPr>
          <w:sz w:val="24"/>
          <w:szCs w:val="24"/>
        </w:rPr>
        <w:t xml:space="preserve"> seminario di Tours del 18 e</w:t>
      </w:r>
      <w:r w:rsidR="00397949">
        <w:rPr>
          <w:sz w:val="24"/>
          <w:szCs w:val="24"/>
        </w:rPr>
        <w:t xml:space="preserve"> del</w:t>
      </w:r>
      <w:r w:rsidRPr="004E63BF">
        <w:rPr>
          <w:sz w:val="24"/>
          <w:szCs w:val="24"/>
        </w:rPr>
        <w:t xml:space="preserve"> 19 settembre 2015, in materia di diritto degli immobili.</w:t>
      </w:r>
      <w:r w:rsidR="00397949">
        <w:rPr>
          <w:sz w:val="24"/>
          <w:szCs w:val="24"/>
        </w:rPr>
        <w:t xml:space="preserve"> In particolare, responsabilità del rapporto italiano su “</w:t>
      </w:r>
      <w:proofErr w:type="spellStart"/>
      <w:r w:rsidR="00397949" w:rsidRPr="00397949">
        <w:rPr>
          <w:sz w:val="24"/>
          <w:szCs w:val="24"/>
        </w:rPr>
        <w:t>Les</w:t>
      </w:r>
      <w:proofErr w:type="spellEnd"/>
      <w:r w:rsidR="00397949" w:rsidRPr="00397949">
        <w:rPr>
          <w:sz w:val="24"/>
          <w:szCs w:val="24"/>
        </w:rPr>
        <w:t xml:space="preserve"> </w:t>
      </w:r>
      <w:proofErr w:type="spellStart"/>
      <w:r w:rsidR="00397949" w:rsidRPr="00397949">
        <w:rPr>
          <w:sz w:val="24"/>
          <w:szCs w:val="24"/>
        </w:rPr>
        <w:t>responsabilités</w:t>
      </w:r>
      <w:proofErr w:type="spellEnd"/>
      <w:r w:rsidR="00397949" w:rsidRPr="00397949">
        <w:rPr>
          <w:sz w:val="24"/>
          <w:szCs w:val="24"/>
        </w:rPr>
        <w:t xml:space="preserve"> </w:t>
      </w:r>
      <w:proofErr w:type="spellStart"/>
      <w:r w:rsidR="00397949" w:rsidRPr="00397949">
        <w:rPr>
          <w:sz w:val="24"/>
          <w:szCs w:val="24"/>
        </w:rPr>
        <w:t>liées</w:t>
      </w:r>
      <w:proofErr w:type="spellEnd"/>
      <w:r w:rsidR="00397949" w:rsidRPr="00397949">
        <w:rPr>
          <w:sz w:val="24"/>
          <w:szCs w:val="24"/>
        </w:rPr>
        <w:t xml:space="preserve"> à l’</w:t>
      </w:r>
      <w:proofErr w:type="spellStart"/>
      <w:r w:rsidR="00397949" w:rsidRPr="00397949">
        <w:rPr>
          <w:sz w:val="24"/>
          <w:szCs w:val="24"/>
        </w:rPr>
        <w:t>immeuble</w:t>
      </w:r>
      <w:proofErr w:type="spellEnd"/>
      <w:r w:rsidR="00397949" w:rsidRPr="00397949">
        <w:rPr>
          <w:sz w:val="24"/>
          <w:szCs w:val="24"/>
        </w:rPr>
        <w:t xml:space="preserve"> </w:t>
      </w:r>
      <w:proofErr w:type="spellStart"/>
      <w:r w:rsidR="00397949" w:rsidRPr="00397949">
        <w:rPr>
          <w:sz w:val="24"/>
          <w:szCs w:val="24"/>
        </w:rPr>
        <w:t>bâti</w:t>
      </w:r>
      <w:proofErr w:type="spellEnd"/>
      <w:r w:rsidR="00397949">
        <w:rPr>
          <w:sz w:val="24"/>
          <w:szCs w:val="24"/>
        </w:rPr>
        <w:t>”.</w:t>
      </w:r>
    </w:p>
    <w:p w14:paraId="3443D8D8" w14:textId="76C58018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15 </w:t>
      </w:r>
      <w:proofErr w:type="gramStart"/>
      <w:r w:rsidRPr="004E63BF">
        <w:rPr>
          <w:sz w:val="24"/>
          <w:szCs w:val="24"/>
        </w:rPr>
        <w:t>Dicembre</w:t>
      </w:r>
      <w:proofErr w:type="gramEnd"/>
      <w:r w:rsidRPr="004E63BF">
        <w:rPr>
          <w:sz w:val="24"/>
          <w:szCs w:val="24"/>
        </w:rPr>
        <w:t xml:space="preserve"> 2014, laurea magistrale in giurisprudenza presso l’Università degli Studi “Roma Tre”, con voto 110/110 </w:t>
      </w:r>
      <w:proofErr w:type="spellStart"/>
      <w:r w:rsidRPr="004E63BF">
        <w:rPr>
          <w:i/>
          <w:sz w:val="24"/>
          <w:szCs w:val="24"/>
        </w:rPr>
        <w:t>cum</w:t>
      </w:r>
      <w:proofErr w:type="spellEnd"/>
      <w:r w:rsidRPr="004E63BF">
        <w:rPr>
          <w:i/>
          <w:sz w:val="24"/>
          <w:szCs w:val="24"/>
        </w:rPr>
        <w:t xml:space="preserve"> laude</w:t>
      </w:r>
      <w:r w:rsidRPr="004E63BF">
        <w:rPr>
          <w:sz w:val="24"/>
          <w:szCs w:val="24"/>
        </w:rPr>
        <w:t>; tesi in “Sistemi giuridici comparati” su “La riforma del diritto dei beni nel Codice civile francese”, relatore Prof</w:t>
      </w:r>
      <w:r w:rsidR="006D1651" w:rsidRPr="004E63BF">
        <w:rPr>
          <w:sz w:val="24"/>
          <w:szCs w:val="24"/>
        </w:rPr>
        <w:t>.</w:t>
      </w:r>
      <w:r w:rsidRPr="004E63BF">
        <w:rPr>
          <w:sz w:val="24"/>
          <w:szCs w:val="24"/>
        </w:rPr>
        <w:t xml:space="preserve"> Vincenzo Zeno-</w:t>
      </w:r>
      <w:proofErr w:type="spellStart"/>
      <w:r w:rsidRPr="004E63BF">
        <w:rPr>
          <w:sz w:val="24"/>
          <w:szCs w:val="24"/>
        </w:rPr>
        <w:t>Zencovich</w:t>
      </w:r>
      <w:proofErr w:type="spellEnd"/>
      <w:r w:rsidRPr="004E63BF">
        <w:rPr>
          <w:sz w:val="24"/>
          <w:szCs w:val="24"/>
        </w:rPr>
        <w:t>.</w:t>
      </w:r>
    </w:p>
    <w:p w14:paraId="3443D8D9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Dal 2013 al 2014, studi di giurisprudenza (livello Master 2) a Parigi, Università Paris V Descartes, frequentando in particolare corsi di diritto internazionale e diritto comparato</w:t>
      </w:r>
      <w:r w:rsidR="00037691" w:rsidRPr="004E63BF">
        <w:rPr>
          <w:sz w:val="24"/>
          <w:szCs w:val="24"/>
        </w:rPr>
        <w:t>, nel quadro di una mobilità Erasmus</w:t>
      </w:r>
      <w:r w:rsidRPr="004E63BF">
        <w:rPr>
          <w:sz w:val="24"/>
          <w:szCs w:val="24"/>
        </w:rPr>
        <w:t>.</w:t>
      </w:r>
    </w:p>
    <w:p w14:paraId="3443D8DA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Dal 2009 al 2014, studi di giurisprudenza a Roma, Università degli Studi “Roma Tre”.</w:t>
      </w:r>
    </w:p>
    <w:p w14:paraId="3443D8DB" w14:textId="77777777" w:rsidR="00472B96" w:rsidRPr="004E63BF" w:rsidRDefault="00472B96" w:rsidP="00557FA0">
      <w:pPr>
        <w:pStyle w:val="Nessunaspaziatura"/>
        <w:ind w:firstLine="567"/>
        <w:jc w:val="both"/>
        <w:rPr>
          <w:rFonts w:cs="Times New Roman"/>
          <w:sz w:val="24"/>
          <w:szCs w:val="24"/>
        </w:rPr>
      </w:pPr>
      <w:r w:rsidRPr="004E63BF">
        <w:rPr>
          <w:rFonts w:cs="Times New Roman"/>
          <w:sz w:val="24"/>
          <w:szCs w:val="24"/>
        </w:rPr>
        <w:t>Luglio 2009, diploma di maturità classica presso il “Liceo Ginnasio Statale Torquato Tasso”, con voto 100/100.</w:t>
      </w:r>
    </w:p>
    <w:p w14:paraId="3443D8DC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rFonts w:cs="Times New Roman"/>
          <w:sz w:val="24"/>
          <w:szCs w:val="24"/>
        </w:rPr>
        <w:t>Dal 2004 al 2009, studi a Roma presso il </w:t>
      </w:r>
      <w:r w:rsidRPr="004E63BF">
        <w:rPr>
          <w:sz w:val="24"/>
          <w:szCs w:val="24"/>
        </w:rPr>
        <w:t>“Liceo Ginnasio Statale Torquato Tasso”.</w:t>
      </w:r>
    </w:p>
    <w:p w14:paraId="3443D8DD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</w:p>
    <w:p w14:paraId="3443D8DE" w14:textId="77777777" w:rsidR="00472B96" w:rsidRPr="007A11FE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7A11FE">
        <w:rPr>
          <w:rFonts w:cs="Times New Roman"/>
          <w:b/>
          <w:sz w:val="24"/>
          <w:szCs w:val="24"/>
          <w:u w:val="single"/>
        </w:rPr>
        <w:t>Interventi a convegni, conferenze, seminari</w:t>
      </w:r>
    </w:p>
    <w:p w14:paraId="0A58A551" w14:textId="1682A844" w:rsidR="007A11FE" w:rsidRPr="007A11FE" w:rsidRDefault="00272567" w:rsidP="00557FA0">
      <w:pPr>
        <w:pStyle w:val="Nessunaspaziatura"/>
        <w:ind w:firstLine="567"/>
        <w:jc w:val="both"/>
        <w:rPr>
          <w:sz w:val="24"/>
          <w:szCs w:val="24"/>
        </w:rPr>
      </w:pPr>
      <w:bookmarkStart w:id="3" w:name="_Hlk42195701"/>
      <w:r>
        <w:rPr>
          <w:sz w:val="24"/>
          <w:szCs w:val="24"/>
        </w:rPr>
        <w:t>Presentazione</w:t>
      </w:r>
      <w:r w:rsidR="007A11FE" w:rsidRPr="007A11FE">
        <w:rPr>
          <w:sz w:val="24"/>
          <w:szCs w:val="24"/>
        </w:rPr>
        <w:t xml:space="preserve"> </w:t>
      </w:r>
      <w:r>
        <w:rPr>
          <w:sz w:val="24"/>
          <w:szCs w:val="24"/>
        </w:rPr>
        <w:t>(a</w:t>
      </w:r>
      <w:r w:rsidR="007A11FE" w:rsidRPr="007A11FE">
        <w:rPr>
          <w:sz w:val="24"/>
          <w:szCs w:val="24"/>
        </w:rPr>
        <w:t xml:space="preserve"> seguito </w:t>
      </w:r>
      <w:r>
        <w:rPr>
          <w:sz w:val="24"/>
          <w:szCs w:val="24"/>
        </w:rPr>
        <w:t>di</w:t>
      </w:r>
      <w:r w:rsidR="007A11FE" w:rsidRPr="007A11FE">
        <w:rPr>
          <w:sz w:val="24"/>
          <w:szCs w:val="24"/>
        </w:rPr>
        <w:t xml:space="preserve"> </w:t>
      </w:r>
      <w:r w:rsidR="007A11FE" w:rsidRPr="005F736C">
        <w:rPr>
          <w:i/>
          <w:iCs/>
          <w:sz w:val="24"/>
          <w:szCs w:val="24"/>
        </w:rPr>
        <w:t>call for papers</w:t>
      </w:r>
      <w:r>
        <w:rPr>
          <w:sz w:val="24"/>
          <w:szCs w:val="24"/>
        </w:rPr>
        <w:t>)</w:t>
      </w:r>
      <w:r w:rsidR="007A11FE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7A11FE">
        <w:rPr>
          <w:sz w:val="24"/>
          <w:szCs w:val="24"/>
        </w:rPr>
        <w:t xml:space="preserve">la relazione </w:t>
      </w:r>
      <w:r w:rsidR="00BB2250">
        <w:rPr>
          <w:sz w:val="24"/>
          <w:szCs w:val="24"/>
        </w:rPr>
        <w:t>“Esplorazione spaziale e nuove forme di appartenenza: spunti comparativi”</w:t>
      </w:r>
      <w:r w:rsidR="003377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occasione dei </w:t>
      </w:r>
      <w:proofErr w:type="spellStart"/>
      <w:r>
        <w:rPr>
          <w:sz w:val="24"/>
          <w:szCs w:val="24"/>
        </w:rPr>
        <w:t>webinars</w:t>
      </w:r>
      <w:proofErr w:type="spellEnd"/>
      <w:r>
        <w:rPr>
          <w:sz w:val="24"/>
          <w:szCs w:val="24"/>
        </w:rPr>
        <w:t xml:space="preserve"> di diritto comparato “</w:t>
      </w:r>
      <w:proofErr w:type="spellStart"/>
      <w:r>
        <w:rPr>
          <w:sz w:val="24"/>
          <w:szCs w:val="24"/>
        </w:rPr>
        <w:t>Looking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beyon</w:t>
      </w:r>
      <w:r w:rsidR="00086B29"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emergency</w:t>
      </w:r>
      <w:proofErr w:type="spellEnd"/>
      <w:r>
        <w:rPr>
          <w:sz w:val="24"/>
          <w:szCs w:val="24"/>
        </w:rPr>
        <w:t xml:space="preserve">”, organizzati dall’Associazione Italiana di Diritto Comparato e dallo </w:t>
      </w:r>
      <w:proofErr w:type="spellStart"/>
      <w:r>
        <w:rPr>
          <w:sz w:val="24"/>
          <w:szCs w:val="24"/>
        </w:rPr>
        <w:t>Younger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Comparativists</w:t>
      </w:r>
      <w:proofErr w:type="spellEnd"/>
      <w:r>
        <w:rPr>
          <w:sz w:val="24"/>
          <w:szCs w:val="24"/>
        </w:rPr>
        <w:t xml:space="preserve"> Committee of the American Society of Comparative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, </w:t>
      </w:r>
      <w:r w:rsidR="001449E0">
        <w:rPr>
          <w:sz w:val="24"/>
          <w:szCs w:val="24"/>
        </w:rPr>
        <w:t xml:space="preserve">il </w:t>
      </w:r>
      <w:r>
        <w:rPr>
          <w:sz w:val="24"/>
          <w:szCs w:val="24"/>
        </w:rPr>
        <w:t>4</w:t>
      </w:r>
      <w:r w:rsidR="008F5172">
        <w:rPr>
          <w:sz w:val="24"/>
          <w:szCs w:val="24"/>
        </w:rPr>
        <w:t xml:space="preserve"> giugno 2020.</w:t>
      </w:r>
      <w:bookmarkEnd w:id="3"/>
    </w:p>
    <w:p w14:paraId="3443D8DF" w14:textId="6BE5D512" w:rsidR="000A04EB" w:rsidRPr="004E63BF" w:rsidRDefault="000A04EB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proofErr w:type="spellStart"/>
      <w:r w:rsidRPr="004E63BF">
        <w:rPr>
          <w:sz w:val="24"/>
          <w:szCs w:val="24"/>
          <w:lang w:val="fr-FR"/>
        </w:rPr>
        <w:t>Presentazione</w:t>
      </w:r>
      <w:proofErr w:type="spellEnd"/>
      <w:r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della</w:t>
      </w:r>
      <w:proofErr w:type="spellEnd"/>
      <w:r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relazione</w:t>
      </w:r>
      <w:proofErr w:type="spellEnd"/>
      <w:r w:rsidRPr="004E63BF">
        <w:rPr>
          <w:sz w:val="24"/>
          <w:szCs w:val="24"/>
          <w:lang w:val="fr-FR"/>
        </w:rPr>
        <w:t xml:space="preserve"> "</w:t>
      </w:r>
      <w:r w:rsidR="00175173" w:rsidRPr="004E63BF">
        <w:rPr>
          <w:sz w:val="24"/>
          <w:szCs w:val="24"/>
          <w:lang w:val="fr-FR"/>
        </w:rPr>
        <w:t xml:space="preserve">La remise en question du ‘numerus clausus’ des droits </w:t>
      </w:r>
      <w:proofErr w:type="gramStart"/>
      <w:r w:rsidR="00175173" w:rsidRPr="004E63BF">
        <w:rPr>
          <w:sz w:val="24"/>
          <w:szCs w:val="24"/>
          <w:lang w:val="fr-FR"/>
        </w:rPr>
        <w:t>réels:</w:t>
      </w:r>
      <w:proofErr w:type="gramEnd"/>
      <w:r w:rsidR="00175173" w:rsidRPr="004E63BF">
        <w:rPr>
          <w:sz w:val="24"/>
          <w:szCs w:val="24"/>
          <w:lang w:val="fr-FR"/>
        </w:rPr>
        <w:t xml:space="preserve"> la fragmentation des prérogatives d’usage des biens face à l’évolution des ordres juridiques</w:t>
      </w:r>
      <w:r w:rsidRPr="004E63BF">
        <w:rPr>
          <w:sz w:val="24"/>
          <w:szCs w:val="24"/>
          <w:lang w:val="fr-FR"/>
        </w:rPr>
        <w:t>", presso le XV</w:t>
      </w:r>
      <w:r w:rsidR="00175173" w:rsidRPr="004E63BF">
        <w:rPr>
          <w:sz w:val="24"/>
          <w:szCs w:val="24"/>
          <w:lang w:val="fr-FR"/>
        </w:rPr>
        <w:t>I</w:t>
      </w:r>
      <w:r w:rsidRPr="004E63BF">
        <w:rPr>
          <w:sz w:val="24"/>
          <w:szCs w:val="24"/>
          <w:lang w:val="fr-FR"/>
        </w:rPr>
        <w:t xml:space="preserve">I </w:t>
      </w:r>
      <w:proofErr w:type="spellStart"/>
      <w:r w:rsidRPr="004E63BF">
        <w:rPr>
          <w:sz w:val="24"/>
          <w:szCs w:val="24"/>
          <w:lang w:val="fr-FR"/>
        </w:rPr>
        <w:t>Giornate</w:t>
      </w:r>
      <w:proofErr w:type="spellEnd"/>
      <w:r w:rsidRPr="004E63BF">
        <w:rPr>
          <w:sz w:val="24"/>
          <w:szCs w:val="24"/>
          <w:lang w:val="fr-FR"/>
        </w:rPr>
        <w:t xml:space="preserve"> di studio Roma </w:t>
      </w:r>
      <w:proofErr w:type="spellStart"/>
      <w:r w:rsidRPr="004E63BF">
        <w:rPr>
          <w:sz w:val="24"/>
          <w:szCs w:val="24"/>
          <w:lang w:val="fr-FR"/>
        </w:rPr>
        <w:t>Tre</w:t>
      </w:r>
      <w:proofErr w:type="spellEnd"/>
      <w:r w:rsidRPr="004E63BF">
        <w:rPr>
          <w:sz w:val="24"/>
          <w:szCs w:val="24"/>
          <w:lang w:val="fr-FR"/>
        </w:rPr>
        <w:t>-Poitiers,</w:t>
      </w:r>
      <w:r w:rsidR="0034510B" w:rsidRPr="004E63BF">
        <w:rPr>
          <w:sz w:val="24"/>
          <w:szCs w:val="24"/>
          <w:lang w:val="fr-FR"/>
        </w:rPr>
        <w:t xml:space="preserve"> "Autour de l'usufruit",</w:t>
      </w:r>
      <w:r w:rsidRPr="004E63BF">
        <w:rPr>
          <w:sz w:val="24"/>
          <w:szCs w:val="24"/>
          <w:lang w:val="fr-FR"/>
        </w:rPr>
        <w:t xml:space="preserve"> </w:t>
      </w:r>
      <w:proofErr w:type="spellStart"/>
      <w:r w:rsidR="007924CD">
        <w:rPr>
          <w:sz w:val="24"/>
          <w:szCs w:val="24"/>
          <w:lang w:val="fr-FR"/>
        </w:rPr>
        <w:t>tenute</w:t>
      </w:r>
      <w:proofErr w:type="spellEnd"/>
      <w:r w:rsidR="007924CD">
        <w:rPr>
          <w:sz w:val="24"/>
          <w:szCs w:val="24"/>
          <w:lang w:val="fr-FR"/>
        </w:rPr>
        <w:t xml:space="preserve"> </w:t>
      </w:r>
      <w:r w:rsidRPr="004E63BF">
        <w:rPr>
          <w:sz w:val="24"/>
          <w:szCs w:val="24"/>
          <w:lang w:val="fr-FR"/>
        </w:rPr>
        <w:t>a Poitiers</w:t>
      </w:r>
      <w:r w:rsidR="007924CD">
        <w:rPr>
          <w:sz w:val="24"/>
          <w:szCs w:val="24"/>
          <w:lang w:val="fr-FR"/>
        </w:rPr>
        <w:t xml:space="preserve"> </w:t>
      </w:r>
      <w:proofErr w:type="spellStart"/>
      <w:r w:rsidR="007924CD">
        <w:rPr>
          <w:sz w:val="24"/>
          <w:szCs w:val="24"/>
          <w:lang w:val="fr-FR"/>
        </w:rPr>
        <w:t>nei</w:t>
      </w:r>
      <w:proofErr w:type="spellEnd"/>
      <w:r w:rsidR="007924CD">
        <w:rPr>
          <w:sz w:val="24"/>
          <w:szCs w:val="24"/>
          <w:lang w:val="fr-FR"/>
        </w:rPr>
        <w:t xml:space="preserve"> </w:t>
      </w:r>
      <w:proofErr w:type="spellStart"/>
      <w:r w:rsidR="007924CD">
        <w:rPr>
          <w:sz w:val="24"/>
          <w:szCs w:val="24"/>
          <w:lang w:val="fr-FR"/>
        </w:rPr>
        <w:t>giorni</w:t>
      </w:r>
      <w:proofErr w:type="spellEnd"/>
      <w:r w:rsidR="007924CD">
        <w:rPr>
          <w:sz w:val="24"/>
          <w:szCs w:val="24"/>
          <w:lang w:val="fr-FR"/>
        </w:rPr>
        <w:t xml:space="preserve"> 27 e</w:t>
      </w:r>
      <w:r w:rsidR="00175173" w:rsidRPr="004E63BF">
        <w:rPr>
          <w:sz w:val="24"/>
          <w:szCs w:val="24"/>
          <w:lang w:val="fr-FR"/>
        </w:rPr>
        <w:t xml:space="preserve"> 28 </w:t>
      </w:r>
      <w:proofErr w:type="spellStart"/>
      <w:r w:rsidRPr="004E63BF">
        <w:rPr>
          <w:sz w:val="24"/>
          <w:szCs w:val="24"/>
          <w:lang w:val="fr-FR"/>
        </w:rPr>
        <w:t>settembre</w:t>
      </w:r>
      <w:proofErr w:type="spellEnd"/>
      <w:r w:rsidRPr="004E63BF">
        <w:rPr>
          <w:sz w:val="24"/>
          <w:szCs w:val="24"/>
          <w:lang w:val="fr-FR"/>
        </w:rPr>
        <w:t xml:space="preserve"> 2019.</w:t>
      </w:r>
    </w:p>
    <w:p w14:paraId="3443D8E0" w14:textId="03F0ABE1" w:rsidR="008D48D9" w:rsidRPr="004E63BF" w:rsidRDefault="008D48D9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Presentazione</w:t>
      </w:r>
      <w:r w:rsidR="004D0F14">
        <w:rPr>
          <w:sz w:val="24"/>
          <w:szCs w:val="24"/>
        </w:rPr>
        <w:t>, insieme con il Prof. Vincenzo Zeno-</w:t>
      </w:r>
      <w:proofErr w:type="spellStart"/>
      <w:r w:rsidR="004D0F14">
        <w:rPr>
          <w:sz w:val="24"/>
          <w:szCs w:val="24"/>
        </w:rPr>
        <w:t>Zencovich</w:t>
      </w:r>
      <w:proofErr w:type="spellEnd"/>
      <w:r w:rsidR="004D0F14">
        <w:rPr>
          <w:sz w:val="24"/>
          <w:szCs w:val="24"/>
        </w:rPr>
        <w:t>,</w:t>
      </w:r>
      <w:r w:rsidRPr="004E63BF">
        <w:rPr>
          <w:sz w:val="24"/>
          <w:szCs w:val="24"/>
        </w:rPr>
        <w:t xml:space="preserve"> della relazione “A </w:t>
      </w:r>
      <w:proofErr w:type="spellStart"/>
      <w:r w:rsidRPr="004E63BF">
        <w:rPr>
          <w:sz w:val="24"/>
          <w:szCs w:val="24"/>
        </w:rPr>
        <w:t>Historical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Regression</w:t>
      </w:r>
      <w:proofErr w:type="spellEnd"/>
      <w:r w:rsidRPr="004E63BF">
        <w:rPr>
          <w:sz w:val="24"/>
          <w:szCs w:val="24"/>
        </w:rPr>
        <w:t xml:space="preserve">: From </w:t>
      </w:r>
      <w:proofErr w:type="spellStart"/>
      <w:r w:rsidRPr="004E63BF">
        <w:rPr>
          <w:sz w:val="24"/>
          <w:szCs w:val="24"/>
        </w:rPr>
        <w:t>Democratic</w:t>
      </w:r>
      <w:proofErr w:type="spellEnd"/>
      <w:r w:rsidRPr="004E63BF">
        <w:rPr>
          <w:sz w:val="24"/>
          <w:szCs w:val="24"/>
        </w:rPr>
        <w:t xml:space="preserve"> and </w:t>
      </w:r>
      <w:proofErr w:type="spellStart"/>
      <w:r w:rsidRPr="004E63BF">
        <w:rPr>
          <w:sz w:val="24"/>
          <w:szCs w:val="24"/>
        </w:rPr>
        <w:t>Judicial</w:t>
      </w:r>
      <w:proofErr w:type="spellEnd"/>
      <w:r w:rsidRPr="004E63BF">
        <w:rPr>
          <w:sz w:val="24"/>
          <w:szCs w:val="24"/>
        </w:rPr>
        <w:t xml:space="preserve"> Control to a ‘Digital Police State</w:t>
      </w:r>
      <w:proofErr w:type="gramStart"/>
      <w:r w:rsidRPr="004E63BF">
        <w:rPr>
          <w:sz w:val="24"/>
          <w:szCs w:val="24"/>
        </w:rPr>
        <w:t>’ ”</w:t>
      </w:r>
      <w:proofErr w:type="gramEnd"/>
      <w:r w:rsidRPr="004E63BF">
        <w:rPr>
          <w:sz w:val="24"/>
          <w:szCs w:val="24"/>
        </w:rPr>
        <w:t xml:space="preserve">, presso la conferenza “Security and Data Flows in the </w:t>
      </w:r>
      <w:proofErr w:type="spellStart"/>
      <w:r w:rsidRPr="004E63BF">
        <w:rPr>
          <w:sz w:val="24"/>
          <w:szCs w:val="24"/>
        </w:rPr>
        <w:t>European</w:t>
      </w:r>
      <w:proofErr w:type="spellEnd"/>
      <w:r w:rsidRPr="004E63BF">
        <w:rPr>
          <w:sz w:val="24"/>
          <w:szCs w:val="24"/>
        </w:rPr>
        <w:t xml:space="preserve"> Union”, </w:t>
      </w:r>
      <w:r w:rsidR="00071E1D" w:rsidRPr="004E63BF">
        <w:rPr>
          <w:sz w:val="24"/>
          <w:szCs w:val="24"/>
        </w:rPr>
        <w:t xml:space="preserve">nel quadro </w:t>
      </w:r>
      <w:r w:rsidRPr="004E63BF">
        <w:rPr>
          <w:sz w:val="24"/>
          <w:szCs w:val="24"/>
        </w:rPr>
        <w:t>del progetto europeo Jean Monnet “</w:t>
      </w:r>
      <w:proofErr w:type="spellStart"/>
      <w:r w:rsidRPr="004E63BF">
        <w:rPr>
          <w:sz w:val="24"/>
          <w:szCs w:val="24"/>
        </w:rPr>
        <w:t>Boosting</w:t>
      </w:r>
      <w:proofErr w:type="spellEnd"/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European</w:t>
      </w:r>
      <w:proofErr w:type="spellEnd"/>
      <w:r w:rsidRPr="004E63BF">
        <w:rPr>
          <w:sz w:val="24"/>
          <w:szCs w:val="24"/>
        </w:rPr>
        <w:t xml:space="preserve"> Security </w:t>
      </w:r>
      <w:proofErr w:type="spellStart"/>
      <w:r w:rsidRPr="004E63BF">
        <w:rPr>
          <w:sz w:val="24"/>
          <w:szCs w:val="24"/>
        </w:rPr>
        <w:t>Law</w:t>
      </w:r>
      <w:proofErr w:type="spellEnd"/>
      <w:r w:rsidRPr="004E63BF">
        <w:rPr>
          <w:sz w:val="24"/>
          <w:szCs w:val="24"/>
        </w:rPr>
        <w:t xml:space="preserve"> and Policy”, a Trento,</w:t>
      </w:r>
      <w:r w:rsidR="000E0C27" w:rsidRPr="004E63BF">
        <w:rPr>
          <w:sz w:val="24"/>
          <w:szCs w:val="24"/>
        </w:rPr>
        <w:t xml:space="preserve"> presso la Fondazione Bruno Kessler,</w:t>
      </w:r>
      <w:r w:rsidRPr="004E63BF">
        <w:rPr>
          <w:sz w:val="24"/>
          <w:szCs w:val="24"/>
        </w:rPr>
        <w:t xml:space="preserve"> il 28</w:t>
      </w:r>
      <w:r w:rsidR="000E0C27" w:rsidRPr="004E63BF">
        <w:rPr>
          <w:sz w:val="24"/>
          <w:szCs w:val="24"/>
        </w:rPr>
        <w:t xml:space="preserve"> e il 29</w:t>
      </w:r>
      <w:r w:rsidRPr="004E63BF">
        <w:rPr>
          <w:sz w:val="24"/>
          <w:szCs w:val="24"/>
        </w:rPr>
        <w:t xml:space="preserve"> giugno 2019.</w:t>
      </w:r>
    </w:p>
    <w:p w14:paraId="3443D8E1" w14:textId="7465530F" w:rsidR="00764715" w:rsidRPr="004E63BF" w:rsidRDefault="00DD200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</w:t>
      </w:r>
      <w:r w:rsidR="00764715" w:rsidRPr="004E63BF">
        <w:rPr>
          <w:sz w:val="24"/>
          <w:szCs w:val="24"/>
        </w:rPr>
        <w:t>resentazione della relazione "Le donazioni immobiliari tra Francia e Italia", presso le XVI Giornate di studio Roma Tre-Poitiers</w:t>
      </w:r>
      <w:r w:rsidR="0034510B" w:rsidRPr="004E63BF">
        <w:rPr>
          <w:sz w:val="24"/>
          <w:szCs w:val="24"/>
        </w:rPr>
        <w:t>, "La gratuità negli atti negoziali"</w:t>
      </w:r>
      <w:r w:rsidR="00764715" w:rsidRPr="004E63BF">
        <w:rPr>
          <w:sz w:val="24"/>
          <w:szCs w:val="24"/>
        </w:rPr>
        <w:t xml:space="preserve">, </w:t>
      </w:r>
      <w:r w:rsidR="00366BB7" w:rsidRPr="00366BB7">
        <w:rPr>
          <w:sz w:val="24"/>
          <w:szCs w:val="24"/>
        </w:rPr>
        <w:t>tenute a Roma il 28 e il 29 settembre 2018</w:t>
      </w:r>
      <w:r w:rsidR="00764715" w:rsidRPr="004E63BF">
        <w:rPr>
          <w:sz w:val="24"/>
          <w:szCs w:val="24"/>
        </w:rPr>
        <w:t>.</w:t>
      </w:r>
    </w:p>
    <w:p w14:paraId="3443D8E2" w14:textId="4FDA89D5" w:rsidR="00472B96" w:rsidRPr="004E63BF" w:rsidRDefault="00764715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</w:t>
      </w:r>
      <w:r w:rsidR="00472B96" w:rsidRPr="004E63BF">
        <w:rPr>
          <w:sz w:val="24"/>
          <w:szCs w:val="24"/>
        </w:rPr>
        <w:t>resentazione</w:t>
      </w:r>
      <w:r w:rsidR="008F4F91" w:rsidRPr="004E63BF">
        <w:rPr>
          <w:sz w:val="24"/>
          <w:szCs w:val="24"/>
        </w:rPr>
        <w:t xml:space="preserve"> (a seguito di </w:t>
      </w:r>
      <w:r w:rsidR="008F4F91" w:rsidRPr="004E63BF">
        <w:rPr>
          <w:i/>
          <w:sz w:val="24"/>
          <w:szCs w:val="24"/>
        </w:rPr>
        <w:t>call for papers</w:t>
      </w:r>
      <w:r w:rsidR="008F4F91" w:rsidRPr="004E63BF">
        <w:rPr>
          <w:sz w:val="24"/>
          <w:szCs w:val="24"/>
        </w:rPr>
        <w:t>)</w:t>
      </w:r>
      <w:r w:rsidR="00472B96" w:rsidRPr="004E63BF">
        <w:rPr>
          <w:sz w:val="24"/>
          <w:szCs w:val="24"/>
        </w:rPr>
        <w:t xml:space="preserve"> del</w:t>
      </w:r>
      <w:r w:rsidR="00793669">
        <w:rPr>
          <w:sz w:val="24"/>
          <w:szCs w:val="24"/>
        </w:rPr>
        <w:t xml:space="preserve">la relazione </w:t>
      </w:r>
      <w:r w:rsidR="00472B96" w:rsidRPr="004E63BF">
        <w:rPr>
          <w:sz w:val="24"/>
          <w:szCs w:val="24"/>
        </w:rPr>
        <w:t>“</w:t>
      </w:r>
      <w:proofErr w:type="spellStart"/>
      <w:r w:rsidR="00472B96" w:rsidRPr="004E63BF">
        <w:rPr>
          <w:sz w:val="24"/>
          <w:szCs w:val="24"/>
        </w:rPr>
        <w:t>Droit</w:t>
      </w:r>
      <w:proofErr w:type="spellEnd"/>
      <w:r w:rsidR="00472B96" w:rsidRPr="004E63BF">
        <w:rPr>
          <w:sz w:val="24"/>
          <w:szCs w:val="24"/>
        </w:rPr>
        <w:t xml:space="preserve">, </w:t>
      </w:r>
      <w:proofErr w:type="spellStart"/>
      <w:r w:rsidR="00472B96" w:rsidRPr="004E63BF">
        <w:rPr>
          <w:sz w:val="24"/>
          <w:szCs w:val="24"/>
        </w:rPr>
        <w:t>populisme</w:t>
      </w:r>
      <w:proofErr w:type="spellEnd"/>
      <w:r w:rsidR="00472B96" w:rsidRPr="004E63BF">
        <w:rPr>
          <w:sz w:val="24"/>
          <w:szCs w:val="24"/>
        </w:rPr>
        <w:t xml:space="preserve"> et </w:t>
      </w:r>
      <w:proofErr w:type="spellStart"/>
      <w:r w:rsidR="00472B96" w:rsidRPr="004E63BF">
        <w:rPr>
          <w:sz w:val="24"/>
          <w:szCs w:val="24"/>
        </w:rPr>
        <w:t>sens</w:t>
      </w:r>
      <w:proofErr w:type="spellEnd"/>
      <w:r w:rsidR="00472B96" w:rsidRPr="004E63BF">
        <w:rPr>
          <w:sz w:val="24"/>
          <w:szCs w:val="24"/>
        </w:rPr>
        <w:t xml:space="preserve"> </w:t>
      </w:r>
      <w:proofErr w:type="spellStart"/>
      <w:r w:rsidR="00472B96" w:rsidRPr="004E63BF">
        <w:rPr>
          <w:sz w:val="24"/>
          <w:szCs w:val="24"/>
        </w:rPr>
        <w:t>commun</w:t>
      </w:r>
      <w:proofErr w:type="spellEnd"/>
      <w:r w:rsidR="00472B96" w:rsidRPr="004E63BF">
        <w:rPr>
          <w:sz w:val="24"/>
          <w:szCs w:val="24"/>
        </w:rPr>
        <w:t xml:space="preserve">: la </w:t>
      </w:r>
      <w:proofErr w:type="spellStart"/>
      <w:r w:rsidR="00472B96" w:rsidRPr="004E63BF">
        <w:rPr>
          <w:sz w:val="24"/>
          <w:szCs w:val="24"/>
        </w:rPr>
        <w:t>théorie</w:t>
      </w:r>
      <w:proofErr w:type="spellEnd"/>
      <w:r w:rsidR="00472B96" w:rsidRPr="004E63BF">
        <w:rPr>
          <w:sz w:val="24"/>
          <w:szCs w:val="24"/>
        </w:rPr>
        <w:t xml:space="preserve"> </w:t>
      </w:r>
      <w:proofErr w:type="spellStart"/>
      <w:r w:rsidR="00472B96" w:rsidRPr="004E63BF">
        <w:rPr>
          <w:sz w:val="24"/>
          <w:szCs w:val="24"/>
        </w:rPr>
        <w:t>démocratique</w:t>
      </w:r>
      <w:proofErr w:type="spellEnd"/>
      <w:r w:rsidR="00472B96" w:rsidRPr="004E63BF">
        <w:rPr>
          <w:sz w:val="24"/>
          <w:szCs w:val="24"/>
        </w:rPr>
        <w:t xml:space="preserve"> face à l'</w:t>
      </w:r>
      <w:proofErr w:type="spellStart"/>
      <w:r w:rsidR="00472B96" w:rsidRPr="004E63BF">
        <w:rPr>
          <w:sz w:val="24"/>
          <w:szCs w:val="24"/>
        </w:rPr>
        <w:t>ère</w:t>
      </w:r>
      <w:proofErr w:type="spellEnd"/>
      <w:r w:rsidR="00472B96" w:rsidRPr="004E63BF">
        <w:rPr>
          <w:sz w:val="24"/>
          <w:szCs w:val="24"/>
        </w:rPr>
        <w:t xml:space="preserve"> </w:t>
      </w:r>
      <w:proofErr w:type="spellStart"/>
      <w:r w:rsidR="00472B96" w:rsidRPr="004E63BF">
        <w:rPr>
          <w:sz w:val="24"/>
          <w:szCs w:val="24"/>
        </w:rPr>
        <w:t>des</w:t>
      </w:r>
      <w:proofErr w:type="spellEnd"/>
      <w:r w:rsidR="00472B96" w:rsidRPr="004E63BF">
        <w:rPr>
          <w:sz w:val="24"/>
          <w:szCs w:val="24"/>
        </w:rPr>
        <w:t xml:space="preserve"> </w:t>
      </w:r>
      <w:proofErr w:type="spellStart"/>
      <w:r w:rsidR="00472B96" w:rsidRPr="004E63BF">
        <w:rPr>
          <w:sz w:val="24"/>
          <w:szCs w:val="24"/>
        </w:rPr>
        <w:t>populismes</w:t>
      </w:r>
      <w:proofErr w:type="spellEnd"/>
      <w:r w:rsidR="00472B96" w:rsidRPr="004E63BF">
        <w:rPr>
          <w:sz w:val="24"/>
          <w:szCs w:val="24"/>
        </w:rPr>
        <w:t xml:space="preserve">” allo </w:t>
      </w:r>
      <w:proofErr w:type="spellStart"/>
      <w:r w:rsidR="00472B96" w:rsidRPr="004E63BF">
        <w:rPr>
          <w:sz w:val="24"/>
          <w:szCs w:val="24"/>
        </w:rPr>
        <w:t>Younger</w:t>
      </w:r>
      <w:proofErr w:type="spellEnd"/>
      <w:r w:rsidR="00472B96" w:rsidRPr="004E63BF">
        <w:rPr>
          <w:sz w:val="24"/>
          <w:szCs w:val="24"/>
        </w:rPr>
        <w:t xml:space="preserve"> </w:t>
      </w:r>
      <w:proofErr w:type="spellStart"/>
      <w:r w:rsidR="00472B96" w:rsidRPr="004E63BF">
        <w:rPr>
          <w:sz w:val="24"/>
          <w:szCs w:val="24"/>
        </w:rPr>
        <w:t>Scholars</w:t>
      </w:r>
      <w:proofErr w:type="spellEnd"/>
      <w:r w:rsidR="00472B96" w:rsidRPr="004E63BF">
        <w:rPr>
          <w:sz w:val="24"/>
          <w:szCs w:val="24"/>
        </w:rPr>
        <w:t xml:space="preserve"> Forum del XX Congresso generale quadriennale dell'International Academy of Comparative </w:t>
      </w:r>
      <w:proofErr w:type="spellStart"/>
      <w:r w:rsidR="00472B96" w:rsidRPr="004E63BF">
        <w:rPr>
          <w:sz w:val="24"/>
          <w:szCs w:val="24"/>
        </w:rPr>
        <w:t>Law</w:t>
      </w:r>
      <w:proofErr w:type="spellEnd"/>
      <w:r w:rsidR="00472B96" w:rsidRPr="004E63BF">
        <w:rPr>
          <w:sz w:val="24"/>
          <w:szCs w:val="24"/>
        </w:rPr>
        <w:t>, a Fukuoka (Giappone)</w:t>
      </w:r>
      <w:r w:rsidRPr="004E63BF">
        <w:rPr>
          <w:sz w:val="24"/>
          <w:szCs w:val="24"/>
        </w:rPr>
        <w:t>, il 25 luglio 2018</w:t>
      </w:r>
      <w:r w:rsidR="00472B96" w:rsidRPr="004E63BF">
        <w:rPr>
          <w:sz w:val="24"/>
          <w:szCs w:val="24"/>
        </w:rPr>
        <w:t>.</w:t>
      </w:r>
    </w:p>
    <w:p w14:paraId="3443D8E3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Presentazione</w:t>
      </w:r>
      <w:r w:rsidR="008F4F91" w:rsidRPr="004E63BF">
        <w:rPr>
          <w:sz w:val="24"/>
          <w:szCs w:val="24"/>
        </w:rPr>
        <w:t xml:space="preserve"> (a seguito di </w:t>
      </w:r>
      <w:r w:rsidR="008F4F91" w:rsidRPr="004E63BF">
        <w:rPr>
          <w:i/>
          <w:sz w:val="24"/>
          <w:szCs w:val="24"/>
        </w:rPr>
        <w:t>call for papers</w:t>
      </w:r>
      <w:r w:rsidR="008F4F91" w:rsidRPr="004E63BF">
        <w:rPr>
          <w:sz w:val="24"/>
          <w:szCs w:val="24"/>
        </w:rPr>
        <w:t>)</w:t>
      </w:r>
      <w:r w:rsidRPr="004E63BF">
        <w:rPr>
          <w:sz w:val="24"/>
          <w:szCs w:val="24"/>
        </w:rPr>
        <w:t xml:space="preserve"> della relazione “L'enfiteusi in alcuni sistemi di </w:t>
      </w:r>
      <w:proofErr w:type="spellStart"/>
      <w:r w:rsidRPr="004E63BF">
        <w:rPr>
          <w:i/>
          <w:sz w:val="24"/>
          <w:szCs w:val="24"/>
        </w:rPr>
        <w:t>civil</w:t>
      </w:r>
      <w:proofErr w:type="spellEnd"/>
      <w:r w:rsidRPr="004E63BF">
        <w:rPr>
          <w:i/>
          <w:sz w:val="24"/>
          <w:szCs w:val="24"/>
        </w:rPr>
        <w:t xml:space="preserve"> </w:t>
      </w:r>
      <w:proofErr w:type="spellStart"/>
      <w:r w:rsidRPr="004E63BF">
        <w:rPr>
          <w:i/>
          <w:sz w:val="24"/>
          <w:szCs w:val="24"/>
        </w:rPr>
        <w:t>law</w:t>
      </w:r>
      <w:proofErr w:type="spellEnd"/>
      <w:r w:rsidRPr="004E63BF">
        <w:rPr>
          <w:sz w:val="24"/>
          <w:szCs w:val="24"/>
        </w:rPr>
        <w:t xml:space="preserve">: obsolescenza o reviviscenza?” alla VI Conferenza dei Giovani Comparatisti, organizzata dall’Associazione Italiana di Diritto Comparato a </w:t>
      </w:r>
      <w:r w:rsidR="003612F9" w:rsidRPr="004E63BF">
        <w:rPr>
          <w:sz w:val="24"/>
          <w:szCs w:val="24"/>
        </w:rPr>
        <w:t>Bergamo</w:t>
      </w:r>
      <w:r w:rsidRPr="004E63BF">
        <w:rPr>
          <w:sz w:val="24"/>
          <w:szCs w:val="24"/>
        </w:rPr>
        <w:t xml:space="preserve"> nei giorni 25 e 26 maggio 2018.</w:t>
      </w:r>
    </w:p>
    <w:p w14:paraId="3443D8E4" w14:textId="684E1276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proofErr w:type="spellStart"/>
      <w:r w:rsidRPr="004E63BF">
        <w:rPr>
          <w:sz w:val="24"/>
          <w:szCs w:val="24"/>
          <w:lang w:val="fr-FR"/>
        </w:rPr>
        <w:t>Presentazione</w:t>
      </w:r>
      <w:proofErr w:type="spellEnd"/>
      <w:r w:rsidR="008F4F91" w:rsidRPr="004E63BF">
        <w:rPr>
          <w:sz w:val="24"/>
          <w:szCs w:val="24"/>
          <w:lang w:val="fr-FR"/>
        </w:rPr>
        <w:t xml:space="preserve"> (</w:t>
      </w:r>
      <w:proofErr w:type="spellStart"/>
      <w:r w:rsidR="008F4F91" w:rsidRPr="004E63BF">
        <w:rPr>
          <w:sz w:val="24"/>
          <w:szCs w:val="24"/>
          <w:lang w:val="fr-FR"/>
        </w:rPr>
        <w:t>a</w:t>
      </w:r>
      <w:proofErr w:type="spellEnd"/>
      <w:r w:rsidR="008F4F91" w:rsidRPr="004E63BF">
        <w:rPr>
          <w:sz w:val="24"/>
          <w:szCs w:val="24"/>
          <w:lang w:val="fr-FR"/>
        </w:rPr>
        <w:t xml:space="preserve"> </w:t>
      </w:r>
      <w:proofErr w:type="spellStart"/>
      <w:r w:rsidR="008F4F91" w:rsidRPr="004E63BF">
        <w:rPr>
          <w:sz w:val="24"/>
          <w:szCs w:val="24"/>
          <w:lang w:val="fr-FR"/>
        </w:rPr>
        <w:t>seguito</w:t>
      </w:r>
      <w:proofErr w:type="spellEnd"/>
      <w:r w:rsidR="008F4F91" w:rsidRPr="004E63BF">
        <w:rPr>
          <w:sz w:val="24"/>
          <w:szCs w:val="24"/>
          <w:lang w:val="fr-FR"/>
        </w:rPr>
        <w:t xml:space="preserve"> di </w:t>
      </w:r>
      <w:r w:rsidR="008F4F91" w:rsidRPr="004E63BF">
        <w:rPr>
          <w:i/>
          <w:sz w:val="24"/>
          <w:szCs w:val="24"/>
          <w:lang w:val="fr-FR"/>
        </w:rPr>
        <w:t xml:space="preserve">call for </w:t>
      </w:r>
      <w:proofErr w:type="spellStart"/>
      <w:r w:rsidR="008F4F91" w:rsidRPr="004E63BF">
        <w:rPr>
          <w:i/>
          <w:sz w:val="24"/>
          <w:szCs w:val="24"/>
          <w:lang w:val="fr-FR"/>
        </w:rPr>
        <w:t>papers</w:t>
      </w:r>
      <w:proofErr w:type="spellEnd"/>
      <w:r w:rsidR="008F4F91" w:rsidRPr="004E63BF">
        <w:rPr>
          <w:sz w:val="24"/>
          <w:szCs w:val="24"/>
          <w:lang w:val="fr-FR"/>
        </w:rPr>
        <w:t>)</w:t>
      </w:r>
      <w:r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del</w:t>
      </w:r>
      <w:r w:rsidR="00EB4407">
        <w:rPr>
          <w:sz w:val="24"/>
          <w:szCs w:val="24"/>
          <w:lang w:val="fr-FR"/>
        </w:rPr>
        <w:t>la</w:t>
      </w:r>
      <w:proofErr w:type="spellEnd"/>
      <w:r w:rsidR="00EB4407">
        <w:rPr>
          <w:sz w:val="24"/>
          <w:szCs w:val="24"/>
          <w:lang w:val="fr-FR"/>
        </w:rPr>
        <w:t xml:space="preserve"> </w:t>
      </w:r>
      <w:proofErr w:type="spellStart"/>
      <w:r w:rsidR="00EB4407">
        <w:rPr>
          <w:sz w:val="24"/>
          <w:szCs w:val="24"/>
          <w:lang w:val="fr-FR"/>
        </w:rPr>
        <w:t>relazione</w:t>
      </w:r>
      <w:proofErr w:type="spellEnd"/>
      <w:r w:rsidR="00EB4407">
        <w:rPr>
          <w:sz w:val="24"/>
          <w:szCs w:val="24"/>
          <w:lang w:val="fr-FR"/>
        </w:rPr>
        <w:t xml:space="preserve"> </w:t>
      </w:r>
      <w:r w:rsidRPr="004E63BF">
        <w:rPr>
          <w:sz w:val="24"/>
          <w:szCs w:val="24"/>
          <w:lang w:val="fr-FR"/>
        </w:rPr>
        <w:t xml:space="preserve">“Le droit privé en tant que limite de l'unité européenne : un focus sur les enjeux du droit des biens face aux efforts d'harmonisation juridique” presso </w:t>
      </w:r>
      <w:proofErr w:type="gramStart"/>
      <w:r w:rsidRPr="004E63BF">
        <w:rPr>
          <w:sz w:val="24"/>
          <w:szCs w:val="24"/>
          <w:lang w:val="fr-FR"/>
        </w:rPr>
        <w:t>l' “</w:t>
      </w:r>
      <w:proofErr w:type="gramEnd"/>
      <w:r w:rsidRPr="004E63BF">
        <w:rPr>
          <w:sz w:val="24"/>
          <w:szCs w:val="24"/>
          <w:lang w:val="fr-FR"/>
        </w:rPr>
        <w:t xml:space="preserve">atelier doctoral” </w:t>
      </w:r>
      <w:proofErr w:type="spellStart"/>
      <w:r w:rsidRPr="004E63BF">
        <w:rPr>
          <w:sz w:val="24"/>
          <w:szCs w:val="24"/>
          <w:lang w:val="fr-FR"/>
        </w:rPr>
        <w:t>del</w:t>
      </w:r>
      <w:proofErr w:type="spellEnd"/>
      <w:r w:rsidRPr="004E63BF">
        <w:rPr>
          <w:sz w:val="24"/>
          <w:szCs w:val="24"/>
          <w:lang w:val="fr-FR"/>
        </w:rPr>
        <w:t xml:space="preserve"> Centro di </w:t>
      </w:r>
      <w:proofErr w:type="spellStart"/>
      <w:r w:rsidRPr="004E63BF">
        <w:rPr>
          <w:sz w:val="24"/>
          <w:szCs w:val="24"/>
          <w:lang w:val="fr-FR"/>
        </w:rPr>
        <w:t>diritto</w:t>
      </w:r>
      <w:proofErr w:type="spellEnd"/>
      <w:r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europeo</w:t>
      </w:r>
      <w:proofErr w:type="spellEnd"/>
      <w:r w:rsidRPr="004E63BF">
        <w:rPr>
          <w:sz w:val="24"/>
          <w:szCs w:val="24"/>
          <w:lang w:val="fr-FR"/>
        </w:rPr>
        <w:t xml:space="preserve"> di Panthéon-Assas, a </w:t>
      </w:r>
      <w:proofErr w:type="spellStart"/>
      <w:r w:rsidRPr="004E63BF">
        <w:rPr>
          <w:sz w:val="24"/>
          <w:szCs w:val="24"/>
          <w:lang w:val="fr-FR"/>
        </w:rPr>
        <w:t>Parigi</w:t>
      </w:r>
      <w:proofErr w:type="spellEnd"/>
      <w:r w:rsidRPr="004E63BF">
        <w:rPr>
          <w:sz w:val="24"/>
          <w:szCs w:val="24"/>
          <w:lang w:val="fr-FR"/>
        </w:rPr>
        <w:t xml:space="preserve">, il 27 </w:t>
      </w:r>
      <w:proofErr w:type="spellStart"/>
      <w:r w:rsidRPr="004E63BF">
        <w:rPr>
          <w:sz w:val="24"/>
          <w:szCs w:val="24"/>
          <w:lang w:val="fr-FR"/>
        </w:rPr>
        <w:t>settembre</w:t>
      </w:r>
      <w:proofErr w:type="spellEnd"/>
      <w:r w:rsidRPr="004E63BF">
        <w:rPr>
          <w:sz w:val="24"/>
          <w:szCs w:val="24"/>
          <w:lang w:val="fr-FR"/>
        </w:rPr>
        <w:t xml:space="preserve"> 2017.</w:t>
      </w:r>
    </w:p>
    <w:p w14:paraId="3443D8E5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lastRenderedPageBreak/>
        <w:t>Presentazione</w:t>
      </w:r>
      <w:r w:rsidR="008F4F91" w:rsidRPr="004E63BF">
        <w:rPr>
          <w:sz w:val="24"/>
          <w:szCs w:val="24"/>
        </w:rPr>
        <w:t xml:space="preserve"> (a seguito di </w:t>
      </w:r>
      <w:r w:rsidR="008F4F91" w:rsidRPr="004E63BF">
        <w:rPr>
          <w:i/>
          <w:sz w:val="24"/>
          <w:szCs w:val="24"/>
        </w:rPr>
        <w:t>call for papers</w:t>
      </w:r>
      <w:r w:rsidR="008F4F91" w:rsidRPr="004E63BF">
        <w:rPr>
          <w:sz w:val="24"/>
          <w:szCs w:val="24"/>
        </w:rPr>
        <w:t>)</w:t>
      </w:r>
      <w:r w:rsidRPr="004E63BF">
        <w:rPr>
          <w:sz w:val="24"/>
          <w:szCs w:val="24"/>
        </w:rPr>
        <w:t xml:space="preserve"> della relazione “Un approccio interdisciplinare al rinnovamento della tutela possessoria nella società dell’immateriale” alla V Conferenza dei Giovani Comparatisti, organizzata dall’Associazione Italiana di Diritto Comparato a Campobasso nei giorni 27 e 28 maggio 2016.</w:t>
      </w:r>
    </w:p>
    <w:p w14:paraId="3443D8E6" w14:textId="4FD4157E" w:rsidR="00472B96" w:rsidRPr="00C97B9B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C97B9B">
        <w:rPr>
          <w:sz w:val="24"/>
          <w:szCs w:val="24"/>
        </w:rPr>
        <w:t>Presentazione della relazione “</w:t>
      </w:r>
      <w:proofErr w:type="spellStart"/>
      <w:r w:rsidR="00C97B9B" w:rsidRPr="00C97B9B">
        <w:rPr>
          <w:rFonts w:cstheme="minorHAnsi"/>
          <w:sz w:val="24"/>
          <w:szCs w:val="24"/>
        </w:rPr>
        <w:t>Les</w:t>
      </w:r>
      <w:proofErr w:type="spellEnd"/>
      <w:r w:rsidR="00C97B9B" w:rsidRPr="00C97B9B">
        <w:rPr>
          <w:rFonts w:cstheme="minorHAnsi"/>
          <w:sz w:val="24"/>
          <w:szCs w:val="24"/>
        </w:rPr>
        <w:t xml:space="preserve"> </w:t>
      </w:r>
      <w:proofErr w:type="spellStart"/>
      <w:r w:rsidR="00C97B9B" w:rsidRPr="00C97B9B">
        <w:rPr>
          <w:rFonts w:cstheme="minorHAnsi"/>
          <w:sz w:val="24"/>
          <w:szCs w:val="24"/>
        </w:rPr>
        <w:t>responsabilités</w:t>
      </w:r>
      <w:proofErr w:type="spellEnd"/>
      <w:r w:rsidR="00C97B9B" w:rsidRPr="00C97B9B">
        <w:rPr>
          <w:rFonts w:cstheme="minorHAnsi"/>
          <w:sz w:val="24"/>
          <w:szCs w:val="24"/>
        </w:rPr>
        <w:t xml:space="preserve"> </w:t>
      </w:r>
      <w:proofErr w:type="spellStart"/>
      <w:r w:rsidR="00C97B9B" w:rsidRPr="00C97B9B">
        <w:rPr>
          <w:rFonts w:cstheme="minorHAnsi"/>
          <w:sz w:val="24"/>
          <w:szCs w:val="24"/>
        </w:rPr>
        <w:t>liées</w:t>
      </w:r>
      <w:proofErr w:type="spellEnd"/>
      <w:r w:rsidR="00C97B9B" w:rsidRPr="00C97B9B">
        <w:rPr>
          <w:rFonts w:cstheme="minorHAnsi"/>
          <w:sz w:val="24"/>
          <w:szCs w:val="24"/>
        </w:rPr>
        <w:t xml:space="preserve"> à l’</w:t>
      </w:r>
      <w:proofErr w:type="spellStart"/>
      <w:r w:rsidR="00C97B9B" w:rsidRPr="00C97B9B">
        <w:rPr>
          <w:rFonts w:cstheme="minorHAnsi"/>
          <w:sz w:val="24"/>
          <w:szCs w:val="24"/>
        </w:rPr>
        <w:t>immeuble</w:t>
      </w:r>
      <w:proofErr w:type="spellEnd"/>
      <w:r w:rsidR="00C97B9B" w:rsidRPr="00C97B9B">
        <w:rPr>
          <w:rFonts w:cstheme="minorHAnsi"/>
          <w:sz w:val="24"/>
          <w:szCs w:val="24"/>
        </w:rPr>
        <w:t xml:space="preserve"> </w:t>
      </w:r>
      <w:proofErr w:type="spellStart"/>
      <w:r w:rsidR="00C97B9B" w:rsidRPr="00C97B9B">
        <w:rPr>
          <w:rFonts w:cstheme="minorHAnsi"/>
          <w:sz w:val="24"/>
          <w:szCs w:val="24"/>
        </w:rPr>
        <w:t>bâti</w:t>
      </w:r>
      <w:proofErr w:type="spellEnd"/>
      <w:r w:rsidR="00C97B9B" w:rsidRPr="00C97B9B">
        <w:rPr>
          <w:rFonts w:cstheme="minorHAnsi"/>
          <w:sz w:val="24"/>
          <w:szCs w:val="24"/>
        </w:rPr>
        <w:t xml:space="preserve">, rapport </w:t>
      </w:r>
      <w:proofErr w:type="spellStart"/>
      <w:r w:rsidR="00C97B9B" w:rsidRPr="00C97B9B">
        <w:rPr>
          <w:rFonts w:cstheme="minorHAnsi"/>
          <w:sz w:val="24"/>
          <w:szCs w:val="24"/>
        </w:rPr>
        <w:t>italien</w:t>
      </w:r>
      <w:proofErr w:type="spellEnd"/>
      <w:r w:rsidRPr="00C97B9B">
        <w:rPr>
          <w:sz w:val="24"/>
          <w:szCs w:val="24"/>
        </w:rPr>
        <w:t>” al seminario “L’</w:t>
      </w:r>
      <w:proofErr w:type="spellStart"/>
      <w:r w:rsidRPr="00C97B9B">
        <w:rPr>
          <w:sz w:val="24"/>
          <w:szCs w:val="24"/>
        </w:rPr>
        <w:t>immeuble</w:t>
      </w:r>
      <w:proofErr w:type="spellEnd"/>
      <w:r w:rsidRPr="00C97B9B">
        <w:rPr>
          <w:sz w:val="24"/>
          <w:szCs w:val="24"/>
        </w:rPr>
        <w:t xml:space="preserve"> et la </w:t>
      </w:r>
      <w:proofErr w:type="spellStart"/>
      <w:r w:rsidRPr="00C97B9B">
        <w:rPr>
          <w:sz w:val="24"/>
          <w:szCs w:val="24"/>
        </w:rPr>
        <w:t>responsabilité</w:t>
      </w:r>
      <w:proofErr w:type="spellEnd"/>
      <w:r w:rsidRPr="00C97B9B">
        <w:rPr>
          <w:sz w:val="24"/>
          <w:szCs w:val="24"/>
        </w:rPr>
        <w:t xml:space="preserve">”, organizzato dal </w:t>
      </w:r>
      <w:proofErr w:type="spellStart"/>
      <w:r w:rsidRPr="00C97B9B">
        <w:rPr>
          <w:sz w:val="24"/>
          <w:szCs w:val="24"/>
        </w:rPr>
        <w:t>Groupe</w:t>
      </w:r>
      <w:proofErr w:type="spellEnd"/>
      <w:r w:rsidRPr="00C97B9B">
        <w:rPr>
          <w:sz w:val="24"/>
          <w:szCs w:val="24"/>
        </w:rPr>
        <w:t xml:space="preserve"> de Recherche Européen </w:t>
      </w:r>
      <w:proofErr w:type="spellStart"/>
      <w:r w:rsidRPr="00C97B9B">
        <w:rPr>
          <w:sz w:val="24"/>
          <w:szCs w:val="24"/>
        </w:rPr>
        <w:t>sur</w:t>
      </w:r>
      <w:proofErr w:type="spellEnd"/>
      <w:r w:rsidRPr="00C97B9B">
        <w:rPr>
          <w:sz w:val="24"/>
          <w:szCs w:val="24"/>
        </w:rPr>
        <w:t xml:space="preserve"> la </w:t>
      </w:r>
      <w:proofErr w:type="spellStart"/>
      <w:r w:rsidRPr="00C97B9B">
        <w:rPr>
          <w:sz w:val="24"/>
          <w:szCs w:val="24"/>
        </w:rPr>
        <w:t>Responsabilité</w:t>
      </w:r>
      <w:proofErr w:type="spellEnd"/>
      <w:r w:rsidRPr="00C97B9B">
        <w:rPr>
          <w:sz w:val="24"/>
          <w:szCs w:val="24"/>
        </w:rPr>
        <w:t xml:space="preserve"> Civile et l’Assurance a Tours nei giorni 18 e 19 settembre 2015.</w:t>
      </w:r>
    </w:p>
    <w:p w14:paraId="3443D8E7" w14:textId="0C053FB9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Partecipazione all’incontro bilaterale (dei soggetti coinvolti in Francia e Belgio) del progetto Leonardo da Vinci - Aurora 2014-2020, finanziato dalla Commiss</w:t>
      </w:r>
      <w:r w:rsidR="00DA7A35" w:rsidRPr="004E63BF">
        <w:rPr>
          <w:sz w:val="24"/>
          <w:szCs w:val="24"/>
        </w:rPr>
        <w:t>ione Europea, che si è tenuto a</w:t>
      </w:r>
      <w:r w:rsidRPr="004E63BF">
        <w:rPr>
          <w:sz w:val="24"/>
          <w:szCs w:val="24"/>
        </w:rPr>
        <w:t xml:space="preserve"> </w:t>
      </w:r>
      <w:proofErr w:type="spellStart"/>
      <w:r w:rsidRPr="004E63BF">
        <w:rPr>
          <w:sz w:val="24"/>
          <w:szCs w:val="24"/>
        </w:rPr>
        <w:t>Mol</w:t>
      </w:r>
      <w:proofErr w:type="spellEnd"/>
      <w:r w:rsidRPr="004E63BF">
        <w:rPr>
          <w:sz w:val="24"/>
          <w:szCs w:val="24"/>
        </w:rPr>
        <w:t xml:space="preserve"> nei giorni 30 giugno e </w:t>
      </w:r>
      <w:proofErr w:type="gramStart"/>
      <w:r w:rsidRPr="004E63BF">
        <w:rPr>
          <w:sz w:val="24"/>
          <w:szCs w:val="24"/>
        </w:rPr>
        <w:t>1 luglio</w:t>
      </w:r>
      <w:proofErr w:type="gramEnd"/>
      <w:r w:rsidRPr="004E63BF">
        <w:rPr>
          <w:sz w:val="24"/>
          <w:szCs w:val="24"/>
        </w:rPr>
        <w:t xml:space="preserve"> 2015 presso la </w:t>
      </w:r>
      <w:proofErr w:type="spellStart"/>
      <w:r w:rsidRPr="004E63BF">
        <w:rPr>
          <w:sz w:val="24"/>
          <w:szCs w:val="24"/>
        </w:rPr>
        <w:t>Niewe</w:t>
      </w:r>
      <w:proofErr w:type="spellEnd"/>
      <w:r w:rsidRPr="004E63BF">
        <w:rPr>
          <w:sz w:val="24"/>
          <w:szCs w:val="24"/>
        </w:rPr>
        <w:t xml:space="preserve"> Media School.</w:t>
      </w:r>
    </w:p>
    <w:p w14:paraId="3443D8E8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Partecipazione alla riunione finale del progetto Leonardo da Vinci - Aurora 2014-2020, finanziato dalla Commis</w:t>
      </w:r>
      <w:r w:rsidR="00DA7A35" w:rsidRPr="004E63BF">
        <w:rPr>
          <w:sz w:val="24"/>
          <w:szCs w:val="24"/>
        </w:rPr>
        <w:t>sione Europea, che si è tenuta ad</w:t>
      </w:r>
      <w:r w:rsidRPr="004E63BF">
        <w:rPr>
          <w:sz w:val="24"/>
          <w:szCs w:val="24"/>
        </w:rPr>
        <w:t xml:space="preserve"> Ankara nei giorni 22-25 giugno 2015 presso la Gazi University. </w:t>
      </w:r>
    </w:p>
    <w:p w14:paraId="3443D8E9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</w:p>
    <w:p w14:paraId="3443D8EA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  <w:lang w:val="fr-FR"/>
        </w:rPr>
      </w:pPr>
      <w:proofErr w:type="spellStart"/>
      <w:r w:rsidRPr="004E63BF">
        <w:rPr>
          <w:rFonts w:cs="Times New Roman"/>
          <w:b/>
          <w:sz w:val="24"/>
          <w:szCs w:val="24"/>
          <w:u w:val="single"/>
          <w:lang w:val="fr-FR"/>
        </w:rPr>
        <w:t>Pubblicazioni</w:t>
      </w:r>
      <w:proofErr w:type="spellEnd"/>
      <w:r w:rsidRPr="004E63BF">
        <w:rPr>
          <w:rFonts w:cs="Times New Roman"/>
          <w:b/>
          <w:sz w:val="24"/>
          <w:szCs w:val="24"/>
          <w:u w:val="single"/>
          <w:lang w:val="fr-FR"/>
        </w:rPr>
        <w:t xml:space="preserve"> </w:t>
      </w:r>
    </w:p>
    <w:p w14:paraId="2C47597C" w14:textId="51A5DE38" w:rsidR="007E053F" w:rsidRDefault="007E053F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 xml:space="preserve">, </w:t>
      </w:r>
      <w:r w:rsidR="005504C0" w:rsidRPr="004E63BF">
        <w:rPr>
          <w:sz w:val="24"/>
          <w:szCs w:val="24"/>
          <w:lang w:val="fr-FR"/>
        </w:rPr>
        <w:t>“</w:t>
      </w:r>
      <w:r w:rsidR="0027772D" w:rsidRPr="004E63BF">
        <w:rPr>
          <w:sz w:val="24"/>
          <w:szCs w:val="24"/>
          <w:lang w:val="fr-FR"/>
        </w:rPr>
        <w:t>La remise en question du numerus clausus des droits réels : la fragmentation des prérogatives d’usage des biens face à l’évolution des ordres juridiques</w:t>
      </w:r>
      <w:r w:rsidR="005504C0" w:rsidRPr="004E63BF">
        <w:rPr>
          <w:sz w:val="24"/>
          <w:szCs w:val="24"/>
          <w:lang w:val="fr-FR"/>
        </w:rPr>
        <w:t>”</w:t>
      </w:r>
      <w:r w:rsidR="0027772D" w:rsidRPr="004E63BF">
        <w:rPr>
          <w:sz w:val="24"/>
          <w:szCs w:val="24"/>
          <w:lang w:val="fr-FR"/>
        </w:rPr>
        <w:t xml:space="preserve">, di </w:t>
      </w:r>
      <w:proofErr w:type="spellStart"/>
      <w:r w:rsidR="0027772D" w:rsidRPr="004E63BF">
        <w:rPr>
          <w:sz w:val="24"/>
          <w:szCs w:val="24"/>
          <w:lang w:val="fr-FR"/>
        </w:rPr>
        <w:t>prossima</w:t>
      </w:r>
      <w:proofErr w:type="spellEnd"/>
      <w:r w:rsidR="0027772D" w:rsidRPr="004E63BF">
        <w:rPr>
          <w:sz w:val="24"/>
          <w:szCs w:val="24"/>
          <w:lang w:val="fr-FR"/>
        </w:rPr>
        <w:t xml:space="preserve"> </w:t>
      </w:r>
      <w:proofErr w:type="spellStart"/>
      <w:r w:rsidR="0027772D" w:rsidRPr="004E63BF">
        <w:rPr>
          <w:sz w:val="24"/>
          <w:szCs w:val="24"/>
          <w:lang w:val="fr-FR"/>
        </w:rPr>
        <w:t>pubblicazione</w:t>
      </w:r>
      <w:proofErr w:type="spellEnd"/>
      <w:r w:rsidR="0027772D" w:rsidRPr="004E63BF">
        <w:rPr>
          <w:sz w:val="24"/>
          <w:szCs w:val="24"/>
          <w:lang w:val="fr-FR"/>
        </w:rPr>
        <w:t xml:space="preserve"> </w:t>
      </w:r>
      <w:r w:rsidR="005504C0" w:rsidRPr="004E63BF">
        <w:rPr>
          <w:sz w:val="24"/>
          <w:szCs w:val="24"/>
          <w:lang w:val="fr-FR"/>
        </w:rPr>
        <w:t xml:space="preserve">fra </w:t>
      </w:r>
      <w:proofErr w:type="spellStart"/>
      <w:r w:rsidR="005504C0" w:rsidRPr="004E63BF">
        <w:rPr>
          <w:sz w:val="24"/>
          <w:szCs w:val="24"/>
          <w:lang w:val="fr-FR"/>
        </w:rPr>
        <w:t>gli</w:t>
      </w:r>
      <w:proofErr w:type="spellEnd"/>
      <w:r w:rsidR="005504C0" w:rsidRPr="004E63BF">
        <w:rPr>
          <w:sz w:val="24"/>
          <w:szCs w:val="24"/>
          <w:lang w:val="fr-FR"/>
        </w:rPr>
        <w:t xml:space="preserve"> </w:t>
      </w:r>
      <w:proofErr w:type="spellStart"/>
      <w:r w:rsidR="005504C0" w:rsidRPr="004E63BF">
        <w:rPr>
          <w:sz w:val="24"/>
          <w:szCs w:val="24"/>
          <w:lang w:val="fr-FR"/>
        </w:rPr>
        <w:t>atti</w:t>
      </w:r>
      <w:proofErr w:type="spellEnd"/>
      <w:r w:rsidR="005504C0" w:rsidRPr="004E63BF">
        <w:rPr>
          <w:sz w:val="24"/>
          <w:szCs w:val="24"/>
          <w:lang w:val="fr-FR"/>
        </w:rPr>
        <w:t xml:space="preserve"> delle </w:t>
      </w:r>
      <w:proofErr w:type="spellStart"/>
      <w:r w:rsidR="005504C0" w:rsidRPr="004E63BF">
        <w:rPr>
          <w:sz w:val="24"/>
          <w:szCs w:val="24"/>
          <w:lang w:val="fr-FR"/>
        </w:rPr>
        <w:t>diciassettesime</w:t>
      </w:r>
      <w:proofErr w:type="spellEnd"/>
      <w:r w:rsidR="005504C0" w:rsidRPr="004E63BF">
        <w:rPr>
          <w:sz w:val="24"/>
          <w:szCs w:val="24"/>
          <w:lang w:val="fr-FR"/>
        </w:rPr>
        <w:t xml:space="preserve"> </w:t>
      </w:r>
      <w:proofErr w:type="spellStart"/>
      <w:r w:rsidR="005504C0" w:rsidRPr="004E63BF">
        <w:rPr>
          <w:sz w:val="24"/>
          <w:szCs w:val="24"/>
          <w:lang w:val="fr-FR"/>
        </w:rPr>
        <w:t>giornate</w:t>
      </w:r>
      <w:proofErr w:type="spellEnd"/>
      <w:r w:rsidR="005504C0" w:rsidRPr="004E63BF">
        <w:rPr>
          <w:sz w:val="24"/>
          <w:szCs w:val="24"/>
          <w:lang w:val="fr-FR"/>
        </w:rPr>
        <w:t xml:space="preserve"> di </w:t>
      </w:r>
      <w:proofErr w:type="spellStart"/>
      <w:r w:rsidR="005504C0" w:rsidRPr="004E63BF">
        <w:rPr>
          <w:sz w:val="24"/>
          <w:szCs w:val="24"/>
          <w:lang w:val="fr-FR"/>
        </w:rPr>
        <w:t>sudio</w:t>
      </w:r>
      <w:proofErr w:type="spellEnd"/>
      <w:r w:rsidR="005504C0" w:rsidRPr="004E63BF">
        <w:rPr>
          <w:sz w:val="24"/>
          <w:szCs w:val="24"/>
          <w:lang w:val="fr-FR"/>
        </w:rPr>
        <w:t xml:space="preserve"> Roma </w:t>
      </w:r>
      <w:proofErr w:type="spellStart"/>
      <w:r w:rsidR="005504C0" w:rsidRPr="004E63BF">
        <w:rPr>
          <w:sz w:val="24"/>
          <w:szCs w:val="24"/>
          <w:lang w:val="fr-FR"/>
        </w:rPr>
        <w:t>Tre</w:t>
      </w:r>
      <w:proofErr w:type="spellEnd"/>
      <w:r w:rsidR="005504C0" w:rsidRPr="004E63BF">
        <w:rPr>
          <w:sz w:val="24"/>
          <w:szCs w:val="24"/>
          <w:lang w:val="fr-FR"/>
        </w:rPr>
        <w:t>-Poitiers.</w:t>
      </w:r>
    </w:p>
    <w:p w14:paraId="250C59AA" w14:textId="45D79589" w:rsidR="000E4566" w:rsidRPr="000E4566" w:rsidRDefault="000E4566" w:rsidP="00FA6F37">
      <w:pPr>
        <w:pStyle w:val="Nessunaspaziatura"/>
        <w:ind w:firstLine="567"/>
        <w:jc w:val="both"/>
        <w:rPr>
          <w:sz w:val="24"/>
          <w:szCs w:val="24"/>
        </w:rPr>
      </w:pPr>
      <w:bookmarkStart w:id="4" w:name="_Hlk48946535"/>
      <w:bookmarkStart w:id="5" w:name="_Hlk45108285"/>
      <w:r w:rsidRPr="000E4566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Zolea</w:t>
      </w:r>
      <w:proofErr w:type="spellEnd"/>
      <w:r>
        <w:rPr>
          <w:sz w:val="24"/>
          <w:szCs w:val="24"/>
        </w:rPr>
        <w:t xml:space="preserve">, “La decisione nel prisma dell’intelligenza artificiale” (recensione), </w:t>
      </w:r>
      <w:r w:rsidRPr="004E63BF">
        <w:rPr>
          <w:rFonts w:cs="Arial"/>
          <w:sz w:val="24"/>
          <w:szCs w:val="24"/>
        </w:rPr>
        <w:t>in “Rassegna dell'Arma dei Carabinieri”, 20</w:t>
      </w:r>
      <w:r>
        <w:rPr>
          <w:rFonts w:cs="Arial"/>
          <w:sz w:val="24"/>
          <w:szCs w:val="24"/>
        </w:rPr>
        <w:t>20</w:t>
      </w:r>
      <w:r w:rsidRPr="004E63BF">
        <w:rPr>
          <w:rFonts w:cs="Arial"/>
          <w:sz w:val="24"/>
          <w:szCs w:val="24"/>
        </w:rPr>
        <w:t xml:space="preserve">, n. </w:t>
      </w:r>
      <w:r>
        <w:rPr>
          <w:rFonts w:cs="Arial"/>
          <w:sz w:val="24"/>
          <w:szCs w:val="24"/>
        </w:rPr>
        <w:t>2</w:t>
      </w:r>
      <w:r w:rsidRPr="004E63BF">
        <w:rPr>
          <w:rFonts w:cs="Arial"/>
          <w:sz w:val="24"/>
          <w:szCs w:val="24"/>
        </w:rPr>
        <w:t xml:space="preserve">, </w:t>
      </w:r>
      <w:r w:rsidRPr="004E63BF">
        <w:rPr>
          <w:sz w:val="24"/>
          <w:szCs w:val="24"/>
        </w:rPr>
        <w:t>pp.</w:t>
      </w:r>
      <w:r>
        <w:rPr>
          <w:sz w:val="24"/>
          <w:szCs w:val="24"/>
        </w:rPr>
        <w:t xml:space="preserve"> 292-293.</w:t>
      </w:r>
    </w:p>
    <w:bookmarkEnd w:id="4"/>
    <w:p w14:paraId="634AF8B6" w14:textId="0496B78D" w:rsidR="00FA6F37" w:rsidRPr="00FA6F37" w:rsidRDefault="00FA6F37" w:rsidP="00FA6F37">
      <w:pPr>
        <w:pStyle w:val="Nessunaspaziatura"/>
        <w:ind w:firstLine="567"/>
        <w:jc w:val="both"/>
        <w:rPr>
          <w:sz w:val="24"/>
          <w:szCs w:val="24"/>
        </w:rPr>
      </w:pPr>
      <w:r w:rsidRPr="00FA6F37">
        <w:rPr>
          <w:sz w:val="24"/>
          <w:szCs w:val="24"/>
        </w:rPr>
        <w:t xml:space="preserve">S. </w:t>
      </w:r>
      <w:proofErr w:type="spellStart"/>
      <w:r w:rsidRPr="00FA6F37">
        <w:rPr>
          <w:sz w:val="24"/>
          <w:szCs w:val="24"/>
        </w:rPr>
        <w:t>Zolea</w:t>
      </w:r>
      <w:proofErr w:type="spellEnd"/>
      <w:r w:rsidRPr="00FA6F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“Esplorazione spaziale e nuove forme di appartenenza: spunti comparativi”, in “The </w:t>
      </w:r>
      <w:proofErr w:type="spellStart"/>
      <w:r>
        <w:rPr>
          <w:sz w:val="24"/>
          <w:szCs w:val="24"/>
        </w:rPr>
        <w:t>Cardozo</w:t>
      </w:r>
      <w:proofErr w:type="spellEnd"/>
      <w:r>
        <w:rPr>
          <w:sz w:val="24"/>
          <w:szCs w:val="24"/>
        </w:rPr>
        <w:t xml:space="preserve"> Electronic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Bulletin</w:t>
      </w:r>
      <w:proofErr w:type="spellEnd"/>
      <w:r>
        <w:rPr>
          <w:sz w:val="24"/>
          <w:szCs w:val="24"/>
        </w:rPr>
        <w:t xml:space="preserve">”, 2020, vol. 26, </w:t>
      </w:r>
      <w:proofErr w:type="spellStart"/>
      <w:r>
        <w:rPr>
          <w:sz w:val="24"/>
          <w:szCs w:val="24"/>
        </w:rPr>
        <w:t>issue</w:t>
      </w:r>
      <w:proofErr w:type="spellEnd"/>
      <w:r>
        <w:rPr>
          <w:sz w:val="24"/>
          <w:szCs w:val="24"/>
        </w:rPr>
        <w:t xml:space="preserve"> 1, pp. 1-41.</w:t>
      </w:r>
    </w:p>
    <w:bookmarkEnd w:id="5"/>
    <w:p w14:paraId="6E1A74AE" w14:textId="100E84BA" w:rsidR="008B6071" w:rsidRPr="008B6071" w:rsidRDefault="00AA7F11" w:rsidP="00557FA0">
      <w:pPr>
        <w:pStyle w:val="Nessunaspaziatura"/>
        <w:ind w:firstLine="567"/>
        <w:jc w:val="both"/>
        <w:rPr>
          <w:sz w:val="24"/>
          <w:szCs w:val="24"/>
        </w:rPr>
      </w:pPr>
      <w:r w:rsidRPr="008B6071">
        <w:rPr>
          <w:sz w:val="24"/>
          <w:szCs w:val="24"/>
        </w:rPr>
        <w:t xml:space="preserve">M. </w:t>
      </w:r>
      <w:proofErr w:type="spellStart"/>
      <w:r w:rsidRPr="008B6071">
        <w:rPr>
          <w:sz w:val="24"/>
          <w:szCs w:val="24"/>
        </w:rPr>
        <w:t>Boudot</w:t>
      </w:r>
      <w:proofErr w:type="spellEnd"/>
      <w:r w:rsidRPr="008B6071">
        <w:rPr>
          <w:sz w:val="24"/>
          <w:szCs w:val="24"/>
        </w:rPr>
        <w:t xml:space="preserve">, </w:t>
      </w:r>
      <w:r w:rsidR="008B6071" w:rsidRPr="008B6071">
        <w:rPr>
          <w:sz w:val="24"/>
          <w:szCs w:val="24"/>
        </w:rPr>
        <w:t xml:space="preserve">S. </w:t>
      </w:r>
      <w:proofErr w:type="spellStart"/>
      <w:r w:rsidR="008B6071" w:rsidRPr="008B6071">
        <w:rPr>
          <w:sz w:val="24"/>
          <w:szCs w:val="24"/>
        </w:rPr>
        <w:t>Zolea</w:t>
      </w:r>
      <w:proofErr w:type="spellEnd"/>
      <w:r w:rsidR="008B6071" w:rsidRPr="008B6071">
        <w:rPr>
          <w:sz w:val="24"/>
          <w:szCs w:val="24"/>
        </w:rPr>
        <w:t xml:space="preserve">, </w:t>
      </w:r>
      <w:r w:rsidR="008B6071">
        <w:rPr>
          <w:sz w:val="24"/>
          <w:szCs w:val="24"/>
        </w:rPr>
        <w:t>“</w:t>
      </w:r>
      <w:r w:rsidR="008B6071" w:rsidRPr="008B6071">
        <w:rPr>
          <w:sz w:val="24"/>
          <w:szCs w:val="24"/>
        </w:rPr>
        <w:t>L’impor</w:t>
      </w:r>
      <w:r w:rsidR="008B6071">
        <w:rPr>
          <w:sz w:val="24"/>
          <w:szCs w:val="24"/>
        </w:rPr>
        <w:t xml:space="preserve">tanza della comparazione nella formazione del giurista contemporaneo”, </w:t>
      </w:r>
      <w:r w:rsidR="008B6071" w:rsidRPr="004E63BF">
        <w:rPr>
          <w:rFonts w:cs="Arial"/>
          <w:sz w:val="24"/>
          <w:szCs w:val="24"/>
        </w:rPr>
        <w:t>in “Rassegna dell'Arma dei Carabinieri”, 20</w:t>
      </w:r>
      <w:r w:rsidR="008B6071">
        <w:rPr>
          <w:rFonts w:cs="Arial"/>
          <w:sz w:val="24"/>
          <w:szCs w:val="24"/>
        </w:rPr>
        <w:t>20</w:t>
      </w:r>
      <w:r w:rsidR="008B6071" w:rsidRPr="004E63BF">
        <w:rPr>
          <w:rFonts w:cs="Arial"/>
          <w:sz w:val="24"/>
          <w:szCs w:val="24"/>
        </w:rPr>
        <w:t xml:space="preserve">, n. 1, </w:t>
      </w:r>
      <w:r w:rsidR="008B6071" w:rsidRPr="004E63BF">
        <w:rPr>
          <w:sz w:val="24"/>
          <w:szCs w:val="24"/>
        </w:rPr>
        <w:t xml:space="preserve">pp. </w:t>
      </w:r>
      <w:r w:rsidR="008B6071">
        <w:rPr>
          <w:sz w:val="24"/>
          <w:szCs w:val="24"/>
        </w:rPr>
        <w:t>5</w:t>
      </w:r>
      <w:r w:rsidR="008B6071" w:rsidRPr="004E63BF">
        <w:rPr>
          <w:sz w:val="24"/>
          <w:szCs w:val="24"/>
        </w:rPr>
        <w:t>7-</w:t>
      </w:r>
      <w:r w:rsidR="008B6071">
        <w:rPr>
          <w:sz w:val="24"/>
          <w:szCs w:val="24"/>
        </w:rPr>
        <w:t>66.</w:t>
      </w:r>
    </w:p>
    <w:p w14:paraId="6E0FE226" w14:textId="1BDA5203" w:rsidR="00ED55D0" w:rsidRPr="004E63BF" w:rsidRDefault="00ED55D0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 xml:space="preserve">, </w:t>
      </w:r>
      <w:r w:rsidR="004C6D3B" w:rsidRPr="004E63BF">
        <w:rPr>
          <w:sz w:val="24"/>
          <w:szCs w:val="24"/>
        </w:rPr>
        <w:t>“</w:t>
      </w:r>
      <w:r w:rsidRPr="004E63BF">
        <w:rPr>
          <w:sz w:val="24"/>
          <w:szCs w:val="24"/>
        </w:rPr>
        <w:t>Il diritto di superficie nei sistemi delle regole di appartenenza</w:t>
      </w:r>
      <w:r w:rsidR="004C2217">
        <w:rPr>
          <w:sz w:val="24"/>
          <w:szCs w:val="24"/>
        </w:rPr>
        <w:t>: uno studio comparativo</w:t>
      </w:r>
      <w:r w:rsidR="004C6D3B" w:rsidRPr="004E63BF">
        <w:rPr>
          <w:sz w:val="24"/>
          <w:szCs w:val="24"/>
        </w:rPr>
        <w:t xml:space="preserve">” </w:t>
      </w:r>
      <w:r w:rsidR="00652435" w:rsidRPr="004E63BF">
        <w:rPr>
          <w:sz w:val="24"/>
          <w:szCs w:val="24"/>
        </w:rPr>
        <w:t>(</w:t>
      </w:r>
      <w:r w:rsidR="004C6D3B" w:rsidRPr="004E63BF">
        <w:rPr>
          <w:sz w:val="24"/>
          <w:szCs w:val="24"/>
        </w:rPr>
        <w:t>monografia</w:t>
      </w:r>
      <w:r w:rsidR="00196FD8">
        <w:rPr>
          <w:sz w:val="24"/>
          <w:szCs w:val="24"/>
        </w:rPr>
        <w:t xml:space="preserve"> edita con il co-finanziamento del dipartimento di Giurisprudenza dell’</w:t>
      </w:r>
      <w:r w:rsidR="004A2D6D">
        <w:rPr>
          <w:sz w:val="24"/>
          <w:szCs w:val="24"/>
        </w:rPr>
        <w:t>U</w:t>
      </w:r>
      <w:r w:rsidR="00196FD8">
        <w:rPr>
          <w:sz w:val="24"/>
          <w:szCs w:val="24"/>
        </w:rPr>
        <w:t>niversi</w:t>
      </w:r>
      <w:r w:rsidR="004A2D6D">
        <w:rPr>
          <w:sz w:val="24"/>
          <w:szCs w:val="24"/>
        </w:rPr>
        <w:t>t</w:t>
      </w:r>
      <w:r w:rsidR="00196FD8">
        <w:rPr>
          <w:sz w:val="24"/>
          <w:szCs w:val="24"/>
        </w:rPr>
        <w:t>à di Macerata</w:t>
      </w:r>
      <w:r w:rsidR="00652435" w:rsidRPr="004E63BF">
        <w:rPr>
          <w:sz w:val="24"/>
          <w:szCs w:val="24"/>
        </w:rPr>
        <w:t>)</w:t>
      </w:r>
      <w:r w:rsidR="004C6D3B" w:rsidRPr="004E63BF">
        <w:rPr>
          <w:sz w:val="24"/>
          <w:szCs w:val="24"/>
        </w:rPr>
        <w:t>, EUM, febbraio 2020</w:t>
      </w:r>
      <w:r w:rsidR="00C37F7F" w:rsidRPr="004E63BF">
        <w:rPr>
          <w:sz w:val="24"/>
          <w:szCs w:val="24"/>
        </w:rPr>
        <w:t>.</w:t>
      </w:r>
    </w:p>
    <w:p w14:paraId="3443D8EB" w14:textId="3D02B786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 xml:space="preserve">, “Droit, populisme et sens </w:t>
      </w:r>
      <w:proofErr w:type="gramStart"/>
      <w:r w:rsidRPr="004E63BF">
        <w:rPr>
          <w:sz w:val="24"/>
          <w:szCs w:val="24"/>
          <w:lang w:val="fr-FR"/>
        </w:rPr>
        <w:t>commun:</w:t>
      </w:r>
      <w:proofErr w:type="gramEnd"/>
      <w:r w:rsidRPr="004E63BF">
        <w:rPr>
          <w:sz w:val="24"/>
          <w:szCs w:val="24"/>
          <w:lang w:val="fr-FR"/>
        </w:rPr>
        <w:t xml:space="preserve"> la théorie démocratique face à l'ère des populismes”, </w:t>
      </w:r>
      <w:r w:rsidR="001551B7" w:rsidRPr="004E63BF">
        <w:rPr>
          <w:sz w:val="24"/>
          <w:szCs w:val="24"/>
          <w:lang w:val="fr-FR"/>
        </w:rPr>
        <w:t>in</w:t>
      </w:r>
      <w:r w:rsidR="00764715" w:rsidRPr="004E63BF">
        <w:rPr>
          <w:sz w:val="24"/>
          <w:szCs w:val="24"/>
          <w:lang w:val="fr-FR"/>
        </w:rPr>
        <w:t xml:space="preserve"> </w:t>
      </w:r>
      <w:r w:rsidR="00B75424" w:rsidRPr="004E63BF">
        <w:rPr>
          <w:sz w:val="24"/>
          <w:szCs w:val="24"/>
          <w:lang w:val="fr-FR"/>
        </w:rPr>
        <w:t>“</w:t>
      </w:r>
      <w:r w:rsidR="001551B7" w:rsidRPr="004E63BF">
        <w:rPr>
          <w:sz w:val="24"/>
          <w:szCs w:val="24"/>
          <w:lang w:val="fr-FR"/>
        </w:rPr>
        <w:t xml:space="preserve">Roma </w:t>
      </w:r>
      <w:proofErr w:type="spellStart"/>
      <w:r w:rsidR="001551B7" w:rsidRPr="004E63BF">
        <w:rPr>
          <w:sz w:val="24"/>
          <w:szCs w:val="24"/>
          <w:lang w:val="fr-FR"/>
        </w:rPr>
        <w:t>Tre</w:t>
      </w:r>
      <w:proofErr w:type="spellEnd"/>
      <w:r w:rsidR="001551B7" w:rsidRPr="004E63BF">
        <w:rPr>
          <w:sz w:val="24"/>
          <w:szCs w:val="24"/>
          <w:lang w:val="fr-FR"/>
        </w:rPr>
        <w:t xml:space="preserve"> Law </w:t>
      </w:r>
      <w:proofErr w:type="spellStart"/>
      <w:r w:rsidR="001551B7" w:rsidRPr="004E63BF">
        <w:rPr>
          <w:sz w:val="24"/>
          <w:szCs w:val="24"/>
          <w:lang w:val="fr-FR"/>
        </w:rPr>
        <w:t>Review</w:t>
      </w:r>
      <w:proofErr w:type="spellEnd"/>
      <w:r w:rsidR="005402F1" w:rsidRPr="004E63BF">
        <w:rPr>
          <w:sz w:val="24"/>
          <w:szCs w:val="24"/>
          <w:lang w:val="fr-FR"/>
        </w:rPr>
        <w:t>”</w:t>
      </w:r>
      <w:r w:rsidR="004C6CCC" w:rsidRPr="004E63BF">
        <w:rPr>
          <w:sz w:val="24"/>
          <w:szCs w:val="24"/>
          <w:lang w:val="fr-FR"/>
        </w:rPr>
        <w:t>, 2019, n. 2, pp. 129-164</w:t>
      </w:r>
      <w:r w:rsidRPr="004E63BF">
        <w:rPr>
          <w:sz w:val="24"/>
          <w:szCs w:val="24"/>
          <w:lang w:val="fr-FR"/>
        </w:rPr>
        <w:t>.</w:t>
      </w:r>
    </w:p>
    <w:p w14:paraId="3443D8EC" w14:textId="77777777" w:rsidR="000A04EB" w:rsidRPr="004E63BF" w:rsidRDefault="000A04EB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>, “L’enfiteusi dal mondo rurale alle politiche abitative urbane</w:t>
      </w:r>
      <w:r w:rsidR="008E5FBC" w:rsidRPr="004E63BF">
        <w:rPr>
          <w:sz w:val="24"/>
          <w:szCs w:val="24"/>
        </w:rPr>
        <w:t>. Note comparatistiche sulle esperienze francesi e italiane</w:t>
      </w:r>
      <w:r w:rsidRPr="004E63BF">
        <w:rPr>
          <w:sz w:val="24"/>
          <w:szCs w:val="24"/>
        </w:rPr>
        <w:t xml:space="preserve">”, </w:t>
      </w:r>
      <w:r w:rsidR="0058190F" w:rsidRPr="004E63BF">
        <w:rPr>
          <w:sz w:val="24"/>
          <w:szCs w:val="24"/>
        </w:rPr>
        <w:t>in</w:t>
      </w:r>
      <w:r w:rsidRPr="004E63BF">
        <w:rPr>
          <w:sz w:val="24"/>
          <w:szCs w:val="24"/>
        </w:rPr>
        <w:t xml:space="preserve"> “Rivista critica del diritto privato”</w:t>
      </w:r>
      <w:r w:rsidR="0058190F" w:rsidRPr="004E63BF">
        <w:rPr>
          <w:sz w:val="24"/>
          <w:szCs w:val="24"/>
        </w:rPr>
        <w:t>, settembre 2019, n. 3, pp. 369-414</w:t>
      </w:r>
      <w:r w:rsidRPr="004E63BF">
        <w:rPr>
          <w:sz w:val="24"/>
          <w:szCs w:val="24"/>
        </w:rPr>
        <w:t>.</w:t>
      </w:r>
    </w:p>
    <w:p w14:paraId="3443D8ED" w14:textId="2477BD61" w:rsidR="00E769AE" w:rsidRPr="004E63BF" w:rsidRDefault="00E769AE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 xml:space="preserve">, </w:t>
      </w:r>
      <w:bookmarkStart w:id="6" w:name="_Hlk9930809"/>
      <w:r w:rsidRPr="004E63BF">
        <w:rPr>
          <w:sz w:val="24"/>
          <w:szCs w:val="24"/>
        </w:rPr>
        <w:t>“Obsolescenza programmata e diritto: noterelle comparative”, in “Giustizia</w:t>
      </w:r>
      <w:r w:rsidR="00581DC5" w:rsidRPr="004E63BF">
        <w:rPr>
          <w:sz w:val="24"/>
          <w:szCs w:val="24"/>
        </w:rPr>
        <w:t>C</w:t>
      </w:r>
      <w:r w:rsidRPr="004E63BF">
        <w:rPr>
          <w:sz w:val="24"/>
          <w:szCs w:val="24"/>
        </w:rPr>
        <w:t>ivile.com”</w:t>
      </w:r>
      <w:r w:rsidR="004E5789">
        <w:rPr>
          <w:sz w:val="24"/>
          <w:szCs w:val="24"/>
        </w:rPr>
        <w:t>, n. 5</w:t>
      </w:r>
      <w:r w:rsidRPr="004E63BF">
        <w:rPr>
          <w:sz w:val="24"/>
          <w:szCs w:val="24"/>
        </w:rPr>
        <w:t>, 28 maggio 2019.</w:t>
      </w:r>
    </w:p>
    <w:p w14:paraId="3443D8EE" w14:textId="77777777" w:rsidR="0060243B" w:rsidRPr="004E63BF" w:rsidRDefault="0060243B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>, “Le donazioni immobiliari tra Francia e Italia”, in “La gratuità negli atti negoziali</w:t>
      </w:r>
      <w:r w:rsidR="00227BE3" w:rsidRPr="004E63BF">
        <w:rPr>
          <w:sz w:val="24"/>
          <w:szCs w:val="24"/>
        </w:rPr>
        <w:t>:</w:t>
      </w:r>
      <w:r w:rsidRPr="004E63BF">
        <w:rPr>
          <w:sz w:val="24"/>
          <w:szCs w:val="24"/>
        </w:rPr>
        <w:t xml:space="preserve"> sedicesime giornate di studio Roma Tre-Poitiers”, </w:t>
      </w:r>
      <w:proofErr w:type="spellStart"/>
      <w:r w:rsidRPr="004E63BF">
        <w:rPr>
          <w:sz w:val="24"/>
          <w:szCs w:val="24"/>
        </w:rPr>
        <w:t>Jovene</w:t>
      </w:r>
      <w:proofErr w:type="spellEnd"/>
      <w:r w:rsidRPr="004E63BF">
        <w:rPr>
          <w:sz w:val="24"/>
          <w:szCs w:val="24"/>
        </w:rPr>
        <w:t>, maggio 2019, pp. 171-</w:t>
      </w:r>
      <w:r w:rsidR="00C74F0C" w:rsidRPr="004E63BF">
        <w:rPr>
          <w:sz w:val="24"/>
          <w:szCs w:val="24"/>
        </w:rPr>
        <w:t>209.</w:t>
      </w:r>
    </w:p>
    <w:bookmarkEnd w:id="6"/>
    <w:p w14:paraId="3443D8EF" w14:textId="77777777" w:rsidR="005402F1" w:rsidRPr="004E63BF" w:rsidRDefault="005402F1" w:rsidP="00557FA0">
      <w:pPr>
        <w:pStyle w:val="Nessunaspaziatura"/>
        <w:ind w:firstLine="567"/>
        <w:jc w:val="both"/>
        <w:rPr>
          <w:rFonts w:cs="Arial"/>
          <w:sz w:val="24"/>
          <w:szCs w:val="24"/>
        </w:rPr>
      </w:pPr>
      <w:r w:rsidRPr="004E63BF">
        <w:rPr>
          <w:rFonts w:cs="Arial"/>
          <w:sz w:val="24"/>
          <w:szCs w:val="24"/>
        </w:rPr>
        <w:t xml:space="preserve">S. </w:t>
      </w:r>
      <w:proofErr w:type="spellStart"/>
      <w:r w:rsidRPr="004E63BF">
        <w:rPr>
          <w:rFonts w:cs="Arial"/>
          <w:sz w:val="24"/>
          <w:szCs w:val="24"/>
        </w:rPr>
        <w:t>Zolea</w:t>
      </w:r>
      <w:proofErr w:type="spellEnd"/>
      <w:r w:rsidRPr="004E63BF">
        <w:rPr>
          <w:rFonts w:cs="Arial"/>
          <w:sz w:val="24"/>
          <w:szCs w:val="24"/>
        </w:rPr>
        <w:t xml:space="preserve">, “Il reato di obsolescenza programmata in Francia: un'analisi comparativa”, in “Rassegna dell'Arma dei Carabinieri”, 2019, n. 1, </w:t>
      </w:r>
      <w:r w:rsidRPr="004E63BF">
        <w:rPr>
          <w:sz w:val="24"/>
          <w:szCs w:val="24"/>
        </w:rPr>
        <w:t>pp. 87-102</w:t>
      </w:r>
      <w:r w:rsidRPr="004E63BF">
        <w:rPr>
          <w:rFonts w:cs="Arial"/>
          <w:sz w:val="24"/>
          <w:szCs w:val="24"/>
        </w:rPr>
        <w:t>.</w:t>
      </w:r>
    </w:p>
    <w:p w14:paraId="3443D8F0" w14:textId="089252C6" w:rsidR="005402F1" w:rsidRPr="004E63BF" w:rsidRDefault="005402F1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>, tesi di dottorato “Il diritto di superficie nei sistemi delle regole di appartenenza: una comparazione italo-francese”, febbraio 2019.</w:t>
      </w:r>
      <w:r w:rsidR="00B2166F">
        <w:rPr>
          <w:sz w:val="24"/>
          <w:szCs w:val="24"/>
        </w:rPr>
        <w:t xml:space="preserve"> </w:t>
      </w:r>
      <w:r w:rsidR="00B2166F" w:rsidRPr="00B2166F">
        <w:rPr>
          <w:sz w:val="24"/>
          <w:szCs w:val="24"/>
        </w:rPr>
        <w:t>Tesi di dottorato premiata (</w:t>
      </w:r>
      <w:r w:rsidR="00F85DB7">
        <w:rPr>
          <w:sz w:val="24"/>
          <w:szCs w:val="24"/>
        </w:rPr>
        <w:t>“</w:t>
      </w:r>
      <w:proofErr w:type="spellStart"/>
      <w:r w:rsidR="00B2166F" w:rsidRPr="00B2166F">
        <w:rPr>
          <w:sz w:val="24"/>
          <w:szCs w:val="24"/>
        </w:rPr>
        <w:t>mention</w:t>
      </w:r>
      <w:proofErr w:type="spellEnd"/>
      <w:r w:rsidR="00B2166F" w:rsidRPr="00B2166F">
        <w:rPr>
          <w:sz w:val="24"/>
          <w:szCs w:val="24"/>
        </w:rPr>
        <w:t xml:space="preserve"> de </w:t>
      </w:r>
      <w:proofErr w:type="spellStart"/>
      <w:r w:rsidR="00B2166F" w:rsidRPr="00B2166F">
        <w:rPr>
          <w:sz w:val="24"/>
          <w:szCs w:val="24"/>
        </w:rPr>
        <w:t>thèse</w:t>
      </w:r>
      <w:proofErr w:type="spellEnd"/>
      <w:r w:rsidR="00F85DB7">
        <w:rPr>
          <w:sz w:val="24"/>
          <w:szCs w:val="24"/>
        </w:rPr>
        <w:t>”</w:t>
      </w:r>
      <w:r w:rsidR="00B2166F" w:rsidRPr="00B2166F">
        <w:rPr>
          <w:sz w:val="24"/>
          <w:szCs w:val="24"/>
        </w:rPr>
        <w:t xml:space="preserve">) il 29 maggio 2020 dall’Università Paris II – </w:t>
      </w:r>
      <w:proofErr w:type="spellStart"/>
      <w:r w:rsidR="00B2166F" w:rsidRPr="00B2166F">
        <w:rPr>
          <w:sz w:val="24"/>
          <w:szCs w:val="24"/>
        </w:rPr>
        <w:t>Panthéon-Assas</w:t>
      </w:r>
      <w:proofErr w:type="spellEnd"/>
      <w:r w:rsidR="00B2166F" w:rsidRPr="00B2166F">
        <w:rPr>
          <w:sz w:val="24"/>
          <w:szCs w:val="24"/>
        </w:rPr>
        <w:t xml:space="preserve"> </w:t>
      </w:r>
      <w:r w:rsidR="00B2166F">
        <w:rPr>
          <w:sz w:val="24"/>
          <w:szCs w:val="24"/>
        </w:rPr>
        <w:t>per l’eccellenza del lavoro</w:t>
      </w:r>
      <w:r w:rsidR="00B2166F" w:rsidRPr="00B2166F">
        <w:rPr>
          <w:sz w:val="24"/>
          <w:szCs w:val="24"/>
        </w:rPr>
        <w:t>.</w:t>
      </w:r>
    </w:p>
    <w:p w14:paraId="3443D8F1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 xml:space="preserve">, “Le droit privé en tant que limite de l'unité </w:t>
      </w:r>
      <w:proofErr w:type="gramStart"/>
      <w:r w:rsidRPr="004E63BF">
        <w:rPr>
          <w:sz w:val="24"/>
          <w:szCs w:val="24"/>
          <w:lang w:val="fr-FR"/>
        </w:rPr>
        <w:t>européenne:</w:t>
      </w:r>
      <w:proofErr w:type="gramEnd"/>
      <w:r w:rsidRPr="004E63BF">
        <w:rPr>
          <w:sz w:val="24"/>
          <w:szCs w:val="24"/>
          <w:lang w:val="fr-FR"/>
        </w:rPr>
        <w:t xml:space="preserve"> un focus sur les enjeux du droit des biens face aux efforts d'harmonisation juridique”, </w:t>
      </w:r>
      <w:r w:rsidR="00BA18AD" w:rsidRPr="004E63BF">
        <w:rPr>
          <w:sz w:val="24"/>
          <w:szCs w:val="24"/>
          <w:lang w:val="fr-FR"/>
        </w:rPr>
        <w:t xml:space="preserve">in </w:t>
      </w:r>
      <w:r w:rsidRPr="004E63BF">
        <w:rPr>
          <w:sz w:val="24"/>
          <w:szCs w:val="24"/>
          <w:lang w:val="fr-FR"/>
        </w:rPr>
        <w:t>“Annuaire de droit de l'Union Européenne</w:t>
      </w:r>
      <w:r w:rsidR="00BA18AD" w:rsidRPr="004E63BF">
        <w:rPr>
          <w:sz w:val="24"/>
          <w:szCs w:val="24"/>
          <w:lang w:val="fr-FR"/>
        </w:rPr>
        <w:t xml:space="preserve"> 2017</w:t>
      </w:r>
      <w:r w:rsidRPr="004E63BF">
        <w:rPr>
          <w:sz w:val="24"/>
          <w:szCs w:val="24"/>
          <w:lang w:val="fr-FR"/>
        </w:rPr>
        <w:t>”</w:t>
      </w:r>
      <w:r w:rsidR="00BA18AD" w:rsidRPr="004E63BF">
        <w:rPr>
          <w:sz w:val="24"/>
          <w:szCs w:val="24"/>
          <w:lang w:val="fr-FR"/>
        </w:rPr>
        <w:t>,</w:t>
      </w:r>
      <w:r w:rsidR="0055321A" w:rsidRPr="004E63BF">
        <w:rPr>
          <w:sz w:val="24"/>
          <w:szCs w:val="24"/>
          <w:lang w:val="fr-FR"/>
        </w:rPr>
        <w:t xml:space="preserve"> Editions Panthéon-Assas, </w:t>
      </w:r>
      <w:proofErr w:type="spellStart"/>
      <w:r w:rsidR="0055321A" w:rsidRPr="004E63BF">
        <w:rPr>
          <w:sz w:val="24"/>
          <w:szCs w:val="24"/>
          <w:lang w:val="fr-FR"/>
        </w:rPr>
        <w:t>febbraio</w:t>
      </w:r>
      <w:proofErr w:type="spellEnd"/>
      <w:r w:rsidR="00BA18AD" w:rsidRPr="004E63BF">
        <w:rPr>
          <w:sz w:val="24"/>
          <w:szCs w:val="24"/>
          <w:lang w:val="fr-FR"/>
        </w:rPr>
        <w:t xml:space="preserve"> 2019</w:t>
      </w:r>
      <w:r w:rsidR="00CC5414" w:rsidRPr="004E63BF">
        <w:rPr>
          <w:sz w:val="24"/>
          <w:szCs w:val="24"/>
          <w:lang w:val="fr-FR"/>
        </w:rPr>
        <w:t>, pp. 317-336</w:t>
      </w:r>
      <w:r w:rsidRPr="004E63BF">
        <w:rPr>
          <w:sz w:val="24"/>
          <w:szCs w:val="24"/>
          <w:lang w:val="fr-FR"/>
        </w:rPr>
        <w:t>.</w:t>
      </w:r>
    </w:p>
    <w:p w14:paraId="3443D8F2" w14:textId="77777777" w:rsidR="00A106E7" w:rsidRPr="004E63BF" w:rsidRDefault="00A106E7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J. Van de </w:t>
      </w:r>
      <w:proofErr w:type="spellStart"/>
      <w:r w:rsidRPr="004E63BF">
        <w:rPr>
          <w:sz w:val="24"/>
          <w:szCs w:val="24"/>
          <w:lang w:val="fr-FR"/>
        </w:rPr>
        <w:t>Voorde</w:t>
      </w:r>
      <w:proofErr w:type="spellEnd"/>
      <w:r w:rsidRPr="004E63BF">
        <w:rPr>
          <w:sz w:val="24"/>
          <w:szCs w:val="24"/>
          <w:lang w:val="fr-FR"/>
        </w:rPr>
        <w:t xml:space="preserve">, 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 xml:space="preserve">, “Quelles réponses à la décadence des actions </w:t>
      </w:r>
      <w:proofErr w:type="gramStart"/>
      <w:r w:rsidRPr="004E63BF">
        <w:rPr>
          <w:sz w:val="24"/>
          <w:szCs w:val="24"/>
          <w:lang w:val="fr-FR"/>
        </w:rPr>
        <w:t>possessoires?</w:t>
      </w:r>
      <w:proofErr w:type="gramEnd"/>
      <w:r w:rsidRPr="004E63BF">
        <w:rPr>
          <w:sz w:val="24"/>
          <w:szCs w:val="24"/>
          <w:lang w:val="fr-FR"/>
        </w:rPr>
        <w:t xml:space="preserve"> Une analyse comparative des droits français, belge et italien”, in “</w:t>
      </w:r>
      <w:proofErr w:type="spellStart"/>
      <w:r w:rsidRPr="004E63BF">
        <w:rPr>
          <w:sz w:val="24"/>
          <w:szCs w:val="24"/>
          <w:lang w:val="fr-FR"/>
        </w:rPr>
        <w:t>European</w:t>
      </w:r>
      <w:proofErr w:type="spellEnd"/>
      <w:r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Review</w:t>
      </w:r>
      <w:proofErr w:type="spellEnd"/>
      <w:r w:rsidRPr="004E63BF">
        <w:rPr>
          <w:sz w:val="24"/>
          <w:szCs w:val="24"/>
          <w:lang w:val="fr-FR"/>
        </w:rPr>
        <w:t xml:space="preserve"> of </w:t>
      </w:r>
      <w:proofErr w:type="spellStart"/>
      <w:r w:rsidRPr="004E63BF">
        <w:rPr>
          <w:sz w:val="24"/>
          <w:szCs w:val="24"/>
          <w:lang w:val="fr-FR"/>
        </w:rPr>
        <w:t>Private</w:t>
      </w:r>
      <w:proofErr w:type="spellEnd"/>
      <w:r w:rsidRPr="004E63BF">
        <w:rPr>
          <w:sz w:val="24"/>
          <w:szCs w:val="24"/>
          <w:lang w:val="fr-FR"/>
        </w:rPr>
        <w:t xml:space="preserve"> Law”, </w:t>
      </w:r>
      <w:proofErr w:type="spellStart"/>
      <w:r w:rsidR="00A372C1" w:rsidRPr="004E63BF">
        <w:rPr>
          <w:sz w:val="24"/>
          <w:szCs w:val="24"/>
          <w:lang w:val="fr-FR"/>
        </w:rPr>
        <w:t>aprile</w:t>
      </w:r>
      <w:proofErr w:type="spellEnd"/>
      <w:r w:rsidRPr="004E63BF">
        <w:rPr>
          <w:sz w:val="24"/>
          <w:szCs w:val="24"/>
          <w:lang w:val="fr-FR"/>
        </w:rPr>
        <w:t xml:space="preserve"> 2018, n. </w:t>
      </w:r>
      <w:r w:rsidR="00A372C1" w:rsidRPr="004E63BF">
        <w:rPr>
          <w:sz w:val="24"/>
          <w:szCs w:val="24"/>
          <w:lang w:val="fr-FR"/>
        </w:rPr>
        <w:t>2, pp. 197-226.</w:t>
      </w:r>
    </w:p>
    <w:p w14:paraId="3443D8F3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en-US"/>
        </w:rPr>
      </w:pPr>
      <w:r w:rsidRPr="005A5556">
        <w:rPr>
          <w:sz w:val="24"/>
          <w:szCs w:val="24"/>
          <w:lang w:val="en-US"/>
        </w:rPr>
        <w:lastRenderedPageBreak/>
        <w:t xml:space="preserve">M. </w:t>
      </w:r>
      <w:proofErr w:type="spellStart"/>
      <w:r w:rsidRPr="005A5556">
        <w:rPr>
          <w:sz w:val="24"/>
          <w:szCs w:val="24"/>
          <w:lang w:val="en-US"/>
        </w:rPr>
        <w:t>Biasin</w:t>
      </w:r>
      <w:proofErr w:type="spellEnd"/>
      <w:r w:rsidRPr="005A5556">
        <w:rPr>
          <w:sz w:val="24"/>
          <w:szCs w:val="24"/>
          <w:lang w:val="en-US"/>
        </w:rPr>
        <w:t xml:space="preserve">, S. Guerra, S. </w:t>
      </w:r>
      <w:proofErr w:type="spellStart"/>
      <w:r w:rsidRPr="005A5556">
        <w:rPr>
          <w:sz w:val="24"/>
          <w:szCs w:val="24"/>
          <w:lang w:val="en-US"/>
        </w:rPr>
        <w:t>Zolea</w:t>
      </w:r>
      <w:proofErr w:type="spellEnd"/>
      <w:r w:rsidRPr="005A5556">
        <w:rPr>
          <w:sz w:val="24"/>
          <w:szCs w:val="24"/>
          <w:lang w:val="en-US"/>
        </w:rPr>
        <w:t xml:space="preserve">, “Financial Conversion of Home Equity by Low Income Elderly Persons. </w:t>
      </w:r>
      <w:r w:rsidR="00C9399E" w:rsidRPr="005A5556">
        <w:rPr>
          <w:sz w:val="24"/>
          <w:szCs w:val="24"/>
          <w:lang w:val="en-US"/>
        </w:rPr>
        <w:t>A Su</w:t>
      </w:r>
      <w:r w:rsidRPr="005A5556">
        <w:rPr>
          <w:sz w:val="24"/>
          <w:szCs w:val="24"/>
          <w:lang w:val="en-US"/>
        </w:rPr>
        <w:t>pranational</w:t>
      </w:r>
      <w:r w:rsidR="00C9399E" w:rsidRPr="005A5556">
        <w:rPr>
          <w:sz w:val="24"/>
          <w:szCs w:val="24"/>
          <w:lang w:val="en-US"/>
        </w:rPr>
        <w:t xml:space="preserve"> Juridical C</w:t>
      </w:r>
      <w:r w:rsidRPr="005A5556">
        <w:rPr>
          <w:sz w:val="24"/>
          <w:szCs w:val="24"/>
          <w:lang w:val="en-US"/>
        </w:rPr>
        <w:t>omparison</w:t>
      </w:r>
      <w:r w:rsidR="00C9399E" w:rsidRPr="005A5556">
        <w:rPr>
          <w:sz w:val="24"/>
          <w:szCs w:val="24"/>
          <w:lang w:val="en-US"/>
        </w:rPr>
        <w:t xml:space="preserve"> and a Focus on the Fundamental Financial Architecture</w:t>
      </w:r>
      <w:r w:rsidRPr="005A5556">
        <w:rPr>
          <w:sz w:val="24"/>
          <w:szCs w:val="24"/>
          <w:lang w:val="en-US"/>
        </w:rPr>
        <w:t xml:space="preserve">”, </w:t>
      </w:r>
      <w:proofErr w:type="spellStart"/>
      <w:r w:rsidRPr="005A5556">
        <w:rPr>
          <w:sz w:val="24"/>
          <w:szCs w:val="24"/>
          <w:lang w:val="en-US"/>
        </w:rPr>
        <w:t>rapporto</w:t>
      </w:r>
      <w:proofErr w:type="spellEnd"/>
      <w:r w:rsidRPr="005A5556">
        <w:rPr>
          <w:sz w:val="24"/>
          <w:szCs w:val="24"/>
          <w:lang w:val="en-US"/>
        </w:rPr>
        <w:t xml:space="preserve"> del </w:t>
      </w:r>
      <w:proofErr w:type="spellStart"/>
      <w:r w:rsidRPr="005A5556">
        <w:rPr>
          <w:sz w:val="24"/>
          <w:szCs w:val="24"/>
          <w:lang w:val="en-US"/>
        </w:rPr>
        <w:t>progetto</w:t>
      </w:r>
      <w:proofErr w:type="spellEnd"/>
      <w:r w:rsidRPr="005A5556">
        <w:rPr>
          <w:sz w:val="24"/>
          <w:szCs w:val="24"/>
          <w:lang w:val="en-US"/>
        </w:rPr>
        <w:t xml:space="preserve"> </w:t>
      </w:r>
      <w:proofErr w:type="spellStart"/>
      <w:r w:rsidRPr="005A5556">
        <w:rPr>
          <w:sz w:val="24"/>
          <w:szCs w:val="24"/>
          <w:lang w:val="en-US"/>
        </w:rPr>
        <w:t>europeo</w:t>
      </w:r>
      <w:proofErr w:type="spellEnd"/>
      <w:r w:rsidRPr="005A5556">
        <w:rPr>
          <w:sz w:val="24"/>
          <w:szCs w:val="24"/>
          <w:lang w:val="en-US"/>
        </w:rPr>
        <w:t xml:space="preserve"> GRAGE (Marie </w:t>
      </w:r>
      <w:proofErr w:type="spellStart"/>
      <w:r w:rsidRPr="005A5556">
        <w:rPr>
          <w:sz w:val="24"/>
          <w:szCs w:val="24"/>
          <w:lang w:val="en-US"/>
        </w:rPr>
        <w:t>Sk</w:t>
      </w:r>
      <w:r w:rsidRPr="005A5556">
        <w:rPr>
          <w:rStyle w:val="Enfasicorsivo"/>
          <w:rFonts w:cs="Arial"/>
          <w:b w:val="0"/>
          <w:sz w:val="24"/>
          <w:szCs w:val="24"/>
          <w:lang w:val="en-US"/>
        </w:rPr>
        <w:t>ł</w:t>
      </w:r>
      <w:r w:rsidRPr="005A5556">
        <w:rPr>
          <w:sz w:val="24"/>
          <w:szCs w:val="24"/>
          <w:lang w:val="en-US"/>
        </w:rPr>
        <w:t>odowska</w:t>
      </w:r>
      <w:proofErr w:type="spellEnd"/>
      <w:r w:rsidRPr="005A5556">
        <w:rPr>
          <w:sz w:val="24"/>
          <w:szCs w:val="24"/>
          <w:lang w:val="en-US"/>
        </w:rPr>
        <w:t>-Curie actions), in “</w:t>
      </w:r>
      <w:proofErr w:type="spellStart"/>
      <w:r w:rsidRPr="005A5556">
        <w:rPr>
          <w:sz w:val="24"/>
          <w:szCs w:val="24"/>
          <w:lang w:val="en-US"/>
        </w:rPr>
        <w:t>Comparazione</w:t>
      </w:r>
      <w:proofErr w:type="spellEnd"/>
      <w:r w:rsidRPr="005A5556">
        <w:rPr>
          <w:sz w:val="24"/>
          <w:szCs w:val="24"/>
          <w:lang w:val="en-US"/>
        </w:rPr>
        <w:t xml:space="preserve"> e </w:t>
      </w:r>
      <w:proofErr w:type="spellStart"/>
      <w:r w:rsidRPr="005A5556">
        <w:rPr>
          <w:sz w:val="24"/>
          <w:szCs w:val="24"/>
          <w:lang w:val="en-US"/>
        </w:rPr>
        <w:t>diritto</w:t>
      </w:r>
      <w:proofErr w:type="spellEnd"/>
      <w:r w:rsidRPr="005A5556">
        <w:rPr>
          <w:sz w:val="24"/>
          <w:szCs w:val="24"/>
          <w:lang w:val="en-US"/>
        </w:rPr>
        <w:t xml:space="preserve"> </w:t>
      </w:r>
      <w:proofErr w:type="spellStart"/>
      <w:r w:rsidRPr="005A5556">
        <w:rPr>
          <w:sz w:val="24"/>
          <w:szCs w:val="24"/>
          <w:lang w:val="en-US"/>
        </w:rPr>
        <w:t>civile</w:t>
      </w:r>
      <w:proofErr w:type="spellEnd"/>
      <w:r w:rsidRPr="005A5556">
        <w:rPr>
          <w:sz w:val="24"/>
          <w:szCs w:val="24"/>
          <w:lang w:val="en-US"/>
        </w:rPr>
        <w:t xml:space="preserve">”, </w:t>
      </w:r>
      <w:hyperlink r:id="rId5" w:history="1">
        <w:r w:rsidRPr="005A5556">
          <w:rPr>
            <w:rStyle w:val="Collegamentoipertestuale"/>
            <w:sz w:val="24"/>
            <w:szCs w:val="24"/>
            <w:lang w:val="en-US"/>
          </w:rPr>
          <w:t>www.comparazionedirittocivile.it</w:t>
        </w:r>
      </w:hyperlink>
      <w:r w:rsidRPr="005A5556">
        <w:rPr>
          <w:sz w:val="24"/>
          <w:szCs w:val="24"/>
          <w:lang w:val="en-US"/>
        </w:rPr>
        <w:t xml:space="preserve">, </w:t>
      </w:r>
      <w:proofErr w:type="spellStart"/>
      <w:r w:rsidRPr="005A5556">
        <w:rPr>
          <w:sz w:val="24"/>
          <w:szCs w:val="24"/>
          <w:lang w:val="en-US"/>
        </w:rPr>
        <w:t>febbraio</w:t>
      </w:r>
      <w:proofErr w:type="spellEnd"/>
      <w:r w:rsidRPr="005A5556">
        <w:rPr>
          <w:sz w:val="24"/>
          <w:szCs w:val="24"/>
          <w:lang w:val="en-US"/>
        </w:rPr>
        <w:t xml:space="preserve"> 2018.</w:t>
      </w:r>
      <w:r w:rsidRPr="004E63BF">
        <w:rPr>
          <w:sz w:val="24"/>
          <w:szCs w:val="24"/>
          <w:lang w:val="en-US"/>
        </w:rPr>
        <w:t xml:space="preserve"> </w:t>
      </w:r>
    </w:p>
    <w:p w14:paraId="3443D8F4" w14:textId="6B62C9FB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>, “</w:t>
      </w:r>
      <w:r w:rsidR="00201415" w:rsidRPr="004E63BF">
        <w:rPr>
          <w:sz w:val="24"/>
          <w:szCs w:val="24"/>
          <w:lang w:val="fr-FR"/>
        </w:rPr>
        <w:t>Les responsabilités liées à l’immeuble bâti</w:t>
      </w:r>
      <w:r w:rsidR="00BB6E03" w:rsidRPr="004E63BF">
        <w:rPr>
          <w:sz w:val="24"/>
          <w:szCs w:val="24"/>
          <w:lang w:val="fr-FR"/>
        </w:rPr>
        <w:t>, rapport italien</w:t>
      </w:r>
      <w:r w:rsidRPr="004E63BF">
        <w:rPr>
          <w:sz w:val="24"/>
          <w:szCs w:val="24"/>
          <w:lang w:val="fr-FR"/>
        </w:rPr>
        <w:t xml:space="preserve">”, in “L’immeuble et la responsabilité, recueil des travaux du Groupe de Recherche Européen sur la Responsabilité Civile et les Assurances (GRERCA)”, Bruylant, </w:t>
      </w:r>
      <w:r w:rsidR="005A5556">
        <w:rPr>
          <w:sz w:val="24"/>
          <w:szCs w:val="24"/>
          <w:lang w:val="fr-FR"/>
        </w:rPr>
        <w:t>2017</w:t>
      </w:r>
      <w:r w:rsidRPr="004E63BF">
        <w:rPr>
          <w:sz w:val="24"/>
          <w:szCs w:val="24"/>
          <w:lang w:val="fr-FR"/>
        </w:rPr>
        <w:t>, pp. 257-264.</w:t>
      </w:r>
    </w:p>
    <w:p w14:paraId="3443D8F5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>, “Le prospettive della tutela possessoria nella società dell’immateriale: una comparazione italo-francese”, in “Rivista critica del diritto privato”, settembre 2016, n. 3, pp. 393-423. </w:t>
      </w:r>
    </w:p>
    <w:p w14:paraId="3443D8F6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 xml:space="preserve">S. </w:t>
      </w:r>
      <w:proofErr w:type="spellStart"/>
      <w:r w:rsidRPr="004E63BF">
        <w:rPr>
          <w:sz w:val="24"/>
          <w:szCs w:val="24"/>
        </w:rPr>
        <w:t>Zolea</w:t>
      </w:r>
      <w:proofErr w:type="spellEnd"/>
      <w:r w:rsidRPr="004E63BF">
        <w:rPr>
          <w:sz w:val="24"/>
          <w:szCs w:val="24"/>
        </w:rPr>
        <w:t xml:space="preserve">, “La difficoltosa ascesa dell’immateriale nelle codificazioni francese e italiana”, in “Comparazione e diritto civile”, </w:t>
      </w:r>
      <w:hyperlink r:id="rId6" w:history="1">
        <w:r w:rsidRPr="004E63BF">
          <w:rPr>
            <w:rStyle w:val="Collegamentoipertestuale"/>
            <w:sz w:val="24"/>
            <w:szCs w:val="24"/>
          </w:rPr>
          <w:t>www.comparazionedirittocivile.it</w:t>
        </w:r>
      </w:hyperlink>
      <w:r w:rsidRPr="004E63BF">
        <w:rPr>
          <w:sz w:val="24"/>
          <w:szCs w:val="24"/>
        </w:rPr>
        <w:t>, febbraio 2016.</w:t>
      </w:r>
    </w:p>
    <w:p w14:paraId="3443D8F7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  <w:lang w:val="fr-FR"/>
        </w:rPr>
      </w:pPr>
      <w:r w:rsidRPr="004E63BF">
        <w:rPr>
          <w:sz w:val="24"/>
          <w:szCs w:val="24"/>
          <w:lang w:val="fr-FR"/>
        </w:rPr>
        <w:t xml:space="preserve">S. </w:t>
      </w:r>
      <w:proofErr w:type="spellStart"/>
      <w:r w:rsidRPr="004E63BF">
        <w:rPr>
          <w:sz w:val="24"/>
          <w:szCs w:val="24"/>
          <w:lang w:val="fr-FR"/>
        </w:rPr>
        <w:t>Zolea</w:t>
      </w:r>
      <w:proofErr w:type="spellEnd"/>
      <w:r w:rsidRPr="004E63BF">
        <w:rPr>
          <w:sz w:val="24"/>
          <w:szCs w:val="24"/>
          <w:lang w:val="fr-FR"/>
        </w:rPr>
        <w:t>, “Le principe de précaution en droit de l’environnement italien”,</w:t>
      </w:r>
      <w:r w:rsidR="00413FD6" w:rsidRPr="004E63BF">
        <w:rPr>
          <w:sz w:val="24"/>
          <w:szCs w:val="24"/>
          <w:lang w:val="fr-FR"/>
        </w:rPr>
        <w:t xml:space="preserve"> </w:t>
      </w:r>
      <w:proofErr w:type="spellStart"/>
      <w:r w:rsidR="00413FD6" w:rsidRPr="004E63BF">
        <w:rPr>
          <w:sz w:val="24"/>
          <w:szCs w:val="24"/>
          <w:lang w:val="fr-FR"/>
        </w:rPr>
        <w:t>sotto</w:t>
      </w:r>
      <w:proofErr w:type="spellEnd"/>
      <w:r w:rsidR="00413FD6" w:rsidRPr="004E63BF">
        <w:rPr>
          <w:sz w:val="24"/>
          <w:szCs w:val="24"/>
          <w:lang w:val="fr-FR"/>
        </w:rPr>
        <w:t xml:space="preserve"> la </w:t>
      </w:r>
      <w:proofErr w:type="spellStart"/>
      <w:r w:rsidR="00413FD6" w:rsidRPr="004E63BF">
        <w:rPr>
          <w:sz w:val="24"/>
          <w:szCs w:val="24"/>
          <w:lang w:val="fr-FR"/>
        </w:rPr>
        <w:t>direzione</w:t>
      </w:r>
      <w:proofErr w:type="spellEnd"/>
      <w:r w:rsidR="00413FD6" w:rsidRPr="004E63BF">
        <w:rPr>
          <w:sz w:val="24"/>
          <w:szCs w:val="24"/>
          <w:lang w:val="fr-FR"/>
        </w:rPr>
        <w:t xml:space="preserve"> di A. Sam-</w:t>
      </w:r>
      <w:proofErr w:type="spellStart"/>
      <w:r w:rsidR="00413FD6" w:rsidRPr="004E63BF">
        <w:rPr>
          <w:sz w:val="24"/>
          <w:szCs w:val="24"/>
          <w:lang w:val="fr-FR"/>
        </w:rPr>
        <w:t>Simenot</w:t>
      </w:r>
      <w:proofErr w:type="spellEnd"/>
      <w:r w:rsidR="00413FD6" w:rsidRPr="004E63BF">
        <w:rPr>
          <w:sz w:val="24"/>
          <w:szCs w:val="24"/>
          <w:lang w:val="fr-FR"/>
        </w:rPr>
        <w:t>,</w:t>
      </w:r>
      <w:r w:rsidRPr="004E63BF">
        <w:rPr>
          <w:sz w:val="24"/>
          <w:szCs w:val="24"/>
          <w:lang w:val="fr-FR"/>
        </w:rPr>
        <w:t xml:space="preserve"> in “Droit de l’environnement”,</w:t>
      </w:r>
      <w:r w:rsidR="000F2980" w:rsidRPr="004E63BF">
        <w:rPr>
          <w:sz w:val="24"/>
          <w:szCs w:val="24"/>
          <w:lang w:val="fr-FR"/>
        </w:rPr>
        <w:t xml:space="preserve"> </w:t>
      </w:r>
      <w:proofErr w:type="spellStart"/>
      <w:r w:rsidRPr="004E63BF">
        <w:rPr>
          <w:sz w:val="24"/>
          <w:szCs w:val="24"/>
          <w:lang w:val="fr-FR"/>
        </w:rPr>
        <w:t>aprile</w:t>
      </w:r>
      <w:proofErr w:type="spellEnd"/>
      <w:r w:rsidRPr="004E63BF">
        <w:rPr>
          <w:sz w:val="24"/>
          <w:szCs w:val="24"/>
          <w:lang w:val="fr-FR"/>
        </w:rPr>
        <w:t xml:space="preserve"> 2014, n. 222, pp. 141-144.</w:t>
      </w:r>
    </w:p>
    <w:p w14:paraId="3443D8F8" w14:textId="77777777" w:rsidR="00472B96" w:rsidRPr="004E63BF" w:rsidRDefault="00472B96" w:rsidP="00557FA0">
      <w:pPr>
        <w:ind w:firstLine="567"/>
        <w:rPr>
          <w:rFonts w:cs="Times New Roman"/>
          <w:b/>
          <w:sz w:val="24"/>
          <w:szCs w:val="24"/>
          <w:u w:val="single"/>
          <w:lang w:val="fr-FR"/>
        </w:rPr>
      </w:pPr>
    </w:p>
    <w:p w14:paraId="3443D8F9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4E63BF">
        <w:rPr>
          <w:rFonts w:cs="Times New Roman"/>
          <w:b/>
          <w:sz w:val="24"/>
          <w:szCs w:val="24"/>
          <w:u w:val="single"/>
        </w:rPr>
        <w:t>Competenze linguistiche</w:t>
      </w:r>
    </w:p>
    <w:p w14:paraId="3443D8FA" w14:textId="77777777" w:rsidR="00472B96" w:rsidRPr="004E63BF" w:rsidRDefault="00472B96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Italiano: lingua madre.</w:t>
      </w:r>
    </w:p>
    <w:p w14:paraId="3443D8FB" w14:textId="77777777" w:rsidR="00472B96" w:rsidRPr="004E63BF" w:rsidRDefault="00472B96" w:rsidP="00557FA0">
      <w:pPr>
        <w:pStyle w:val="Nessunaspaziatura"/>
        <w:ind w:firstLine="567"/>
        <w:jc w:val="both"/>
        <w:rPr>
          <w:rStyle w:val="shorttext"/>
          <w:sz w:val="24"/>
          <w:szCs w:val="24"/>
        </w:rPr>
      </w:pPr>
      <w:r w:rsidRPr="004E63BF">
        <w:rPr>
          <w:rStyle w:val="hps"/>
          <w:rFonts w:cs="Times New Roman"/>
          <w:sz w:val="24"/>
          <w:szCs w:val="24"/>
        </w:rPr>
        <w:t>Francese: corrente scritto e parlato (livello C2)</w:t>
      </w:r>
      <w:r w:rsidRPr="004E63BF">
        <w:rPr>
          <w:rStyle w:val="shorttext"/>
          <w:rFonts w:cs="Times New Roman"/>
          <w:sz w:val="24"/>
          <w:szCs w:val="24"/>
        </w:rPr>
        <w:t xml:space="preserve">. </w:t>
      </w:r>
    </w:p>
    <w:p w14:paraId="3443D8FC" w14:textId="77777777" w:rsidR="00472B96" w:rsidRPr="004E63BF" w:rsidRDefault="00472B96" w:rsidP="00557FA0">
      <w:pPr>
        <w:pStyle w:val="Nessunaspaziatura"/>
        <w:ind w:firstLine="567"/>
        <w:jc w:val="both"/>
        <w:rPr>
          <w:rFonts w:cs="Times New Roman"/>
          <w:sz w:val="24"/>
          <w:szCs w:val="24"/>
        </w:rPr>
      </w:pPr>
      <w:r w:rsidRPr="004E63BF">
        <w:rPr>
          <w:rStyle w:val="shorttext"/>
          <w:rFonts w:cs="Times New Roman"/>
          <w:sz w:val="24"/>
          <w:szCs w:val="24"/>
        </w:rPr>
        <w:t>Inglese: buona padronanza della lingua scritta e orale: certificato CAE (Cambridge English: Advanced, livello C1).</w:t>
      </w:r>
    </w:p>
    <w:p w14:paraId="3443D8FD" w14:textId="77777777" w:rsidR="00472B96" w:rsidRPr="004E63BF" w:rsidRDefault="00472B96" w:rsidP="00557FA0">
      <w:pPr>
        <w:pStyle w:val="Nessunaspaziatura"/>
        <w:ind w:firstLine="567"/>
        <w:rPr>
          <w:color w:val="222222"/>
          <w:sz w:val="24"/>
          <w:szCs w:val="24"/>
        </w:rPr>
      </w:pPr>
    </w:p>
    <w:p w14:paraId="3443D8FE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4E63BF">
        <w:rPr>
          <w:rFonts w:cs="Times New Roman"/>
          <w:b/>
          <w:sz w:val="24"/>
          <w:szCs w:val="24"/>
          <w:u w:val="single"/>
        </w:rPr>
        <w:t>Competenze informatiche</w:t>
      </w:r>
    </w:p>
    <w:p w14:paraId="3443D8FF" w14:textId="77777777" w:rsidR="00472B96" w:rsidRPr="004E63BF" w:rsidRDefault="00472B96" w:rsidP="00557FA0">
      <w:pPr>
        <w:ind w:firstLine="567"/>
        <w:jc w:val="both"/>
        <w:rPr>
          <w:rFonts w:cs="Times New Roman"/>
          <w:sz w:val="24"/>
          <w:szCs w:val="24"/>
        </w:rPr>
      </w:pPr>
      <w:r w:rsidRPr="004E63BF">
        <w:rPr>
          <w:rFonts w:cs="Times New Roman"/>
          <w:sz w:val="24"/>
          <w:szCs w:val="24"/>
        </w:rPr>
        <w:t>Buona padronanza degli strumenti Microsoft Office.</w:t>
      </w:r>
    </w:p>
    <w:p w14:paraId="3443D900" w14:textId="77777777" w:rsidR="00472B96" w:rsidRPr="004E63BF" w:rsidRDefault="00472B96" w:rsidP="00557FA0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4E63BF">
        <w:rPr>
          <w:rFonts w:cs="Times New Roman"/>
          <w:b/>
          <w:sz w:val="24"/>
          <w:szCs w:val="24"/>
          <w:u w:val="single"/>
        </w:rPr>
        <w:t>Altri interessi</w:t>
      </w:r>
    </w:p>
    <w:p w14:paraId="3443D901" w14:textId="77777777" w:rsidR="00472B96" w:rsidRPr="004E63BF" w:rsidRDefault="007D16A8" w:rsidP="00557FA0">
      <w:pPr>
        <w:pStyle w:val="Nessunaspaziatura"/>
        <w:ind w:firstLine="567"/>
        <w:jc w:val="both"/>
        <w:rPr>
          <w:sz w:val="24"/>
          <w:szCs w:val="24"/>
        </w:rPr>
      </w:pPr>
      <w:r w:rsidRPr="004E63BF">
        <w:rPr>
          <w:sz w:val="24"/>
          <w:szCs w:val="24"/>
        </w:rPr>
        <w:t>L</w:t>
      </w:r>
      <w:r w:rsidR="00472B96" w:rsidRPr="004E63BF">
        <w:rPr>
          <w:sz w:val="24"/>
          <w:szCs w:val="24"/>
        </w:rPr>
        <w:t>etteratura, teatro</w:t>
      </w:r>
      <w:r w:rsidRPr="004E63BF">
        <w:rPr>
          <w:sz w:val="24"/>
          <w:szCs w:val="24"/>
        </w:rPr>
        <w:t>, cinema</w:t>
      </w:r>
      <w:r w:rsidR="00472B96" w:rsidRPr="004E63BF">
        <w:rPr>
          <w:sz w:val="24"/>
          <w:szCs w:val="24"/>
        </w:rPr>
        <w:t xml:space="preserve">. </w:t>
      </w:r>
    </w:p>
    <w:p w14:paraId="3443D902" w14:textId="77777777" w:rsidR="001075A4" w:rsidRPr="00472B96" w:rsidRDefault="00DA7A35" w:rsidP="00557FA0">
      <w:pPr>
        <w:pStyle w:val="Nessunaspaziatura"/>
        <w:ind w:firstLine="567"/>
        <w:jc w:val="both"/>
        <w:rPr>
          <w:szCs w:val="40"/>
        </w:rPr>
      </w:pPr>
      <w:r w:rsidRPr="004E63BF">
        <w:rPr>
          <w:sz w:val="24"/>
          <w:szCs w:val="24"/>
        </w:rPr>
        <w:t>Autore di due romanzi di fantascienza, pubblicati con Herald editore.</w:t>
      </w:r>
    </w:p>
    <w:sectPr w:rsidR="001075A4" w:rsidRPr="00472B96" w:rsidSect="00AF7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A67"/>
    <w:rsid w:val="00006FAA"/>
    <w:rsid w:val="00010FC5"/>
    <w:rsid w:val="00021DCE"/>
    <w:rsid w:val="000253C4"/>
    <w:rsid w:val="00037691"/>
    <w:rsid w:val="000448F5"/>
    <w:rsid w:val="0005717E"/>
    <w:rsid w:val="00071E1D"/>
    <w:rsid w:val="00084B3C"/>
    <w:rsid w:val="00086B29"/>
    <w:rsid w:val="00087A90"/>
    <w:rsid w:val="00094009"/>
    <w:rsid w:val="000A04EB"/>
    <w:rsid w:val="000A35D1"/>
    <w:rsid w:val="000A7421"/>
    <w:rsid w:val="000D09FF"/>
    <w:rsid w:val="000E0C27"/>
    <w:rsid w:val="000E4566"/>
    <w:rsid w:val="000E4879"/>
    <w:rsid w:val="000E588A"/>
    <w:rsid w:val="000F2980"/>
    <w:rsid w:val="000F7CFA"/>
    <w:rsid w:val="001075A4"/>
    <w:rsid w:val="00113682"/>
    <w:rsid w:val="001343D6"/>
    <w:rsid w:val="001449E0"/>
    <w:rsid w:val="001551B7"/>
    <w:rsid w:val="001555B1"/>
    <w:rsid w:val="0016739A"/>
    <w:rsid w:val="00167647"/>
    <w:rsid w:val="00175173"/>
    <w:rsid w:val="00191FF9"/>
    <w:rsid w:val="00196FD8"/>
    <w:rsid w:val="001B0BE0"/>
    <w:rsid w:val="001C236C"/>
    <w:rsid w:val="001D5943"/>
    <w:rsid w:val="001F2D93"/>
    <w:rsid w:val="00201415"/>
    <w:rsid w:val="00227BE3"/>
    <w:rsid w:val="002344C3"/>
    <w:rsid w:val="00240087"/>
    <w:rsid w:val="00257D17"/>
    <w:rsid w:val="00262ABA"/>
    <w:rsid w:val="0026325D"/>
    <w:rsid w:val="00272567"/>
    <w:rsid w:val="00274DFA"/>
    <w:rsid w:val="0027772D"/>
    <w:rsid w:val="00282AF9"/>
    <w:rsid w:val="0029107B"/>
    <w:rsid w:val="00296E3A"/>
    <w:rsid w:val="002A13DA"/>
    <w:rsid w:val="002D3BB0"/>
    <w:rsid w:val="002E15D3"/>
    <w:rsid w:val="002F5A41"/>
    <w:rsid w:val="00302F44"/>
    <w:rsid w:val="00310662"/>
    <w:rsid w:val="00332842"/>
    <w:rsid w:val="00337793"/>
    <w:rsid w:val="0034510B"/>
    <w:rsid w:val="00354134"/>
    <w:rsid w:val="003612F9"/>
    <w:rsid w:val="0036652E"/>
    <w:rsid w:val="00366BB7"/>
    <w:rsid w:val="00397949"/>
    <w:rsid w:val="003C3F20"/>
    <w:rsid w:val="003C58FF"/>
    <w:rsid w:val="003D6305"/>
    <w:rsid w:val="003E122A"/>
    <w:rsid w:val="00400A67"/>
    <w:rsid w:val="00413FD6"/>
    <w:rsid w:val="004209B8"/>
    <w:rsid w:val="00423927"/>
    <w:rsid w:val="0043440A"/>
    <w:rsid w:val="00437001"/>
    <w:rsid w:val="00442E78"/>
    <w:rsid w:val="00470EC9"/>
    <w:rsid w:val="00471934"/>
    <w:rsid w:val="00472B96"/>
    <w:rsid w:val="00487CCA"/>
    <w:rsid w:val="004905D6"/>
    <w:rsid w:val="004A2D6D"/>
    <w:rsid w:val="004B5623"/>
    <w:rsid w:val="004C2217"/>
    <w:rsid w:val="004C4069"/>
    <w:rsid w:val="004C5300"/>
    <w:rsid w:val="004C68C5"/>
    <w:rsid w:val="004C6CCC"/>
    <w:rsid w:val="004C6D3B"/>
    <w:rsid w:val="004C7728"/>
    <w:rsid w:val="004D0F14"/>
    <w:rsid w:val="004D2BEF"/>
    <w:rsid w:val="004E1497"/>
    <w:rsid w:val="004E5789"/>
    <w:rsid w:val="004E63BF"/>
    <w:rsid w:val="005004E2"/>
    <w:rsid w:val="00505A95"/>
    <w:rsid w:val="0053073D"/>
    <w:rsid w:val="00535931"/>
    <w:rsid w:val="00535A46"/>
    <w:rsid w:val="005366CA"/>
    <w:rsid w:val="0053727A"/>
    <w:rsid w:val="005402F1"/>
    <w:rsid w:val="005504C0"/>
    <w:rsid w:val="005524DA"/>
    <w:rsid w:val="0055321A"/>
    <w:rsid w:val="00554692"/>
    <w:rsid w:val="0055489B"/>
    <w:rsid w:val="00557FA0"/>
    <w:rsid w:val="00560F47"/>
    <w:rsid w:val="00564B99"/>
    <w:rsid w:val="005717F1"/>
    <w:rsid w:val="005760C5"/>
    <w:rsid w:val="0058190F"/>
    <w:rsid w:val="00581DC5"/>
    <w:rsid w:val="005A5556"/>
    <w:rsid w:val="005C0D51"/>
    <w:rsid w:val="005C12BA"/>
    <w:rsid w:val="005C26D1"/>
    <w:rsid w:val="005C3F49"/>
    <w:rsid w:val="005C64DA"/>
    <w:rsid w:val="005D3223"/>
    <w:rsid w:val="005F14E5"/>
    <w:rsid w:val="005F736C"/>
    <w:rsid w:val="0060243B"/>
    <w:rsid w:val="006306EA"/>
    <w:rsid w:val="0063634B"/>
    <w:rsid w:val="00643C66"/>
    <w:rsid w:val="00652435"/>
    <w:rsid w:val="006635C4"/>
    <w:rsid w:val="006872DC"/>
    <w:rsid w:val="006A034A"/>
    <w:rsid w:val="006A0E41"/>
    <w:rsid w:val="006D1651"/>
    <w:rsid w:val="006D1E64"/>
    <w:rsid w:val="006D221F"/>
    <w:rsid w:val="006D45C3"/>
    <w:rsid w:val="006D4C47"/>
    <w:rsid w:val="006E6F44"/>
    <w:rsid w:val="006F2F1A"/>
    <w:rsid w:val="00727E3C"/>
    <w:rsid w:val="007327AB"/>
    <w:rsid w:val="00747D22"/>
    <w:rsid w:val="00763DE3"/>
    <w:rsid w:val="00764715"/>
    <w:rsid w:val="007702AF"/>
    <w:rsid w:val="0077060C"/>
    <w:rsid w:val="00775506"/>
    <w:rsid w:val="00791C70"/>
    <w:rsid w:val="007924CD"/>
    <w:rsid w:val="00793669"/>
    <w:rsid w:val="00793DBA"/>
    <w:rsid w:val="00795F41"/>
    <w:rsid w:val="007A11FE"/>
    <w:rsid w:val="007A3F71"/>
    <w:rsid w:val="007C4199"/>
    <w:rsid w:val="007D16A8"/>
    <w:rsid w:val="007E053F"/>
    <w:rsid w:val="007E0AFC"/>
    <w:rsid w:val="00832175"/>
    <w:rsid w:val="00852581"/>
    <w:rsid w:val="00864B63"/>
    <w:rsid w:val="00867FA6"/>
    <w:rsid w:val="008A3E1E"/>
    <w:rsid w:val="008B0001"/>
    <w:rsid w:val="008B0CA8"/>
    <w:rsid w:val="008B5241"/>
    <w:rsid w:val="008B5C44"/>
    <w:rsid w:val="008B6071"/>
    <w:rsid w:val="008C1BF7"/>
    <w:rsid w:val="008C77B1"/>
    <w:rsid w:val="008D48D9"/>
    <w:rsid w:val="008E5FBC"/>
    <w:rsid w:val="008F4F91"/>
    <w:rsid w:val="008F5172"/>
    <w:rsid w:val="0091746B"/>
    <w:rsid w:val="00920A6F"/>
    <w:rsid w:val="00924DA0"/>
    <w:rsid w:val="00924DC7"/>
    <w:rsid w:val="009326EC"/>
    <w:rsid w:val="00933D93"/>
    <w:rsid w:val="0093416C"/>
    <w:rsid w:val="009646A0"/>
    <w:rsid w:val="009710AB"/>
    <w:rsid w:val="00977A99"/>
    <w:rsid w:val="00981A44"/>
    <w:rsid w:val="00982AB0"/>
    <w:rsid w:val="00984964"/>
    <w:rsid w:val="00984A25"/>
    <w:rsid w:val="009C2242"/>
    <w:rsid w:val="009F3841"/>
    <w:rsid w:val="009F735C"/>
    <w:rsid w:val="00A012AB"/>
    <w:rsid w:val="00A106E7"/>
    <w:rsid w:val="00A13414"/>
    <w:rsid w:val="00A145FB"/>
    <w:rsid w:val="00A31638"/>
    <w:rsid w:val="00A372C1"/>
    <w:rsid w:val="00A40024"/>
    <w:rsid w:val="00A4621D"/>
    <w:rsid w:val="00A52302"/>
    <w:rsid w:val="00A56708"/>
    <w:rsid w:val="00A809A6"/>
    <w:rsid w:val="00A8380C"/>
    <w:rsid w:val="00A839EF"/>
    <w:rsid w:val="00A947C6"/>
    <w:rsid w:val="00A97597"/>
    <w:rsid w:val="00AA3916"/>
    <w:rsid w:val="00AA4215"/>
    <w:rsid w:val="00AA76E2"/>
    <w:rsid w:val="00AA7F11"/>
    <w:rsid w:val="00AB1053"/>
    <w:rsid w:val="00AB5FCF"/>
    <w:rsid w:val="00AB6BDE"/>
    <w:rsid w:val="00AB6EB0"/>
    <w:rsid w:val="00AD1630"/>
    <w:rsid w:val="00AD361E"/>
    <w:rsid w:val="00AE5C52"/>
    <w:rsid w:val="00AF0054"/>
    <w:rsid w:val="00AF5531"/>
    <w:rsid w:val="00AF7689"/>
    <w:rsid w:val="00B2166F"/>
    <w:rsid w:val="00B21F17"/>
    <w:rsid w:val="00B2236A"/>
    <w:rsid w:val="00B5703C"/>
    <w:rsid w:val="00B711B4"/>
    <w:rsid w:val="00B75424"/>
    <w:rsid w:val="00B76EB3"/>
    <w:rsid w:val="00B97EF3"/>
    <w:rsid w:val="00BA18AD"/>
    <w:rsid w:val="00BA3718"/>
    <w:rsid w:val="00BB2250"/>
    <w:rsid w:val="00BB6E03"/>
    <w:rsid w:val="00BD1CA4"/>
    <w:rsid w:val="00BE30C7"/>
    <w:rsid w:val="00BF3FF6"/>
    <w:rsid w:val="00BF6859"/>
    <w:rsid w:val="00C01DA3"/>
    <w:rsid w:val="00C11A91"/>
    <w:rsid w:val="00C17D43"/>
    <w:rsid w:val="00C32F01"/>
    <w:rsid w:val="00C37F7F"/>
    <w:rsid w:val="00C44C5B"/>
    <w:rsid w:val="00C453BF"/>
    <w:rsid w:val="00C47960"/>
    <w:rsid w:val="00C522E8"/>
    <w:rsid w:val="00C54D5E"/>
    <w:rsid w:val="00C56D8F"/>
    <w:rsid w:val="00C57347"/>
    <w:rsid w:val="00C640D0"/>
    <w:rsid w:val="00C7389E"/>
    <w:rsid w:val="00C74F0C"/>
    <w:rsid w:val="00C824E9"/>
    <w:rsid w:val="00C9399E"/>
    <w:rsid w:val="00C97B9B"/>
    <w:rsid w:val="00CB54BC"/>
    <w:rsid w:val="00CC5414"/>
    <w:rsid w:val="00CD1C2C"/>
    <w:rsid w:val="00CD3DAD"/>
    <w:rsid w:val="00CE5533"/>
    <w:rsid w:val="00CF4E61"/>
    <w:rsid w:val="00D03391"/>
    <w:rsid w:val="00D108EC"/>
    <w:rsid w:val="00D16E24"/>
    <w:rsid w:val="00D21DDE"/>
    <w:rsid w:val="00D3224F"/>
    <w:rsid w:val="00D4063A"/>
    <w:rsid w:val="00D60219"/>
    <w:rsid w:val="00D612F3"/>
    <w:rsid w:val="00D75566"/>
    <w:rsid w:val="00DA7A35"/>
    <w:rsid w:val="00DB78C6"/>
    <w:rsid w:val="00DC1E4D"/>
    <w:rsid w:val="00DC73A7"/>
    <w:rsid w:val="00DD2006"/>
    <w:rsid w:val="00DF0B5C"/>
    <w:rsid w:val="00DF27F0"/>
    <w:rsid w:val="00DF2D24"/>
    <w:rsid w:val="00E26BBC"/>
    <w:rsid w:val="00E3165E"/>
    <w:rsid w:val="00E31ED1"/>
    <w:rsid w:val="00E5060A"/>
    <w:rsid w:val="00E529DF"/>
    <w:rsid w:val="00E52EB9"/>
    <w:rsid w:val="00E769A1"/>
    <w:rsid w:val="00E769AE"/>
    <w:rsid w:val="00E82F89"/>
    <w:rsid w:val="00EB1A7A"/>
    <w:rsid w:val="00EB3341"/>
    <w:rsid w:val="00EB4407"/>
    <w:rsid w:val="00EC6FB1"/>
    <w:rsid w:val="00EC7AE1"/>
    <w:rsid w:val="00ED55D0"/>
    <w:rsid w:val="00EF35B6"/>
    <w:rsid w:val="00F10568"/>
    <w:rsid w:val="00F217D1"/>
    <w:rsid w:val="00F243A0"/>
    <w:rsid w:val="00F24494"/>
    <w:rsid w:val="00F265E3"/>
    <w:rsid w:val="00F31A39"/>
    <w:rsid w:val="00F40874"/>
    <w:rsid w:val="00F44A0F"/>
    <w:rsid w:val="00F57A08"/>
    <w:rsid w:val="00F60EC3"/>
    <w:rsid w:val="00F6515E"/>
    <w:rsid w:val="00F759FE"/>
    <w:rsid w:val="00F76353"/>
    <w:rsid w:val="00F769EA"/>
    <w:rsid w:val="00F85DB7"/>
    <w:rsid w:val="00FA2AA6"/>
    <w:rsid w:val="00FA4466"/>
    <w:rsid w:val="00FA6F37"/>
    <w:rsid w:val="00FA71B7"/>
    <w:rsid w:val="00FC14A6"/>
    <w:rsid w:val="00FC2C6B"/>
    <w:rsid w:val="00FE26AE"/>
    <w:rsid w:val="00FF075B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D8B5"/>
  <w15:docId w15:val="{BA4BB3E8-4B50-4D20-BBEB-C568EA4D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B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A67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400A67"/>
  </w:style>
  <w:style w:type="character" w:customStyle="1" w:styleId="hps">
    <w:name w:val="hps"/>
    <w:basedOn w:val="Carpredefinitoparagrafo"/>
    <w:rsid w:val="00400A67"/>
  </w:style>
  <w:style w:type="paragraph" w:styleId="Nessunaspaziatura">
    <w:name w:val="No Spacing"/>
    <w:uiPriority w:val="1"/>
    <w:qFormat/>
    <w:rsid w:val="00400A67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487CCA"/>
    <w:rPr>
      <w:b/>
      <w:bCs/>
      <w:i w:val="0"/>
      <w:iCs w:val="0"/>
    </w:rPr>
  </w:style>
  <w:style w:type="paragraph" w:customStyle="1" w:styleId="ECVOrganisationDetails">
    <w:name w:val="_ECV_OrganisationDetails"/>
    <w:basedOn w:val="Normale"/>
    <w:rsid w:val="00AB6BDE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parazionedirittocivile.it" TargetMode="External"/><Relationship Id="rId5" Type="http://schemas.openxmlformats.org/officeDocument/2006/relationships/hyperlink" Target="http://www.comparazionedirittociv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B6DF-F8EF-458C-B5EA-2386EDC6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sirio</cp:lastModifiedBy>
  <cp:revision>3</cp:revision>
  <dcterms:created xsi:type="dcterms:W3CDTF">2020-11-17T22:36:00Z</dcterms:created>
  <dcterms:modified xsi:type="dcterms:W3CDTF">2020-11-17T22:37:00Z</dcterms:modified>
</cp:coreProperties>
</file>