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vertAlign w:val="baseline"/>
          <w:lang w:val="it-IT"/>
        </w:rPr>
      </w:pPr>
      <w:bookmarkStart w:id="0" w:name="_GoBack"/>
      <w:bookmarkEnd w:id="0"/>
      <w:r>
        <w:rPr>
          <w:rFonts w:hint="default"/>
          <w:vertAlign w:val="baseline"/>
          <w:lang w:val="it-IT"/>
        </w:rPr>
        <w:t>TG RAI 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695"/>
        <w:gridCol w:w="1800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Edizione  serale ore: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DATA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22/04/2024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Notizia di apertura      1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 xml:space="preserve">Titolo: 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Politica estera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Politica domestica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ind w:left="1400" w:hanging="1400" w:hangingChars="70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Ordine delle notizie:     2</w:t>
            </w:r>
          </w:p>
        </w:tc>
        <w:tc>
          <w:tcPr>
            <w:tcW w:w="2130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 xml:space="preserve">Titolo: 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>Politica estera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>Politica domestica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right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3</w:t>
            </w:r>
          </w:p>
        </w:tc>
        <w:tc>
          <w:tcPr>
            <w:tcW w:w="2130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 xml:space="preserve">Titolo: 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>Politica estera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>Politica domestica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right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4</w:t>
            </w:r>
          </w:p>
        </w:tc>
        <w:tc>
          <w:tcPr>
            <w:tcW w:w="2130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 xml:space="preserve">Titolo: 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>Politica estera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>Politica domestica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right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5</w:t>
            </w:r>
          </w:p>
        </w:tc>
        <w:tc>
          <w:tcPr>
            <w:tcW w:w="2130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 xml:space="preserve">Titolo: 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>Politica estera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>Politica domestica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right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6</w:t>
            </w:r>
          </w:p>
        </w:tc>
        <w:tc>
          <w:tcPr>
            <w:tcW w:w="2130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 xml:space="preserve">Titolo: 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>Politica estera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>Politica domestica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right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7</w:t>
            </w:r>
          </w:p>
        </w:tc>
        <w:tc>
          <w:tcPr>
            <w:tcW w:w="2130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 xml:space="preserve">Titolo: 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>Politica estera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it-IT" w:eastAsia="zh-CN" w:bidi="ar-SA"/>
              </w:rPr>
            </w:pPr>
            <w:r>
              <w:rPr>
                <w:rFonts w:hint="default"/>
                <w:vertAlign w:val="baseline"/>
                <w:lang w:val="it-IT"/>
              </w:rPr>
              <w:t>Politica domestica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Framing prima notizia domestica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Issue come...........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Aspetti che mancano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Quante volte si nomina la Presidente del consiglio o leader o partiti di maggioranza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Meloni=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Salvini=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Tajani=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FdI =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Lega=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 totale =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Quante volte (quanti secondi) parlano direttamente i leader di maggioranza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MelonI=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Salvini=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Ecc...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 totale =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equilibrio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Si (rapporto 60-40)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no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Quante volte si nominano i leader o i partiti di opposizione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Schlein=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Conte=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PD=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M5s=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Ecc.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 totale=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it-IT"/>
              </w:rPr>
              <w:t>Quante volte (quanti secondi) parlano direttamente i leader di maggioranza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Schelin=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Conte=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Ecc.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 totale =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equilibrio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Si (rapporto 60-40)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no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 xml:space="preserve">Direttore/trice del TG: 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Nome: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Conduttore/trice TG: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Nome: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Inviati nei servizi: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Nome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Nome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Nome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TOT=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F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TOT=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Ospiti: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Nome e ruolo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Nome e ruolo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TOT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F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TOT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Interviste a esperti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Nome e ruolo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tot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F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tot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Come ci si rivolge a ospiti o esperti?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Onorevole/senatore/deputato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Presidente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Segretario/ria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Dottore/ssa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Sig. /Sig.ra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Solo per nome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Solo per cognome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Le donne che compaiono nelle notizie (escluse le giornaliste)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 xml:space="preserve">Nome </w:t>
            </w:r>
          </w:p>
        </w:tc>
        <w:tc>
          <w:tcPr>
            <w:tcW w:w="213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Che Competenze hanno: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A quali Argomenti/ temi sono collegate: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Immagine:</w:t>
            </w:r>
          </w:p>
        </w:tc>
      </w:tr>
    </w:tbl>
    <w:p/>
    <w:p/>
    <w:p>
      <w:pPr>
        <w:rPr>
          <w:rFonts w:hint="default"/>
          <w:lang w:val="it-IT"/>
        </w:rPr>
      </w:pPr>
      <w:r>
        <w:rPr>
          <w:rFonts w:hint="default"/>
          <w:lang w:val="it-IT"/>
        </w:rPr>
        <w:t>ISTRUZIONI</w:t>
      </w:r>
    </w:p>
    <w:p>
      <w:pPr>
        <w:rPr>
          <w:rFonts w:hint="default"/>
          <w:lang w:val="it-IT"/>
        </w:rPr>
      </w:pPr>
    </w:p>
    <w:p>
      <w:pPr>
        <w:rPr>
          <w:rFonts w:hint="default"/>
          <w:b/>
          <w:bCs/>
          <w:lang w:val="it-IT"/>
        </w:rPr>
      </w:pPr>
      <w:r>
        <w:rPr>
          <w:rFonts w:hint="default"/>
          <w:b/>
          <w:bCs/>
          <w:lang w:val="it-IT"/>
        </w:rPr>
        <w:t>Primo Step:</w:t>
      </w:r>
      <w:r>
        <w:rPr>
          <w:rFonts w:hint="default"/>
          <w:lang w:val="it-IT"/>
        </w:rPr>
        <w:t xml:space="preserve"> effettuare il</w:t>
      </w:r>
      <w:r>
        <w:rPr>
          <w:rFonts w:hint="default"/>
          <w:b/>
          <w:bCs/>
          <w:lang w:val="it-IT"/>
        </w:rPr>
        <w:t xml:space="preserve"> monitoraggio dal 22/04 al 27/04</w:t>
      </w:r>
    </w:p>
    <w:p>
      <w:pPr>
        <w:rPr>
          <w:rFonts w:hint="default"/>
          <w:lang w:val="it-IT"/>
        </w:rPr>
      </w:pP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RIPETERE LA SCHEDA DI CUI SOPRA PER OGNI TG OGNI GIORNO</w:t>
      </w:r>
    </w:p>
    <w:p>
      <w:pPr>
        <w:rPr>
          <w:rFonts w:hint="default"/>
          <w:b/>
          <w:bCs/>
          <w:lang w:val="it-IT"/>
        </w:rPr>
      </w:pPr>
      <w:r>
        <w:rPr>
          <w:rFonts w:hint="default"/>
          <w:lang w:val="it-IT"/>
        </w:rPr>
        <w:t xml:space="preserve">Spedire il monitoraggio  </w:t>
      </w:r>
      <w:r>
        <w:rPr>
          <w:rFonts w:hint="default"/>
          <w:b/>
          <w:bCs/>
          <w:lang w:val="it-IT"/>
        </w:rPr>
        <w:t>entro il 3 maggio 2024</w:t>
      </w:r>
    </w:p>
    <w:p>
      <w:pPr>
        <w:rPr>
          <w:rFonts w:hint="default"/>
          <w:lang w:val="it-IT"/>
        </w:rPr>
      </w:pPr>
    </w:p>
    <w:p>
      <w:pPr>
        <w:rPr>
          <w:rFonts w:hint="default"/>
          <w:b/>
          <w:bCs/>
          <w:lang w:val="it-IT"/>
        </w:rPr>
      </w:pPr>
      <w:r>
        <w:rPr>
          <w:rFonts w:hint="default"/>
          <w:b/>
          <w:bCs/>
          <w:lang w:val="it-IT"/>
        </w:rPr>
        <w:t>Secondo Step:</w:t>
      </w:r>
      <w:r>
        <w:rPr>
          <w:rFonts w:hint="default"/>
          <w:b/>
          <w:bCs/>
          <w:lang w:val="it-IT"/>
        </w:rPr>
        <w:t>massimo 15 min per ogni gruppo il giorno 07/05/2024</w:t>
      </w:r>
    </w:p>
    <w:p>
      <w:pPr>
        <w:rPr>
          <w:rFonts w:hint="default"/>
          <w:b/>
          <w:bCs/>
          <w:lang w:val="it-IT"/>
        </w:rPr>
      </w:pP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Presentazione: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Preparare un power point che risponda alle seguenti domande :</w:t>
      </w:r>
    </w:p>
    <w:p>
      <w:pPr>
        <w:rPr>
          <w:rFonts w:hint="default"/>
          <w:lang w:val="it-IT"/>
        </w:rPr>
      </w:pP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L’agenda setting è esattamente identica nei tre canali analizzati?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Quali sono le principali differenze?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Il framing della prima notizia di politica interna è simile?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Com’è l’equilibrio informativo nei tre canali?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Avete rilevato qualche problema rispetto al tema dell’equilibrio di genere?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Se si quali e in quali canali? Fate degli esempi concreti</w:t>
      </w:r>
    </w:p>
    <w:p>
      <w:pPr>
        <w:rPr>
          <w:rFonts w:hint="default"/>
          <w:lang w:val="it-IT"/>
        </w:rPr>
      </w:pPr>
    </w:p>
    <w:p>
      <w:pPr>
        <w:rPr>
          <w:rFonts w:hint="default"/>
          <w:lang w:val="it-I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E35E4"/>
    <w:rsid w:val="5AF45451"/>
    <w:rsid w:val="5F6D7CEE"/>
    <w:rsid w:val="78DA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2024-04-17T06:25:00Z</dcterms:created>
  <dc:creator>selen</dc:creator>
  <cp:lastModifiedBy>WPS_1676796417</cp:lastModifiedBy>
  <dcterms:modified xsi:type="dcterms:W3CDTF">2024-04-17T11:44:59Z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5A0B28BDD2C0445D85C3E1485E3588CC_12</vt:lpwstr>
  </property>
</Properties>
</file>