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BD5AA" w14:textId="77777777" w:rsidR="000F31B0" w:rsidRPr="00626A54" w:rsidRDefault="000F31B0" w:rsidP="000F31B0">
      <w:pPr>
        <w:rPr>
          <w:rFonts w:ascii="STSong" w:hAnsi="STSong" w:cs="Microsoft JhengHei" w:hint="eastAsia"/>
          <w:b/>
          <w:bCs/>
          <w:color w:val="000000"/>
          <w:sz w:val="36"/>
          <w:szCs w:val="36"/>
          <w:shd w:val="clear" w:color="auto" w:fill="FFFFFF"/>
          <w:lang w:eastAsia="zh-TW"/>
        </w:rPr>
      </w:pPr>
      <w:r w:rsidRPr="00626A54">
        <w:rPr>
          <w:rFonts w:ascii="STSong" w:hAnsi="STSong" w:cs="Microsoft JhengHei" w:hint="eastAsia"/>
          <w:b/>
          <w:bCs/>
          <w:color w:val="000000"/>
          <w:sz w:val="36"/>
          <w:szCs w:val="36"/>
          <w:shd w:val="clear" w:color="auto" w:fill="FFFFFF"/>
          <w:lang w:eastAsia="zh-TW"/>
        </w:rPr>
        <w:t>六組壇經</w:t>
      </w:r>
      <w:r w:rsidRPr="00626A54">
        <w:rPr>
          <w:rFonts w:ascii="STSong" w:hAnsi="STSong" w:cs="Microsoft JhengHei"/>
          <w:b/>
          <w:bCs/>
          <w:color w:val="000000"/>
          <w:sz w:val="36"/>
          <w:szCs w:val="36"/>
          <w:shd w:val="clear" w:color="auto" w:fill="FFFFFF"/>
          <w:lang w:eastAsia="zh-TW"/>
        </w:rPr>
        <w:t>:</w:t>
      </w:r>
      <w:r w:rsidRPr="00626A54">
        <w:rPr>
          <w:rFonts w:ascii="STSong" w:hAnsi="STSong" w:cs="Microsoft JhengHei" w:hint="eastAsia"/>
          <w:b/>
          <w:bCs/>
          <w:color w:val="000000"/>
          <w:sz w:val="36"/>
          <w:szCs w:val="36"/>
          <w:shd w:val="clear" w:color="auto" w:fill="FFFFFF"/>
          <w:lang w:eastAsia="zh-TW"/>
        </w:rPr>
        <w:t xml:space="preserve"> </w:t>
      </w:r>
      <w:r w:rsidRPr="00626A54">
        <w:rPr>
          <w:rFonts w:ascii="STSong" w:hAnsi="STSong" w:cs="Microsoft JhengHei"/>
          <w:b/>
          <w:bCs/>
          <w:color w:val="000000"/>
          <w:sz w:val="36"/>
          <w:szCs w:val="36"/>
          <w:shd w:val="clear" w:color="auto" w:fill="FFFFFF"/>
          <w:lang w:eastAsia="zh-TW"/>
        </w:rPr>
        <w:t xml:space="preserve">   </w:t>
      </w:r>
      <w:r w:rsidRPr="00626A54">
        <w:rPr>
          <w:rFonts w:ascii="STSong" w:hAnsi="STSong" w:cs="Microsoft JhengHei" w:hint="eastAsia"/>
          <w:b/>
          <w:bCs/>
          <w:color w:val="000000"/>
          <w:sz w:val="36"/>
          <w:szCs w:val="36"/>
          <w:shd w:val="clear" w:color="auto" w:fill="FFFFFF"/>
          <w:lang w:eastAsia="zh-TW"/>
        </w:rPr>
        <w:t>無二無別</w:t>
      </w:r>
    </w:p>
    <w:p w14:paraId="3E60D292" w14:textId="77777777" w:rsidR="000F31B0" w:rsidRDefault="000F31B0" w:rsidP="000F31B0">
      <w:pPr>
        <w:spacing w:line="276" w:lineRule="auto"/>
        <w:rPr>
          <w:rFonts w:ascii="STSong" w:hAnsi="STSong"/>
          <w:color w:val="000000"/>
          <w:sz w:val="28"/>
          <w:szCs w:val="28"/>
          <w:shd w:val="clear" w:color="auto" w:fill="FFFFFF"/>
          <w:lang w:eastAsia="zh-TW"/>
        </w:rPr>
      </w:pPr>
    </w:p>
    <w:p w14:paraId="237AEF87" w14:textId="77777777" w:rsidR="000F31B0" w:rsidRPr="00626A54" w:rsidRDefault="000F31B0" w:rsidP="000F31B0">
      <w:pPr>
        <w:spacing w:line="276" w:lineRule="auto"/>
        <w:rPr>
          <w:rFonts w:ascii="STSong" w:hAnsi="STSong"/>
          <w:color w:val="000000"/>
          <w:sz w:val="28"/>
          <w:szCs w:val="28"/>
          <w:shd w:val="clear" w:color="auto" w:fill="FFFFFF"/>
          <w:lang w:eastAsia="zh-TW"/>
        </w:rPr>
      </w:pPr>
      <w:r w:rsidRPr="00626A54">
        <w:rPr>
          <w:rFonts w:ascii="STSong" w:hAnsi="STSong" w:hint="eastAsia"/>
          <w:color w:val="000000"/>
          <w:sz w:val="28"/>
          <w:szCs w:val="28"/>
          <w:shd w:val="clear" w:color="auto" w:fill="FFFFFF"/>
          <w:lang w:eastAsia="zh-TW"/>
        </w:rPr>
        <w:t>善根有二種，一者常，二者無常，佛性不是常，亦不是無常，是故說為不斷，這就是不二之法。一者善，二者不善，佛性非善非不善，因此名為不二之法。五蘊與十八界，凡夫見之以為二，有智慧的人通達事理，知道其性本來不二，無二無別之性就是佛性。</w:t>
      </w:r>
    </w:p>
    <w:p w14:paraId="3E43C245" w14:textId="77777777" w:rsidR="000F31B0" w:rsidRPr="00626A54" w:rsidRDefault="000F31B0" w:rsidP="000F31B0">
      <w:pPr>
        <w:spacing w:line="276" w:lineRule="auto"/>
        <w:rPr>
          <w:rFonts w:ascii="STSong" w:hAnsi="STSong"/>
          <w:color w:val="000000"/>
          <w:sz w:val="28"/>
          <w:szCs w:val="28"/>
          <w:shd w:val="clear" w:color="auto" w:fill="FFFFFF"/>
          <w:lang w:eastAsia="zh-TW"/>
        </w:rPr>
      </w:pPr>
    </w:p>
    <w:p w14:paraId="48809BB2" w14:textId="77777777" w:rsidR="000F31B0" w:rsidRPr="00626A54" w:rsidRDefault="000F31B0" w:rsidP="000F31B0">
      <w:pPr>
        <w:spacing w:line="276" w:lineRule="auto"/>
        <w:rPr>
          <w:rFonts w:ascii="STSong" w:hAnsi="STSong"/>
          <w:color w:val="000000"/>
          <w:sz w:val="28"/>
          <w:szCs w:val="28"/>
          <w:shd w:val="clear" w:color="auto" w:fill="FFFFFF"/>
          <w:lang w:eastAsia="zh-TW"/>
        </w:rPr>
      </w:pPr>
      <w:r w:rsidRPr="00626A54">
        <w:rPr>
          <w:rFonts w:ascii="STSong" w:hAnsi="STSong" w:hint="eastAsia"/>
          <w:color w:val="000000"/>
          <w:sz w:val="28"/>
          <w:szCs w:val="28"/>
          <w:shd w:val="clear" w:color="auto" w:fill="FFFFFF"/>
          <w:lang w:eastAsia="zh-TW"/>
        </w:rPr>
        <w:t>佛性非內非外、佛性非有漏非無漏、佛性非常非無常，是故不斷</w:t>
      </w:r>
    </w:p>
    <w:p w14:paraId="08E1D236" w14:textId="77777777" w:rsidR="000F31B0" w:rsidRPr="00626A54" w:rsidRDefault="000F31B0" w:rsidP="000F31B0">
      <w:pPr>
        <w:spacing w:line="276" w:lineRule="auto"/>
        <w:rPr>
          <w:rFonts w:ascii="STSong" w:hAnsi="STSong"/>
          <w:color w:val="000000"/>
          <w:sz w:val="28"/>
          <w:szCs w:val="28"/>
          <w:shd w:val="clear" w:color="auto" w:fill="FFFFFF"/>
          <w:lang w:eastAsia="zh-TW"/>
        </w:rPr>
      </w:pPr>
    </w:p>
    <w:p w14:paraId="5A4A0D39" w14:textId="77777777" w:rsidR="000F31B0" w:rsidRPr="00626A54" w:rsidRDefault="000F31B0" w:rsidP="000F31B0">
      <w:pPr>
        <w:spacing w:line="276" w:lineRule="auto"/>
        <w:rPr>
          <w:rFonts w:ascii="STSong" w:hAnsi="STSong"/>
          <w:color w:val="000000"/>
          <w:sz w:val="28"/>
          <w:szCs w:val="28"/>
          <w:shd w:val="clear" w:color="auto" w:fill="FFFFFF"/>
          <w:lang w:eastAsia="zh-TW"/>
        </w:rPr>
      </w:pPr>
      <w:r w:rsidRPr="00626A54">
        <w:rPr>
          <w:rFonts w:ascii="STSong" w:hAnsi="STSong" w:hint="eastAsia"/>
          <w:color w:val="000000"/>
          <w:sz w:val="28"/>
          <w:szCs w:val="28"/>
          <w:shd w:val="clear" w:color="auto" w:fill="FFFFFF"/>
          <w:lang w:eastAsia="zh-TW"/>
        </w:rPr>
        <w:t>六祖說「佛性本無差別」，的確一切眾生皆有佛性，故一切法平等。又說：「人人具足，個個圓成，本來是佛，與佛無異。」迷則佛是眾生；悟則眾生是佛。迷人向文字中求，悟人向心地而覺。</w:t>
      </w:r>
    </w:p>
    <w:p w14:paraId="65EA38F8" w14:textId="77777777" w:rsidR="000F31B0" w:rsidRPr="00626A54" w:rsidRDefault="000F31B0" w:rsidP="000F31B0">
      <w:pPr>
        <w:spacing w:line="276" w:lineRule="auto"/>
        <w:rPr>
          <w:rFonts w:ascii="STSong" w:hAnsi="STSong"/>
          <w:color w:val="000000"/>
          <w:sz w:val="28"/>
          <w:szCs w:val="28"/>
          <w:shd w:val="clear" w:color="auto" w:fill="FFFFFF"/>
          <w:lang w:eastAsia="zh-TW"/>
        </w:rPr>
      </w:pPr>
    </w:p>
    <w:p w14:paraId="65986632" w14:textId="77777777" w:rsidR="000F31B0" w:rsidRDefault="000F31B0" w:rsidP="000F31B0">
      <w:pPr>
        <w:spacing w:line="276" w:lineRule="auto"/>
        <w:rPr>
          <w:rFonts w:ascii="STSong" w:hAnsi="STSong"/>
          <w:color w:val="000000"/>
          <w:sz w:val="28"/>
          <w:szCs w:val="28"/>
          <w:shd w:val="clear" w:color="auto" w:fill="FFFFFF"/>
          <w:lang w:eastAsia="zh-TW"/>
        </w:rPr>
      </w:pPr>
      <w:r w:rsidRPr="00626A54">
        <w:rPr>
          <w:rFonts w:ascii="STSong" w:hAnsi="STSong" w:hint="eastAsia"/>
          <w:color w:val="000000"/>
          <w:sz w:val="28"/>
          <w:szCs w:val="28"/>
          <w:shd w:val="clear" w:color="auto" w:fill="FFFFFF"/>
          <w:lang w:eastAsia="zh-TW"/>
        </w:rPr>
        <w:t>這就是真心，這就是佛性。所以，自性不動就是禪，自性清淨心就是禪心，就是真正的禪定。</w:t>
      </w:r>
    </w:p>
    <w:p w14:paraId="22957FC8" w14:textId="77777777" w:rsidR="000F31B0" w:rsidRDefault="000F31B0" w:rsidP="000F31B0">
      <w:pPr>
        <w:spacing w:line="276" w:lineRule="auto"/>
        <w:rPr>
          <w:rFonts w:ascii="STSong" w:hAnsi="STSong"/>
          <w:color w:val="000000"/>
          <w:sz w:val="28"/>
          <w:szCs w:val="28"/>
          <w:shd w:val="clear" w:color="auto" w:fill="FFFFFF"/>
          <w:lang w:eastAsia="zh-TW"/>
        </w:rPr>
      </w:pPr>
    </w:p>
    <w:p w14:paraId="5C53D98C" w14:textId="77777777" w:rsidR="000F31B0" w:rsidRPr="00A158AA" w:rsidRDefault="000F31B0" w:rsidP="000F31B0">
      <w:pPr>
        <w:spacing w:line="276" w:lineRule="auto"/>
        <w:rPr>
          <w:rFonts w:ascii="STSong" w:hAnsi="STSong" w:hint="eastAsia"/>
          <w:color w:val="000000"/>
          <w:sz w:val="28"/>
          <w:szCs w:val="28"/>
          <w:shd w:val="clear" w:color="auto" w:fill="FFFFFF"/>
          <w:lang w:eastAsia="zh-TW"/>
        </w:rPr>
      </w:pPr>
      <w:r w:rsidRPr="00087D08">
        <w:rPr>
          <w:rFonts w:ascii="STSong" w:hAnsi="STSong" w:hint="eastAsia"/>
          <w:color w:val="000000"/>
          <w:sz w:val="28"/>
          <w:szCs w:val="28"/>
          <w:shd w:val="clear" w:color="auto" w:fill="FFFFFF"/>
          <w:lang w:eastAsia="zh-TW"/>
        </w:rPr>
        <w:t>智者明瞭事理，通達真相，於一切法不起有無分別妄念，無心無念，則五蘊十八界皆空。所以，蘊之與界，無二無別。</w:t>
      </w:r>
    </w:p>
    <w:p w14:paraId="57E83452" w14:textId="77777777" w:rsidR="00DC23E9" w:rsidRDefault="00000000">
      <w:pPr>
        <w:rPr>
          <w:lang w:eastAsia="zh-TW"/>
        </w:rPr>
      </w:pPr>
    </w:p>
    <w:sectPr w:rsidR="00DC23E9" w:rsidSect="00396E01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Song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1B0"/>
    <w:rsid w:val="000F31B0"/>
    <w:rsid w:val="002918B1"/>
    <w:rsid w:val="00396E01"/>
    <w:rsid w:val="007D3D7F"/>
    <w:rsid w:val="00A2309F"/>
    <w:rsid w:val="00F0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13474D"/>
  <w15:chartTrackingRefBased/>
  <w15:docId w15:val="{6E7DDA8A-80EA-6E4F-9289-F98F409F9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TSong" w:hAnsi="Times New Roman" w:cs="Times New Roman"/>
        <w:iCs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31B0"/>
    <w:pPr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selusi.ambrogio@unimc.it</dc:creator>
  <cp:keywords/>
  <dc:description/>
  <cp:lastModifiedBy>selusi.ambrogio@unimc.it</cp:lastModifiedBy>
  <cp:revision>1</cp:revision>
  <dcterms:created xsi:type="dcterms:W3CDTF">2023-01-30T08:52:00Z</dcterms:created>
  <dcterms:modified xsi:type="dcterms:W3CDTF">2023-01-30T08:53:00Z</dcterms:modified>
</cp:coreProperties>
</file>