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93A5D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b/>
          <w:bCs/>
          <w:color w:val="000000"/>
          <w:sz w:val="28"/>
          <w:szCs w:val="28"/>
          <w:bdr w:val="none" w:sz="0" w:space="0" w:color="auto" w:frame="1"/>
        </w:rPr>
        <w:t>Prove scritte – lingua inglese – Classi L-11 e LM-37 </w:t>
      </w:r>
    </w:p>
    <w:p w14:paraId="0A80A9CD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Tutte le prove scritte attinenti ai moduli di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Lingua e traduzione inglese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e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Lingua e traduzione angloamericana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si svolgono in presenza.  </w:t>
      </w:r>
    </w:p>
    <w:p w14:paraId="04FED0CD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Dovete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iscrivervi online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per la prova del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: in ESSE3 riporta la denominazione ‘prova parziale’. L’ora indicata in ESSE3 si riferisce all’inizio della prima parte (scritta o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listening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 a seconda del caso) – cfr. riepilogo in calce.  </w:t>
      </w:r>
    </w:p>
    <w:p w14:paraId="3E9D0C35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La prova di lettorato dev’essere sostenuta nella sua interezza nella medesima sessione d’esame (tutte le parti scritte e l’eventuale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listening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), pena annullamento della prova. Per i tentativi successivi al primo, nei seguenti casi è consentito sostenere l’esame ‘a completamento’ e ripeterlo parzialmente: (i) la media dell’intero esame sia di almeno 18/30 e (ii) si tratta di una sola parte. Qualora la media risulti inferiore a 18/30 e/o le parti non superate sono più di una, va risostenuta l’intera prova. L’esito delle singole parti superate rimane valido per 12 mesi. </w:t>
      </w:r>
    </w:p>
    <w:p w14:paraId="29EA2EE3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Nelle prove del lettorato non è consentito l’utilizzo di materiali di riferimento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(vocabolari monolingui, vocabolari bilingui, appunti, smartphone, ecc.) </w:t>
      </w:r>
    </w:p>
    <w:p w14:paraId="181587F2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Gli studenti del 1°, 2° e 3° anno L-11 devono inoltre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iscriversi online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per la </w:t>
      </w:r>
      <w:r>
        <w:rPr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relativa prova scritta di </w:t>
      </w:r>
      <w:r>
        <w:rPr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traduzione</w:t>
      </w:r>
      <w:r>
        <w:rPr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 (1° / 3° anno) o </w:t>
      </w:r>
      <w:r>
        <w:rPr>
          <w:rFonts w:ascii="Calibri" w:hAnsi="Calibri" w:cs="Calibri"/>
          <w:b/>
          <w:bCs/>
          <w:i/>
          <w:iCs/>
          <w:color w:val="002060"/>
          <w:sz w:val="22"/>
          <w:szCs w:val="22"/>
          <w:bdr w:val="none" w:sz="0" w:space="0" w:color="auto" w:frame="1"/>
        </w:rPr>
        <w:t>Cognitive English Grammar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(2° anno), sempre indicata come ‘prova parziale’ in ESSE3.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Prenotatevi per la prova giusta! – indipendentemente dalla sessione d’esame, è sempre il 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lettorato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 che inizia alle ore 9.00. </w:t>
      </w:r>
    </w:p>
    <w:p w14:paraId="0D0CFB5A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 materiali di riferimento consentiti per le prove di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Cognitive English Grammar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e di </w:t>
      </w:r>
      <w:r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Traduzione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(1° / 3° anno) sono indicati sulla pagina web del relativo docente</w:t>
      </w:r>
    </w:p>
    <w:p w14:paraId="46135428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6E905FAA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Sessione autunnale 2023-24 :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Mercoledì 6 settembre 2023 </w:t>
      </w:r>
    </w:p>
    <w:p w14:paraId="33B2F47F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ind w:left="1418" w:hanging="1418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L-11 1° anno     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9.00 aula Bruck (ex G) /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Listening</w:t>
      </w:r>
      <w:r>
        <w:rPr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11.00 aula Dante (ex H); </w:t>
      </w:r>
      <w:r>
        <w:rPr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Traduzione</w:t>
      </w:r>
      <w:r>
        <w:rPr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16.30 aula Confucio </w:t>
      </w:r>
    </w:p>
    <w:p w14:paraId="735A69CD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L-11 2° anno     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9.00 aula Confucio; </w:t>
      </w:r>
      <w:r>
        <w:rPr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Cognitive</w:t>
      </w:r>
      <w:r>
        <w:rPr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Grammar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16.30 aula Confucio </w:t>
      </w:r>
    </w:p>
    <w:p w14:paraId="6E99CA1E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ind w:left="1440" w:hanging="144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L-11 3° anno      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9.00 aula Confucio /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Listening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12.30 aula Dante; </w:t>
      </w:r>
      <w:r>
        <w:rPr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Traduzione</w:t>
      </w:r>
      <w:r>
        <w:rPr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16.30 aula Confucio </w:t>
      </w:r>
    </w:p>
    <w:p w14:paraId="1CEBC96D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LM-37 I/M         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12.30 aula Bruck (ex G) </w:t>
      </w:r>
    </w:p>
    <w:p w14:paraId="1C9B1D10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LM-37 II/M         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12.30 aula Bruck (ex G) /</w:t>
      </w:r>
      <w:r>
        <w:rPr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 Listening</w:t>
      </w:r>
      <w:r>
        <w:rPr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16.30 aula Dante </w:t>
      </w:r>
    </w:p>
    <w:p w14:paraId="05B6A6B7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Wingdings" w:hAnsi="Wingdings" w:cs="Calibri"/>
          <w:b/>
          <w:bCs/>
          <w:color w:val="000000"/>
          <w:sz w:val="22"/>
          <w:szCs w:val="22"/>
          <w:bdr w:val="none" w:sz="0" w:space="0" w:color="auto" w:frame="1"/>
        </w:rPr>
        <w:t>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Presentatevi per l’appello </w:t>
      </w:r>
      <w:r>
        <w:rPr>
          <w:rFonts w:ascii="Calibri" w:hAnsi="Calibri" w:cs="Calibri"/>
          <w:color w:val="000000"/>
          <w:sz w:val="22"/>
          <w:szCs w:val="22"/>
          <w:u w:val="single"/>
          <w:bdr w:val="none" w:sz="0" w:space="0" w:color="auto" w:frame="1"/>
        </w:rPr>
        <w:t>20 minuti prima dell’inizio indicato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 muniti di documento di identità.</w:t>
      </w:r>
    </w:p>
    <w:p w14:paraId="4B265AED" w14:textId="77777777" w:rsidR="00B529F5" w:rsidRDefault="00B529F5" w:rsidP="00B529F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4F00ACBD" w14:textId="77777777" w:rsidR="004C3D96" w:rsidRPr="00B529F5" w:rsidRDefault="004C3D96">
      <w:pPr>
        <w:rPr>
          <w:lang w:val="en-IT"/>
        </w:rPr>
      </w:pPr>
    </w:p>
    <w:sectPr w:rsidR="004C3D96" w:rsidRPr="00B52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F5"/>
    <w:rsid w:val="004810F6"/>
    <w:rsid w:val="004C3D96"/>
    <w:rsid w:val="006B37CB"/>
    <w:rsid w:val="00846F0C"/>
    <w:rsid w:val="008D787C"/>
    <w:rsid w:val="00B529F5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B88CD3"/>
  <w15:chartTrackingRefBased/>
  <w15:docId w15:val="{BB5346D5-B42E-FC4A-84AE-4EE5DFF1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9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IT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2023-09-04T10:30:00Z</dcterms:created>
  <dcterms:modified xsi:type="dcterms:W3CDTF">2023-09-04T10:31:00Z</dcterms:modified>
</cp:coreProperties>
</file>