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3BA9" w14:textId="05C93BB9" w:rsidR="00297DAA" w:rsidRDefault="003D7383" w:rsidP="00F81F70">
      <w:pPr>
        <w:widowControl w:val="0"/>
        <w:shd w:val="clear" w:color="auto" w:fill="FEFEFE"/>
      </w:pPr>
      <w:r w:rsidRPr="003D7383">
        <w:rPr>
          <w:rFonts w:ascii="Calibri" w:hAnsi="Calibri" w:cs="Times New Roman"/>
          <w:b/>
          <w:color w:val="000000"/>
        </w:rPr>
        <w:t xml:space="preserve">LM37 </w:t>
      </w:r>
      <w:r w:rsidR="00F81F70">
        <w:rPr>
          <w:rFonts w:ascii="Calibri" w:hAnsi="Calibri" w:cs="Times New Roman"/>
          <w:b/>
          <w:color w:val="000000"/>
        </w:rPr>
        <w:t xml:space="preserve">I anno </w:t>
      </w:r>
      <w:r w:rsidR="000A3186">
        <w:rPr>
          <w:rFonts w:ascii="Calibri" w:hAnsi="Calibri" w:cs="Times New Roman"/>
          <w:b/>
          <w:color w:val="000000"/>
        </w:rPr>
        <w:t xml:space="preserve">Reading Comprehension </w:t>
      </w:r>
      <w:r w:rsidR="00F81F70">
        <w:rPr>
          <w:rFonts w:ascii="Calibri" w:hAnsi="Calibri" w:cs="Times New Roman"/>
          <w:b/>
          <w:color w:val="000000"/>
        </w:rPr>
        <w:t>45 mins</w:t>
      </w:r>
    </w:p>
    <w:p w14:paraId="07FC99C4" w14:textId="77777777" w:rsidR="00297DAA" w:rsidRDefault="00297DAA" w:rsidP="00297DAA">
      <w:r w:rsidRPr="00297DAA">
        <w:t xml:space="preserve">When an individual woman first opposes the institution of </w:t>
      </w:r>
      <w:proofErr w:type="gramStart"/>
      <w:r w:rsidRPr="00297DAA">
        <w:t>motherhood</w:t>
      </w:r>
      <w:proofErr w:type="gramEnd"/>
      <w:r w:rsidRPr="00297DAA">
        <w:t xml:space="preserve"> she often has to oppose it in the person of a man, the father of her child, toward whom she may feel love, compassion, friendship, as well as resentment, anger, fear, or guilt. The "maternal" or "</w:t>
      </w:r>
      <w:r w:rsidRPr="00F4081F">
        <w:rPr>
          <w:u w:val="single"/>
        </w:rPr>
        <w:t>nurturant</w:t>
      </w:r>
      <w:r w:rsidRPr="00297DAA">
        <w:t xml:space="preserve">" spirit we want to oppose to </w:t>
      </w:r>
      <w:proofErr w:type="spellStart"/>
      <w:r w:rsidRPr="00F4081F">
        <w:rPr>
          <w:u w:val="single"/>
        </w:rPr>
        <w:t>rapism</w:t>
      </w:r>
      <w:proofErr w:type="spellEnd"/>
      <w:r w:rsidRPr="00297DAA">
        <w:t xml:space="preserve"> and the warrior mentality can prove a liability so long as it remains a lever by which women can be controlled through what is most generous and sensitive in us. Theories of female power and female ascendancy must reckon fully with the ambiguities of our being, and with the continuum of our consciousness, the potentialities for both creative and destructive energy in each of us.</w:t>
      </w:r>
      <w:r w:rsidRPr="00297DAA">
        <w:br/>
      </w:r>
      <w:r w:rsidRPr="00297DAA">
        <w:br/>
        <w:t>I am convinced that "there are ways of thinking that we don't yet know about." I take those words to mean that many women are even now thinking in ways which traditional intellect denies, decries, or is unable to grasp. Thinking is an active, fluid, expanding process; intellection, "knowing" are recapitulations of past processes. In arguing that we have by no means yet explored or understood our biological grounding, the miracle and the paradox of the female body and its spiritual and political meanings, I am really asking whether women cannot begin, at last, to think through the body, to connect what has been so cruelly disorganized—our great mental capacities, hardly used; our highly developed tactile sense; our genius for close observation; our complicated, pain-enduring, multi-pleasured physicality.</w:t>
      </w:r>
      <w:r w:rsidRPr="00297DAA">
        <w:br/>
      </w:r>
      <w:r w:rsidRPr="00297DAA">
        <w:br/>
        <w:t xml:space="preserve">I know of no woman—virgin, mother, lesbian, married, celibate—whether she earns her keep as a housewife, a cocktail waitress, or a scanner of brain waves— for whom the body is not a fundamental problem: its clouded meanings, its fertility, its desire, its so-called frigidity, its bloody speech, its silences, its changes and mutilations, its rapes and </w:t>
      </w:r>
      <w:proofErr w:type="spellStart"/>
      <w:r w:rsidRPr="00297DAA">
        <w:t>ripenings</w:t>
      </w:r>
      <w:proofErr w:type="spellEnd"/>
      <w:r w:rsidRPr="00297DAA">
        <w:t>. There is for the first time today a possibility of converting our physicality into both knowledge and power. Physical motherhood is merely one dimension of our being....</w:t>
      </w:r>
      <w:r w:rsidRPr="00297DAA">
        <w:br/>
      </w:r>
      <w:r w:rsidRPr="00297DAA">
        <w:br/>
        <w:t>We need to imagine a world in which every woman is the presiding genius of her own body. In such a world, women will truly create life, bring forth not only children (if we choose) but the visions, and the thinking necessary to sustain, console, and alter human existence—a new relationship to the universe. Sexuality, politics, intelligence, power, motherhood, work, community, intimacy, will develop new meanings; thinking itself will be transformed.</w:t>
      </w:r>
      <w:r w:rsidRPr="00297DAA">
        <w:br/>
      </w:r>
      <w:r w:rsidRPr="00297DAA">
        <w:br/>
        <w:t>This is where we have to begin.</w:t>
      </w:r>
    </w:p>
    <w:p w14:paraId="00A39FBE" w14:textId="77777777" w:rsidR="003D7383" w:rsidRPr="003D7383" w:rsidRDefault="003D7383" w:rsidP="00297DAA">
      <w:pPr>
        <w:rPr>
          <w:sz w:val="20"/>
          <w:szCs w:val="20"/>
        </w:rPr>
      </w:pPr>
      <w:r>
        <w:rPr>
          <w:sz w:val="20"/>
          <w:szCs w:val="20"/>
        </w:rPr>
        <w:tab/>
      </w:r>
      <w:r>
        <w:rPr>
          <w:sz w:val="20"/>
          <w:szCs w:val="20"/>
        </w:rPr>
        <w:tab/>
      </w:r>
      <w:r>
        <w:rPr>
          <w:sz w:val="20"/>
          <w:szCs w:val="20"/>
        </w:rPr>
        <w:tab/>
      </w:r>
      <w:r>
        <w:rPr>
          <w:sz w:val="20"/>
          <w:szCs w:val="20"/>
        </w:rPr>
        <w:tab/>
      </w:r>
      <w:r w:rsidRPr="003D7383">
        <w:rPr>
          <w:sz w:val="20"/>
          <w:szCs w:val="20"/>
        </w:rPr>
        <w:t xml:space="preserve">From </w:t>
      </w:r>
      <w:r w:rsidRPr="003D7383">
        <w:rPr>
          <w:i/>
          <w:sz w:val="20"/>
          <w:szCs w:val="20"/>
        </w:rPr>
        <w:t>Of woman born</w:t>
      </w:r>
      <w:r w:rsidRPr="003D7383">
        <w:rPr>
          <w:sz w:val="20"/>
          <w:szCs w:val="20"/>
        </w:rPr>
        <w:t xml:space="preserve"> by Adrienne Rich, 1977. </w:t>
      </w:r>
    </w:p>
    <w:p w14:paraId="2033DD98" w14:textId="77777777" w:rsidR="003D5AA3" w:rsidRDefault="003D5AA3"/>
    <w:p w14:paraId="00C8D216" w14:textId="77777777" w:rsidR="003D7383" w:rsidRPr="006E6142" w:rsidRDefault="003D7383" w:rsidP="003D7383">
      <w:pPr>
        <w:widowControl w:val="0"/>
        <w:shd w:val="clear" w:color="auto" w:fill="FEFEFE"/>
        <w:rPr>
          <w:i/>
          <w:sz w:val="22"/>
          <w:szCs w:val="22"/>
        </w:rPr>
      </w:pPr>
      <w:r w:rsidRPr="006E6142">
        <w:rPr>
          <w:i/>
          <w:sz w:val="22"/>
          <w:szCs w:val="22"/>
        </w:rPr>
        <w:t>Answer the following questions in your own words as far as possible</w:t>
      </w:r>
    </w:p>
    <w:p w14:paraId="33304802" w14:textId="77777777" w:rsidR="003D7383" w:rsidRPr="006E6142" w:rsidRDefault="003D7383">
      <w:pPr>
        <w:rPr>
          <w:sz w:val="22"/>
          <w:szCs w:val="22"/>
        </w:rPr>
      </w:pPr>
    </w:p>
    <w:p w14:paraId="5E4744C9" w14:textId="02982886" w:rsidR="00F4081F" w:rsidRPr="006E6142" w:rsidRDefault="00F4081F" w:rsidP="00F4081F">
      <w:pPr>
        <w:pStyle w:val="ListParagraph"/>
        <w:numPr>
          <w:ilvl w:val="0"/>
          <w:numId w:val="1"/>
        </w:numPr>
        <w:rPr>
          <w:sz w:val="22"/>
          <w:szCs w:val="22"/>
        </w:rPr>
      </w:pPr>
      <w:r w:rsidRPr="006E6142">
        <w:rPr>
          <w:sz w:val="22"/>
          <w:szCs w:val="22"/>
        </w:rPr>
        <w:t xml:space="preserve">Why is the </w:t>
      </w:r>
      <w:r w:rsidR="00276DF5">
        <w:rPr>
          <w:sz w:val="22"/>
          <w:szCs w:val="22"/>
        </w:rPr>
        <w:t>‘</w:t>
      </w:r>
      <w:r w:rsidRPr="006E6142">
        <w:rPr>
          <w:sz w:val="22"/>
          <w:szCs w:val="22"/>
        </w:rPr>
        <w:t>maternal spirit</w:t>
      </w:r>
      <w:r w:rsidR="00276DF5">
        <w:rPr>
          <w:sz w:val="22"/>
          <w:szCs w:val="22"/>
        </w:rPr>
        <w:t>’</w:t>
      </w:r>
      <w:r w:rsidRPr="006E6142">
        <w:rPr>
          <w:sz w:val="22"/>
          <w:szCs w:val="22"/>
        </w:rPr>
        <w:t xml:space="preserve"> a liability?</w:t>
      </w:r>
    </w:p>
    <w:p w14:paraId="6F26CEB9" w14:textId="77777777" w:rsidR="00F4081F" w:rsidRPr="006E6142" w:rsidRDefault="00F4081F" w:rsidP="00F4081F">
      <w:pPr>
        <w:pStyle w:val="ListParagraph"/>
        <w:numPr>
          <w:ilvl w:val="0"/>
          <w:numId w:val="1"/>
        </w:numPr>
        <w:rPr>
          <w:sz w:val="22"/>
          <w:szCs w:val="22"/>
        </w:rPr>
      </w:pPr>
      <w:r w:rsidRPr="006E6142">
        <w:rPr>
          <w:sz w:val="22"/>
          <w:szCs w:val="22"/>
        </w:rPr>
        <w:t>What do the words ‘nurturant’ and ‘</w:t>
      </w:r>
      <w:proofErr w:type="spellStart"/>
      <w:r w:rsidRPr="006E6142">
        <w:rPr>
          <w:sz w:val="22"/>
          <w:szCs w:val="22"/>
        </w:rPr>
        <w:t>rapism</w:t>
      </w:r>
      <w:proofErr w:type="spellEnd"/>
      <w:r w:rsidRPr="006E6142">
        <w:rPr>
          <w:sz w:val="22"/>
          <w:szCs w:val="22"/>
        </w:rPr>
        <w:t>’ mean to you and what effect do these neologisms have on you?</w:t>
      </w:r>
    </w:p>
    <w:p w14:paraId="3ED58B24" w14:textId="0A7A0268" w:rsidR="00F4081F" w:rsidRPr="006E6142" w:rsidRDefault="00276DF5" w:rsidP="00F4081F">
      <w:pPr>
        <w:pStyle w:val="ListParagraph"/>
        <w:numPr>
          <w:ilvl w:val="0"/>
          <w:numId w:val="1"/>
        </w:numPr>
        <w:rPr>
          <w:sz w:val="22"/>
          <w:szCs w:val="22"/>
        </w:rPr>
      </w:pPr>
      <w:r>
        <w:rPr>
          <w:sz w:val="22"/>
          <w:szCs w:val="22"/>
        </w:rPr>
        <w:t>What does Rich mean by ‘the</w:t>
      </w:r>
      <w:r w:rsidR="00F4081F" w:rsidRPr="006E6142">
        <w:rPr>
          <w:sz w:val="22"/>
          <w:szCs w:val="22"/>
        </w:rPr>
        <w:t xml:space="preserve"> ways of thinking that we don’t yet know about’?</w:t>
      </w:r>
    </w:p>
    <w:p w14:paraId="2147A857" w14:textId="77777777" w:rsidR="006E6142" w:rsidRPr="006E6142" w:rsidRDefault="006E6142" w:rsidP="00F4081F">
      <w:pPr>
        <w:pStyle w:val="ListParagraph"/>
        <w:numPr>
          <w:ilvl w:val="0"/>
          <w:numId w:val="1"/>
        </w:numPr>
        <w:rPr>
          <w:sz w:val="22"/>
          <w:szCs w:val="22"/>
        </w:rPr>
      </w:pPr>
      <w:r w:rsidRPr="006E6142">
        <w:rPr>
          <w:sz w:val="22"/>
          <w:szCs w:val="22"/>
        </w:rPr>
        <w:t>What does it mean ‘to think through the body’?</w:t>
      </w:r>
    </w:p>
    <w:p w14:paraId="5511D74A" w14:textId="77777777" w:rsidR="006E6142" w:rsidRPr="006E6142" w:rsidRDefault="006E6142" w:rsidP="00F4081F">
      <w:pPr>
        <w:pStyle w:val="ListParagraph"/>
        <w:numPr>
          <w:ilvl w:val="0"/>
          <w:numId w:val="1"/>
        </w:numPr>
        <w:rPr>
          <w:sz w:val="22"/>
          <w:szCs w:val="22"/>
        </w:rPr>
      </w:pPr>
      <w:r w:rsidRPr="006E6142">
        <w:rPr>
          <w:sz w:val="22"/>
          <w:szCs w:val="22"/>
        </w:rPr>
        <w:t>This piece was written in 1977. Do you think it is still relevant today?</w:t>
      </w:r>
    </w:p>
    <w:sectPr w:rsidR="006E6142" w:rsidRPr="006E6142" w:rsidSect="006E6142">
      <w:pgSz w:w="11900" w:h="16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D784F"/>
    <w:multiLevelType w:val="hybridMultilevel"/>
    <w:tmpl w:val="D5721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680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DAA"/>
    <w:rsid w:val="000A3186"/>
    <w:rsid w:val="00276DF5"/>
    <w:rsid w:val="00297DAA"/>
    <w:rsid w:val="003D5AA3"/>
    <w:rsid w:val="003D7383"/>
    <w:rsid w:val="006E6142"/>
    <w:rsid w:val="00DB3B70"/>
    <w:rsid w:val="00F4081F"/>
    <w:rsid w:val="00F81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CA4ECB"/>
  <w14:defaultImageDpi w14:val="300"/>
  <w15:docId w15:val="{C1857A79-08EC-474A-B79C-15D6814B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34926">
      <w:bodyDiv w:val="1"/>
      <w:marLeft w:val="0"/>
      <w:marRight w:val="0"/>
      <w:marTop w:val="0"/>
      <w:marBottom w:val="0"/>
      <w:divBdr>
        <w:top w:val="none" w:sz="0" w:space="0" w:color="auto"/>
        <w:left w:val="none" w:sz="0" w:space="0" w:color="auto"/>
        <w:bottom w:val="none" w:sz="0" w:space="0" w:color="auto"/>
        <w:right w:val="none" w:sz="0" w:space="0" w:color="auto"/>
      </w:divBdr>
    </w:div>
    <w:div w:id="16092371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Masturah</dc:creator>
  <cp:keywords/>
  <dc:description/>
  <cp:lastModifiedBy>sharifah.alatas@unimc.it</cp:lastModifiedBy>
  <cp:revision>6</cp:revision>
  <dcterms:created xsi:type="dcterms:W3CDTF">2020-04-19T22:41:00Z</dcterms:created>
  <dcterms:modified xsi:type="dcterms:W3CDTF">2024-04-14T15:36:00Z</dcterms:modified>
</cp:coreProperties>
</file>